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编号：CXQ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                    版本：V1.0</w:t>
      </w: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56"/>
          <w:szCs w:val="56"/>
        </w:rPr>
        <w:t>用​户​使​用​手​册</w:t>
      </w:r>
    </w:p>
    <w:p>
      <w:pPr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文 档 作 者：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于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泽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项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目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名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称：</w:t>
      </w:r>
      <w:r>
        <w:rPr>
          <w:rFonts w:hint="eastAsia" w:ascii="宋体" w:hAnsi="宋体" w:eastAsia="宋体" w:cs="宋体"/>
          <w:b/>
          <w:sz w:val="32"/>
          <w:szCs w:val="32"/>
        </w:rPr>
        <w:tab/>
      </w:r>
      <w:r>
        <w:rPr>
          <w:rFonts w:hint="eastAsia" w:ascii="宋体" w:hAnsi="宋体" w:eastAsia="宋体" w:cs="宋体"/>
          <w:b/>
          <w:sz w:val="32"/>
          <w:szCs w:val="32"/>
        </w:rPr>
        <w:t>畅想器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项 目 经 理：孙笑凡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ind w:left="5320" w:hanging="5320" w:hangingChars="19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</w:rPr>
        <w:t xml:space="preserve">                          </w:t>
      </w:r>
      <w:r>
        <w:rPr>
          <w:rFonts w:hint="eastAsia" w:ascii="宋体" w:hAnsi="宋体" w:eastAsia="宋体" w:cs="宋体"/>
          <w:sz w:val="32"/>
          <w:szCs w:val="32"/>
        </w:rPr>
        <w:t>编写: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于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泽</w:t>
      </w:r>
      <w:r>
        <w:rPr>
          <w:rFonts w:hint="eastAsia" w:ascii="宋体" w:hAnsi="宋体" w:eastAsia="宋体" w:cs="宋体"/>
          <w:sz w:val="32"/>
          <w:szCs w:val="32"/>
        </w:rPr>
        <w:t xml:space="preserve">    2014年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 w:cs="宋体"/>
          <w:sz w:val="32"/>
          <w:szCs w:val="32"/>
        </w:rPr>
        <w:t>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  <w:szCs w:val="32"/>
        </w:rPr>
        <w:t xml:space="preserve">日 </w:t>
      </w:r>
    </w:p>
    <w:p>
      <w:pPr>
        <w:ind w:left="6080" w:hanging="6080" w:hangingChars="19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       校对:孙笑凡   2014年</w:t>
      </w:r>
      <w:r>
        <w:rPr>
          <w:rFonts w:hint="default" w:ascii="宋体" w:hAnsi="宋体" w:cs="宋体"/>
          <w:sz w:val="32"/>
          <w:szCs w:val="32"/>
          <w:lang w:val="en-US"/>
        </w:rPr>
        <w:t>6</w:t>
      </w:r>
      <w:r>
        <w:rPr>
          <w:rFonts w:hint="eastAsia" w:ascii="宋体" w:hAnsi="宋体" w:eastAsia="宋体" w:cs="宋体"/>
          <w:sz w:val="32"/>
          <w:szCs w:val="32"/>
        </w:rPr>
        <w:t>月</w:t>
      </w:r>
      <w:r>
        <w:rPr>
          <w:rFonts w:hint="default" w:ascii="宋体" w:hAnsi="宋体" w:cs="宋体"/>
          <w:sz w:val="32"/>
          <w:szCs w:val="32"/>
          <w:lang w:val="en-US"/>
        </w:rPr>
        <w:t>3</w:t>
      </w:r>
      <w:r>
        <w:rPr>
          <w:rFonts w:hint="eastAsia" w:ascii="宋体" w:hAnsi="宋体" w:eastAsia="宋体" w:cs="宋体"/>
          <w:sz w:val="32"/>
          <w:szCs w:val="32"/>
        </w:rPr>
        <w:t>日</w:t>
      </w:r>
    </w:p>
    <w:p>
      <w:pPr>
        <w:pStyle w:val="3"/>
        <w:rPr>
          <w:rFonts w:hint="eastAsia" w:ascii="宋体" w:hAnsi="宋体" w:eastAsia="宋体" w:cs="宋体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ordinalText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14"/>
        <w:tabs>
          <w:tab w:val="right" w:leader="dot" w:pos="8306"/>
        </w:tabs>
        <w:ind w:left="0" w:leftChars="0" w:firstLine="280" w:firstLineChars="100"/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TOC \o "1-3" \h 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_Toc19637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前言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_Toc19637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_Toc8665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一、内容简介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_Toc8665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_Toc12340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二、基本概念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_Toc12340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_Toc2940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三、 主要功能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_Toc2940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_Toc6028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1.用户登录/注册/注销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_Toc6028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_Toc18127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2.好友群组管理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_Toc18127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_Toc30493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3.在线绘图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_Toc30493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_Toc17059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4.任务墙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_Toc17059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_Toc18102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5.文件分享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_Toc18102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_Toc21180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五、 步骤说明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_Toc21180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ind w:left="0" w:leftChars="0" w:firstLine="280" w:firstLineChars="100"/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_Toc16730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功能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_Toc16730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_Toc27424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一、 使用流程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_Toc27424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_Toc17373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二、 具体描述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_Toc17373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_Toc21165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三、 简单介绍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_Toc21165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_Toc18834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四、 操作步骤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_Toc18834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_Toc28563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五、 特殊提示及注意事项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_Toc28563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_Toc16242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附录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_Toc16242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_Toc9314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欢迎来信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_Toc9314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_Toc26969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Q&amp;A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_Toc26969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 w:ascii="宋体" w:hAnsi="宋体" w:eastAsia="宋体" w:cs="宋体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ordinalText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3"/>
        <w:rPr>
          <w:rStyle w:val="20"/>
          <w:rFonts w:hint="eastAsia" w:ascii="宋体" w:hAnsi="宋体" w:eastAsia="宋体" w:cs="宋体"/>
          <w:b w:val="0"/>
          <w:lang w:eastAsia="zh-CN"/>
        </w:rPr>
      </w:pPr>
      <w:bookmarkStart w:id="0" w:name="_Toc19637"/>
      <w:r>
        <w:rPr>
          <w:rStyle w:val="20"/>
          <w:rFonts w:hint="eastAsia" w:ascii="宋体" w:hAnsi="宋体" w:eastAsia="宋体" w:cs="宋体"/>
          <w:b w:val="0"/>
          <w:lang w:eastAsia="zh-CN"/>
        </w:rPr>
        <w:t>前言</w:t>
      </w:r>
      <w:bookmarkEnd w:id="0"/>
    </w:p>
    <w:p>
      <w:pPr>
        <w:pStyle w:val="3"/>
        <w:rPr>
          <w:rFonts w:hint="eastAsia" w:ascii="宋体" w:hAnsi="宋体" w:eastAsia="宋体" w:cs="宋体"/>
          <w:lang w:eastAsia="zh-CN"/>
        </w:rPr>
      </w:pPr>
      <w:bookmarkStart w:id="1" w:name="_Toc8665"/>
      <w:r>
        <w:rPr>
          <w:rFonts w:hint="eastAsia" w:ascii="宋体" w:hAnsi="宋体" w:eastAsia="宋体" w:cs="宋体"/>
          <w:lang w:eastAsia="zh-CN"/>
        </w:rPr>
        <w:t>一、内容简介</w:t>
      </w:r>
      <w:bookmarkEnd w:id="1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畅想器是</w:t>
      </w:r>
      <w:r>
        <w:rPr>
          <w:rFonts w:hint="eastAsia" w:ascii="宋体" w:hAnsi="宋体" w:eastAsia="宋体" w:cs="宋体"/>
          <w:lang w:eastAsia="zh-CN"/>
        </w:rPr>
        <w:t>我小组为满足</w:t>
      </w:r>
      <w:r>
        <w:rPr>
          <w:rFonts w:hint="eastAsia" w:ascii="宋体" w:hAnsi="宋体" w:eastAsia="宋体" w:cs="宋体"/>
        </w:rPr>
        <w:t>有在线交流需求的普通用户和有联网工作需求的工作者</w:t>
      </w:r>
      <w:r>
        <w:rPr>
          <w:rFonts w:hint="eastAsia" w:ascii="宋体" w:hAnsi="宋体" w:eastAsia="宋体" w:cs="宋体"/>
          <w:lang w:eastAsia="zh-CN"/>
        </w:rPr>
        <w:t>所推出的新一代</w:t>
      </w:r>
      <w:r>
        <w:rPr>
          <w:rFonts w:hint="eastAsia" w:ascii="宋体" w:hAnsi="宋体" w:eastAsia="宋体" w:cs="宋体"/>
        </w:rPr>
        <w:t>多人联网的工作平台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畅想器</w:t>
      </w:r>
      <w:r>
        <w:rPr>
          <w:rFonts w:hint="eastAsia" w:ascii="宋体" w:hAnsi="宋体" w:eastAsia="宋体" w:cs="宋体"/>
          <w:lang w:eastAsia="zh-CN"/>
        </w:rPr>
        <w:t>有很广泛的应用前景：</w:t>
      </w:r>
      <w:r>
        <w:rPr>
          <w:rFonts w:hint="eastAsia" w:ascii="宋体" w:hAnsi="宋体" w:eastAsia="宋体" w:cs="宋体"/>
        </w:rPr>
        <w:t>可以通过网络实现多人联网自动化办公，多人产品设计，网络会议，网络教学等应用。因此可以满足平面设计者，教师，公司管理人员等工作者的在线工作需求。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畅想器</w:t>
      </w:r>
      <w:r>
        <w:rPr>
          <w:rFonts w:hint="eastAsia" w:ascii="宋体" w:hAnsi="宋体" w:eastAsia="宋体" w:cs="宋体"/>
          <w:lang w:eastAsia="zh-CN"/>
        </w:rPr>
        <w:t>产品功能方面，畅想器</w:t>
      </w:r>
      <w:r>
        <w:rPr>
          <w:rFonts w:hint="eastAsia" w:ascii="宋体" w:hAnsi="宋体" w:eastAsia="宋体" w:cs="宋体"/>
        </w:rPr>
        <w:t>有多人联网绘图、语音通讯、多人工作等</w:t>
      </w:r>
      <w:r>
        <w:rPr>
          <w:rFonts w:hint="eastAsia" w:ascii="宋体" w:hAnsi="宋体" w:eastAsia="宋体" w:cs="宋体"/>
          <w:lang w:eastAsia="zh-CN"/>
        </w:rPr>
        <w:t>功能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可以</w:t>
      </w:r>
      <w:r>
        <w:rPr>
          <w:rFonts w:hint="eastAsia" w:ascii="宋体" w:hAnsi="宋体" w:eastAsia="宋体" w:cs="宋体"/>
        </w:rPr>
        <w:t>充分满足普通用户的基本在线交流需求。另外，畅想器支持网络条件较差或局域网环境下的交流。</w:t>
      </w:r>
    </w:p>
    <w:p>
      <w:pPr>
        <w:pStyle w:val="3"/>
        <w:rPr>
          <w:rFonts w:hint="eastAsia" w:ascii="宋体" w:hAnsi="宋体" w:eastAsia="宋体" w:cs="宋体"/>
          <w:lang w:eastAsia="zh-CN"/>
        </w:rPr>
      </w:pPr>
      <w:bookmarkStart w:id="2" w:name="_Toc12340"/>
      <w:r>
        <w:rPr>
          <w:rFonts w:hint="eastAsia" w:ascii="宋体" w:hAnsi="宋体" w:eastAsia="宋体" w:cs="宋体"/>
          <w:lang w:eastAsia="zh-CN"/>
        </w:rPr>
        <w:t>二、基本概念</w:t>
      </w:r>
      <w:bookmarkEnd w:id="2"/>
    </w:p>
    <w:p>
      <w:pPr>
        <w:rPr>
          <w:rFonts w:hint="eastAsia" w:ascii="宋体" w:hAnsi="宋体" w:eastAsia="宋体" w:cs="宋体"/>
        </w:rPr>
      </w:pPr>
      <w:r>
        <w:rPr>
          <w:rStyle w:val="19"/>
          <w:rFonts w:hint="eastAsia" w:ascii="宋体" w:hAnsi="宋体" w:eastAsia="宋体" w:cs="宋体"/>
          <w:lang w:val="en-US" w:eastAsia="zh-CN"/>
        </w:rPr>
        <w:t>1.</w:t>
      </w:r>
      <w:r>
        <w:rPr>
          <w:rStyle w:val="19"/>
          <w:rFonts w:hint="eastAsia" w:ascii="宋体" w:hAnsi="宋体" w:eastAsia="宋体" w:cs="宋体"/>
        </w:rPr>
        <w:t>总体结构</w:t>
      </w:r>
      <w:r>
        <w:rPr>
          <w:rFonts w:hint="eastAsia" w:ascii="宋体" w:hAnsi="宋体" w:eastAsia="宋体" w:cs="宋体"/>
        </w:rPr>
        <w:t>：软件系统的总体逻辑结构，本系统采用面向对象的方法对系统进行设计。</w:t>
      </w:r>
    </w:p>
    <w:p>
      <w:pPr>
        <w:rPr>
          <w:rFonts w:hint="eastAsia" w:ascii="宋体" w:hAnsi="宋体" w:eastAsia="宋体" w:cs="宋体"/>
        </w:rPr>
      </w:pPr>
      <w:r>
        <w:rPr>
          <w:rStyle w:val="19"/>
          <w:rFonts w:hint="eastAsia" w:ascii="宋体" w:hAnsi="宋体" w:eastAsia="宋体" w:cs="宋体"/>
          <w:lang w:val="en-US" w:eastAsia="zh-CN"/>
        </w:rPr>
        <w:t>2.</w:t>
      </w:r>
      <w:r>
        <w:rPr>
          <w:rStyle w:val="19"/>
          <w:rFonts w:hint="eastAsia" w:ascii="宋体" w:hAnsi="宋体" w:eastAsia="宋体" w:cs="宋体"/>
        </w:rPr>
        <w:t>物理数据模型（PDM）</w:t>
      </w:r>
      <w:r>
        <w:rPr>
          <w:rFonts w:hint="eastAsia" w:ascii="宋体" w:hAnsi="宋体" w:eastAsia="宋体" w:cs="宋体"/>
        </w:rPr>
        <w:t>：关系数据库的物理设计模型</w:t>
      </w:r>
      <w:r>
        <w:rPr>
          <w:rFonts w:hint="eastAsia" w:ascii="宋体" w:hAnsi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Style w:val="19"/>
          <w:rFonts w:hint="eastAsia" w:ascii="宋体" w:hAnsi="宋体" w:eastAsia="宋体" w:cs="宋体"/>
          <w:lang w:val="en-US" w:eastAsia="zh-CN"/>
        </w:rPr>
        <w:t>3.</w:t>
      </w:r>
      <w:r>
        <w:rPr>
          <w:rStyle w:val="19"/>
          <w:rFonts w:hint="eastAsia" w:ascii="宋体" w:hAnsi="宋体" w:eastAsia="宋体" w:cs="宋体"/>
        </w:rPr>
        <w:t>通信协议（TCP）</w:t>
      </w:r>
      <w:r>
        <w:rPr>
          <w:rFonts w:hint="eastAsia" w:ascii="宋体" w:hAnsi="宋体" w:eastAsia="宋体" w:cs="宋体"/>
        </w:rPr>
        <w:t>：面向连接（连接导向）的、可靠的、基于IP的传输层协议</w:t>
      </w:r>
      <w:r>
        <w:rPr>
          <w:rFonts w:hint="eastAsia" w:ascii="宋体" w:hAnsi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bookmarkStart w:id="3" w:name="_Toc2940"/>
      <w:r>
        <w:rPr>
          <w:rFonts w:hint="eastAsia" w:ascii="宋体" w:hAnsi="宋体" w:eastAsia="宋体" w:cs="宋体"/>
          <w:lang w:eastAsia="zh-CN"/>
        </w:rPr>
        <w:t>主要功能</w:t>
      </w:r>
      <w:bookmarkEnd w:id="3"/>
    </w:p>
    <w:p>
      <w:pPr>
        <w:pStyle w:val="4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4" w:name="_Toc6028"/>
      <w:r>
        <w:rPr>
          <w:rFonts w:hint="eastAsia" w:ascii="宋体" w:hAnsi="宋体" w:eastAsia="宋体" w:cs="宋体"/>
          <w:lang w:val="en-US" w:eastAsia="zh-CN"/>
        </w:rPr>
        <w:t>1.用户登录/注册/注销</w:t>
      </w:r>
      <w:bookmarkEnd w:id="4"/>
    </w:p>
    <w:p>
      <w:pPr>
        <w:pStyle w:val="4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5" w:name="_Toc18127"/>
      <w:r>
        <w:rPr>
          <w:rFonts w:hint="eastAsia" w:ascii="宋体" w:hAnsi="宋体" w:eastAsia="宋体" w:cs="宋体"/>
          <w:lang w:val="en-US" w:eastAsia="zh-CN"/>
        </w:rPr>
        <w:t>2.好友群组管理</w:t>
      </w:r>
      <w:bookmarkEnd w:id="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查找/添加好友、群组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(2) </w:t>
      </w:r>
      <w:r>
        <w:rPr>
          <w:rFonts w:hint="eastAsia" w:ascii="宋体" w:hAnsi="宋体" w:eastAsia="宋体" w:cs="宋体"/>
        </w:rPr>
        <w:t>同意好友</w:t>
      </w:r>
      <w:r>
        <w:rPr>
          <w:rFonts w:hint="eastAsia" w:ascii="宋体" w:hAnsi="宋体" w:eastAsia="宋体" w:cs="宋体"/>
          <w:lang w:eastAsia="zh-CN"/>
        </w:rPr>
        <w:t>、群组</w:t>
      </w:r>
      <w:r>
        <w:rPr>
          <w:rFonts w:hint="eastAsia" w:ascii="宋体" w:hAnsi="宋体" w:eastAsia="宋体" w:cs="宋体"/>
        </w:rPr>
        <w:t>请求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6" w:name="_Toc30493"/>
      <w:r>
        <w:rPr>
          <w:rFonts w:hint="eastAsia" w:ascii="宋体" w:hAnsi="宋体" w:eastAsia="宋体" w:cs="宋体"/>
          <w:lang w:val="en-US" w:eastAsia="zh-CN"/>
        </w:rPr>
        <w:t>3.在线绘图</w:t>
      </w:r>
      <w:bookmarkEnd w:id="6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邀请好友/群组进行在线绘图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(2) </w:t>
      </w:r>
      <w:r>
        <w:rPr>
          <w:rFonts w:hint="eastAsia" w:ascii="宋体" w:hAnsi="宋体" w:eastAsia="宋体" w:cs="宋体"/>
        </w:rPr>
        <w:t>多个用户共享一个绘图板进行绘图操作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7" w:name="_Toc17059"/>
      <w:r>
        <w:rPr>
          <w:rFonts w:hint="eastAsia" w:ascii="宋体" w:hAnsi="宋体" w:eastAsia="宋体" w:cs="宋体"/>
          <w:lang w:val="en-US" w:eastAsia="zh-CN"/>
        </w:rPr>
        <w:t>4.任务墙</w:t>
      </w:r>
      <w:bookmarkEnd w:id="7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任务发布板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8" w:name="_Toc18102"/>
      <w:r>
        <w:rPr>
          <w:rFonts w:hint="eastAsia" w:ascii="宋体" w:hAnsi="宋体" w:eastAsia="宋体" w:cs="宋体"/>
          <w:lang w:val="en-US" w:eastAsia="zh-CN"/>
        </w:rPr>
        <w:t>5.文件分享</w:t>
      </w:r>
      <w:bookmarkEnd w:id="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上传用户本地的文件到用户的文件分享</w:t>
      </w:r>
    </w:p>
    <w:p>
      <w:pPr>
        <w:rPr>
          <w:rStyle w:val="21"/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(2) 下载好友/群组文件分享中的文件</w:t>
      </w:r>
      <w:r>
        <w:rPr>
          <w:rFonts w:hint="eastAsia" w:ascii="宋体" w:hAnsi="宋体" w:eastAsia="宋体" w:cs="宋体"/>
          <w:lang w:eastAsia="zh-CN"/>
        </w:rPr>
        <w:br w:type="page"/>
      </w:r>
      <w:r>
        <w:rPr>
          <w:rStyle w:val="21"/>
          <w:rFonts w:hint="eastAsia" w:ascii="宋体" w:hAnsi="宋体" w:eastAsia="宋体" w:cs="宋体"/>
          <w:lang w:eastAsia="zh-CN"/>
        </w:rPr>
        <w:t>四、操作流程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group id="组合 1028" o:spid="_x0000_s1029" style="position:absolute;left:0;margin-left:-13.6pt;margin-top:22.25pt;height:582.05pt;width:450pt;rotation:0f;z-index:251659264;" coordorigin="0,0" coordsize="8950,11659">
            <o:lock v:ext="edit" position="f" selection="f" grouping="f" rotation="f" cropping="f" text="f" aspectratio="f"/>
            <v:shape id="流程图: 过程 1029" o:spid="_x0000_s1030" type="#_x0000_t109" style="position:absolute;left:760;top:3034;height:769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运行程序</w:t>
                    </w:r>
                  </w:p>
                </w:txbxContent>
              </v:textbox>
            </v:shape>
            <v:shape id="流程图: 决策 1030" o:spid="_x0000_s1031" type="#_x0000_t110" style="position:absolute;left:295;top:1273;height:1200;width:2385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已安装？</w:t>
                    </w:r>
                  </w:p>
                </w:txbxContent>
              </v:textbox>
            </v:shape>
            <v:shape id="流程图: 决策 1031" o:spid="_x0000_s1032" type="#_x0000_t110" style="position:absolute;left:3310;top:3988;height:1200;width:2385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已注册？</w:t>
                    </w:r>
                  </w:p>
                </w:txbxContent>
              </v:textbox>
            </v:shape>
            <v:shape id="流程图: 过程 1032" o:spid="_x0000_s1033" type="#_x0000_t109" style="position:absolute;left:6640;top:4234;height:738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注册账户</w:t>
                    </w:r>
                  </w:p>
                </w:txbxContent>
              </v:textbox>
            </v:shape>
            <v:shape id="流程图: 过程 1033" o:spid="_x0000_s1034" type="#_x0000_t109" style="position:absolute;left:3790;top:5718;height:754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登录账户</w:t>
                    </w:r>
                  </w:p>
                </w:txbxContent>
              </v:textbox>
            </v:shape>
            <v:shape id="流程图: 过程 1034" o:spid="_x0000_s1035" type="#_x0000_t109" style="position:absolute;left:3584;top:7282;height:750;width:1873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程序主界面</w:t>
                    </w:r>
                  </w:p>
                </w:txbxContent>
              </v:textbox>
            </v:shape>
            <v:shape id="流程图: 可选过程 1035" o:spid="_x0000_s1036" type="#_x0000_t176" style="position:absolute;left:670;top:9098;height:795;width:20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好友群组管理</w:t>
                    </w:r>
                  </w:p>
                </w:txbxContent>
              </v:textbox>
            </v:shape>
            <v:shape id="流程图: 可选过程 1036" o:spid="_x0000_s1037" type="#_x0000_t176" style="position:absolute;left:3490;top:9142;height:780;width:20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邀请在线绘图</w:t>
                    </w:r>
                  </w:p>
                </w:txbxContent>
              </v:textbox>
            </v:shape>
            <v:shape id="流程图: 可选过程 1037" o:spid="_x0000_s1038" type="#_x0000_t176" style="position:absolute;left:6523;top:9177;height:761;width:1515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文件分享</w:t>
                    </w:r>
                  </w:p>
                </w:txbxContent>
              </v:textbox>
            </v:shape>
            <v:shape id="流程图: 终止 1038" o:spid="_x0000_s1039" type="#_x0000_t116" style="position:absolute;left:760;top:0;height:883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sz w:val="24"/>
                        <w:szCs w:val="22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2"/>
                        <w:lang w:eastAsia="zh-CN"/>
                      </w:rPr>
                      <w:t>开始</w:t>
                    </w:r>
                  </w:p>
                </w:txbxContent>
              </v:textbox>
            </v:shape>
            <v:shape id="流程图: 过程 1039" o:spid="_x0000_s1040" type="#_x0000_t109" style="position:absolute;left:0;top:10867;height:720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480" w:lineRule="auto"/>
                      <w:ind w:left="0" w:leftChars="0" w:right="0" w:firstLine="0" w:firstLineChars="0"/>
                      <w:jc w:val="center"/>
                      <w:textAlignment w:val="baseline"/>
                      <w:outlineLvl w:val="9"/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添加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/删除</w:t>
                    </w:r>
                  </w:p>
                  <w:p>
                    <w:pPr>
                      <w:jc w:val="center"/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</w:pPr>
                  </w:p>
                </w:txbxContent>
              </v:textbox>
            </v:shape>
            <v:shape id="流程图: 过程 1040" o:spid="_x0000_s1041" type="#_x0000_t109" style="position:absolute;left:1770;top:10887;height:721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审核申请</w:t>
                    </w:r>
                  </w:p>
                </w:txbxContent>
              </v:textbox>
            </v:shape>
            <v:shape id="流程图: 可选过程 1041" o:spid="_x0000_s1042" type="#_x0000_t176" style="position:absolute;left:6567;top:7271;height:807;width:1515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下载插件</w:t>
                    </w:r>
                  </w:p>
                </w:txbxContent>
              </v:textbox>
            </v:shape>
            <v:shape id="流程图: 过程 1042" o:spid="_x0000_s1043" type="#_x0000_t109" style="position:absolute;left:3795;top:10887;height:766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在线绘图</w:t>
                    </w:r>
                  </w:p>
                </w:txbxContent>
              </v:textbox>
            </v:shape>
            <v:shape id="流程图: 过程 1043" o:spid="_x0000_s1044" type="#_x0000_t109" style="position:absolute;left:5805;top:10901;height:747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上传文件</w:t>
                    </w:r>
                  </w:p>
                </w:txbxContent>
              </v:textbox>
            </v:shape>
            <v:shape id="流程图: 过程 1044" o:spid="_x0000_s1045" type="#_x0000_t109" style="position:absolute;left:7500;top:10878;height:781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下载分享</w:t>
                    </w:r>
                  </w:p>
                </w:txbxContent>
              </v:textbox>
            </v:shape>
            <v:shape id="流程图: 过程 1045" o:spid="_x0000_s1046" type="#_x0000_t109" style="position:absolute;left:1170;top:7286;height:747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用户注销</w:t>
                    </w:r>
                  </w:p>
                </w:txbxContent>
              </v:textbox>
            </v:shape>
            <v:shape id="流程图: 终止 1046" o:spid="_x0000_s1047" type="#_x0000_t116" style="position:absolute;left:1165;top:5595;height:883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sz w:val="24"/>
                        <w:szCs w:val="22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2"/>
                        <w:lang w:eastAsia="zh-CN"/>
                      </w:rPr>
                      <w:t>结束</w:t>
                    </w:r>
                  </w:p>
                </w:txbxContent>
              </v:textbox>
            </v:shape>
            <v:shape id="直接连接符 1047" o:spid="_x0000_s1048" type="#_x0000_t32" style="position:absolute;left:1480;top:883;height:390;width:8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line id="箭头 29" o:spid="_x0000_s1049" style="position:absolute;left:2665;top:1867;height:1;width:630;rotation:0f;" o:ole="f" fillcolor="#FFFFFF" filled="f" o:preferrelative="t" stroked="t" coordsize="21600,2160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直接连接符 1049" o:spid="_x0000_s1050" type="#_x0000_t32" style="position:absolute;left:1480;top:2473;flip:x;height:561;width:8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50" o:spid="_x0000_s1051" type="#_x0000_t33" style="position:absolute;left:2531;top:1262;height:2475;width:399;rotation:589824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51" o:spid="_x0000_s1052" type="#_x0000_t33" style="position:absolute;left:2200;top:3419;height:569;width:2303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2" o:spid="_x0000_s1053" type="#_x0000_t32" style="position:absolute;left:5695;top:4588;height:15;width:945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3" o:spid="_x0000_s1054" type="#_x0000_t32" style="position:absolute;left:4503;top:5188;height:530;width:7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4" o:spid="_x0000_s1055" type="#_x0000_t32" style="position:absolute;left:4510;top:6472;height:810;width:11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5" o:spid="_x0000_s1056" type="#_x0000_t32" style="position:absolute;left:2620;top:7657;flip:x;height:3;width:964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6" o:spid="_x0000_s1057" type="#_x0000_t32" style="position:absolute;left:1885;top:6478;flip:x y;height:808;width:10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7" o:spid="_x0000_s1058" type="#_x0000_t32" style="position:absolute;left:5457;top:7657;height:18;width:1110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8" o:spid="_x0000_s1059" type="#_x0000_t32" style="position:absolute;left:4521;top:8032;height:1110;width:4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59" o:spid="_x0000_s1060" type="#_x0000_t33" style="position:absolute;left:1704;top:8586;flip:y;height:511;width:2835;rotation:1179648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0" o:spid="_x0000_s1061" type="#_x0000_t33" style="position:absolute;left:4525;top:8592;height:585;width:2756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61" o:spid="_x0000_s1062" type="#_x0000_t32" style="position:absolute;left:4520;top:9922;flip:x;height:965;width:5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2" o:spid="_x0000_s1063" type="#_x0000_t34" style="position:absolute;left:6422;top:10041;height:751;width:963;rotation:5898240f;" o:ole="f" fillcolor="#FFFFFF" filled="t" o:preferrelative="t" stroked="t" coordorigin="0,0" coordsize="21600,21600" adj="10811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3" o:spid="_x0000_s1064" type="#_x0000_t33" style="position:absolute;left:6925;top:10427;height:451;width:1300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4" o:spid="_x0000_s1065" type="#_x0000_t34" style="position:absolute;left:728;top:9890;height:980;width:974;rotation:5898240f;" o:ole="f" fillcolor="#FFFFFF" filled="t" o:preferrelative="t" stroked="t" coordorigin="0,0" coordsize="21600,21600" adj="108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5" o:spid="_x0000_s1066" type="#_x0000_t33" style="position:absolute;left:1690;top:10381;height:506;width:805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流程图: 过程 1066" o:spid="_x0000_s1067" type="#_x0000_t109" style="position:absolute;left:0;margin-left:151.4pt;margin-top:3.8pt;height:39.95pt;width:72pt;rotation:0f;z-index:251658240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安装程序</w:t>
                  </w:r>
                </w:p>
              </w:txbxContent>
            </v:textbox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肘形连接符 1067" o:spid="_x0000_s1068" type="#_x0000_t34" style="position:absolute;left:0;flip:y;margin-left:213.55pt;margin-top:4.6pt;height:97.35pt;width:105.75pt;rotation:11796480f;z-index:251664384;" o:ole="f" fillcolor="#FFFFFF" filled="t" o:preferrelative="t" stroked="t" coordorigin="0,0" coordsize="21600,21600" adj="528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rect id="矩形 1068" o:spid="_x0000_s1069" style="position:absolute;left:0;margin-left:319.4pt;margin-top:-13pt;height:35.25pt;width:74.25pt;rotation:0f;z-index:25166233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修改信息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直接连接符 1069" o:spid="_x0000_s1070" type="#_x0000_t32" style="position:absolute;left:0;flip:y;margin-left:356.45pt;margin-top:22.25pt;height:24.15pt;width:0.1pt;rotation:0f;z-index:251663360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roundrect id="圆角矩形 1070" o:spid="_x0000_s1071" style="position:absolute;left:0;margin-left:314.25pt;margin-top:-5.9pt;height:38.4pt;width:92.9pt;rotation:0f;z-index:251660288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发布任务墙</w:t>
                  </w:r>
                </w:p>
              </w:txbxContent>
            </v:textbox>
          </v:roundrect>
        </w:pic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肘形连接符 1071" o:spid="_x0000_s1072" type="#_x0000_t33" style="position:absolute;left:0;margin-left:261.8pt;margin-top:8.05pt;height:26.35pt;width:78.3pt;rotation:17694720f;z-index:251661312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lang w:eastAsia="zh-CN"/>
        </w:rPr>
      </w:pPr>
      <w:bookmarkStart w:id="9" w:name="_Toc21180"/>
      <w:r>
        <w:rPr>
          <w:rFonts w:hint="eastAsia" w:ascii="宋体" w:hAnsi="宋体" w:eastAsia="宋体" w:cs="宋体"/>
          <w:lang w:eastAsia="zh-CN"/>
        </w:rPr>
        <w:t>步骤说明</w:t>
      </w:r>
      <w:bookmarkEnd w:id="9"/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安装程序：安装程序是最初始步骤。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运行程序：进入界面后，已注册用户直接登录，未注册用户需先注册之后，使用刚注册的账户登录。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程序主界面：登陆后进入程序主界面。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其他功能：在程序主界面下点击相应按钮以打开。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  <w:bookmarkStart w:id="10" w:name="_Toc16730"/>
      <w:r>
        <w:rPr>
          <w:rFonts w:hint="eastAsia" w:ascii="宋体" w:hAnsi="宋体" w:eastAsia="宋体" w:cs="宋体"/>
          <w:lang w:val="en-US" w:eastAsia="zh-CN"/>
        </w:rPr>
        <w:t>功能</w:t>
      </w:r>
      <w:bookmarkEnd w:id="10"/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bookmarkStart w:id="11" w:name="_Toc27424"/>
      <w:r>
        <w:rPr>
          <w:rFonts w:hint="eastAsia" w:ascii="宋体" w:hAnsi="宋体" w:eastAsia="宋体" w:cs="宋体"/>
          <w:lang w:val="en-US" w:eastAsia="zh-CN"/>
        </w:rPr>
        <w:t>使用流程</w:t>
      </w:r>
      <w:bookmarkEnd w:id="11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group id="组合 1072" o:spid="_x0000_s1073" style="position:absolute;left:0;margin-left:-15pt;margin-top:2.45pt;height:422.75pt;width:469.4pt;rotation:0f;z-index:251666432;" coordorigin="0,0" coordsize="9388,8455">
            <o:lock v:ext="edit" position="f" selection="f" grouping="f" rotation="f" cropping="f" text="f" aspectratio="f"/>
            <v:shape id="流程图: 过程 1073" o:spid="_x0000_s1074" type="#_x0000_t109" style="position:absolute;left:7247;top:3760;height:750;width:2067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参与运行插件</w:t>
                    </w:r>
                  </w:p>
                </w:txbxContent>
              </v:textbox>
            </v:shape>
            <v:shape id="流程图: 终止 1074" o:spid="_x0000_s1075" type="#_x0000_t116" style="position:absolute;left:43;top:0;height:103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120" w:lineRule="auto"/>
                      <w:ind w:left="0" w:leftChars="0" w:right="0" w:firstLine="0" w:firstLineChars="0"/>
                      <w:jc w:val="center"/>
                      <w:textAlignment w:val="baseline"/>
                      <w:outlineLvl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开始</w:t>
                    </w:r>
                  </w:p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240" w:lineRule="atLeast"/>
                      <w:ind w:left="0" w:leftChars="0" w:right="0" w:firstLine="0" w:firstLineChars="0"/>
                      <w:jc w:val="both"/>
                      <w:textAlignment w:val="baseline"/>
                      <w:outlineLvl w:val="9"/>
                    </w:pPr>
                  </w:p>
                </w:txbxContent>
              </v:textbox>
            </v:shape>
            <v:shape id="流程图: 过程 1075" o:spid="_x0000_s1076" type="#_x0000_t109" style="position:absolute;left:0;top:1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运行程序</w:t>
                    </w:r>
                  </w:p>
                </w:txbxContent>
              </v:textbox>
            </v:shape>
            <v:shape id="流程图: 过程 1076" o:spid="_x0000_s1077" type="#_x0000_t109" style="position:absolute;left:0;top:3190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用户登录</w:t>
                    </w:r>
                  </w:p>
                </w:txbxContent>
              </v:textbox>
            </v:shape>
            <v:shape id="流程图: 过程 1077" o:spid="_x0000_s1078" type="#_x0000_t109" style="position:absolute;left:2551;top:3190;height:750;width:1753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界面主程序</w:t>
                    </w:r>
                  </w:p>
                </w:txbxContent>
              </v:textbox>
            </v:shape>
            <v:shape id="流程图: 过程 1078" o:spid="_x0000_s1079" type="#_x0000_t109" style="position:absolute;left:2670;top:173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用户注销</w:t>
                    </w:r>
                  </w:p>
                </w:txbxContent>
              </v:textbox>
            </v:shape>
            <v:shape id="流程图: 过程 1079" o:spid="_x0000_s1080" type="#_x0000_t109" style="position:absolute;left:5190;top:3190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信息列表</w:t>
                    </w:r>
                  </w:p>
                </w:txbxContent>
              </v:textbox>
            </v:shape>
            <v:shape id="流程图: 过程 1080" o:spid="_x0000_s1081" type="#_x0000_t109" style="position:absolute;left:7320;top:2350;height:750;width:2068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同意好友请求</w:t>
                    </w:r>
                  </w:p>
                </w:txbxContent>
              </v:textbox>
            </v:shape>
            <v:shape id="流程图: 过程 1081" o:spid="_x0000_s1082" type="#_x0000_t109" style="position:absolute;left:30;top:4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查找用户</w:t>
                    </w:r>
                  </w:p>
                </w:txbxContent>
              </v:textbox>
            </v:shape>
            <v:shape id="流程图: 过程 1082" o:spid="_x0000_s1083" type="#_x0000_t109" style="position:absolute;left:30;top:608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添加好友</w:t>
                    </w:r>
                  </w:p>
                </w:txbxContent>
              </v:textbox>
            </v:shape>
            <v:shape id="流程图: 过程 1083" o:spid="_x0000_s1084" type="#_x0000_t109" style="position:absolute;left:2655;top:614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选择好友</w:t>
                    </w:r>
                  </w:p>
                </w:txbxContent>
              </v:textbox>
            </v:shape>
            <v:shape id="流程图: 过程 1084" o:spid="_x0000_s1085" type="#_x0000_t109" style="position:absolute;left:4801;top:6130;height:750;width:2053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邀请运行插件</w:t>
                    </w:r>
                  </w:p>
                </w:txbxContent>
              </v:textbox>
            </v:shape>
            <v:shape id="流程图: 过程 1085" o:spid="_x0000_s1086" type="#_x0000_t109" style="position:absolute;left:5177;top:4720;height:750;width:2277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运行任务墙插件</w:t>
                    </w:r>
                  </w:p>
                </w:txbxContent>
              </v:textbox>
            </v:shape>
            <v:shape id="流程图: 过程 1086" o:spid="_x0000_s1087" type="#_x0000_t109" style="position:absolute;left:3660;top:7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在线绘图</w:t>
                    </w:r>
                  </w:p>
                </w:txbxContent>
              </v:textbox>
            </v:shape>
            <v:shape id="流程图: 过程 1087" o:spid="_x0000_s1088" type="#_x0000_t109" style="position:absolute;left:6345;top:7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文件共享</w:t>
                    </w:r>
                  </w:p>
                </w:txbxContent>
              </v:textbox>
            </v:shape>
            <v:shape id="流程图: 终止 1088" o:spid="_x0000_s1089" type="#_x0000_t116" style="position:absolute;left:2713;top:30;height:103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240" w:lineRule="atLeast"/>
                      <w:ind w:left="0" w:leftChars="0" w:right="0" w:firstLine="0" w:firstLineChars="0"/>
                      <w:jc w:val="center"/>
                      <w:textAlignment w:val="baseline"/>
                      <w:outlineLvl w:val="9"/>
                    </w:pPr>
                    <w:r>
                      <w:rPr>
                        <w:rFonts w:hint="eastAsia"/>
                        <w:lang w:eastAsia="zh-CN"/>
                      </w:rPr>
                      <w:t>结束</w:t>
                    </w:r>
                  </w:p>
                </w:txbxContent>
              </v:textbox>
            </v:shape>
            <v:shape id="直接连接符 1089" o:spid="_x0000_s1090" type="#_x0000_t32" style="position:absolute;left:763;top:1030;height:675;width: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0" o:spid="_x0000_s1091" type="#_x0000_t32" style="position:absolute;left:765;top:2455;height:735;width:1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1" o:spid="_x0000_s1092" type="#_x0000_t32" style="position:absolute;left:1529;top:3565;height:1;width:102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92" o:spid="_x0000_s1093" type="#_x0000_t34" style="position:absolute;left:1727;top:3004;height:2633;width:765;rotation:5898240f;" o:ole="f" fillcolor="#FFFFFF" filled="t" o:preferrelative="t" stroked="t" coordorigin="0,0" coordsize="21600,21600" adj="10814"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肘形连接符 1093" o:spid="_x0000_s1094" type="#_x0000_t34" style="position:absolute;left:4482;top:2886;flip:x;height:2888;width:780;rotation:5898240f;" o:ole="f" fillcolor="#FFFFFF" filled="t" o:preferrelative="t" stroked="t" coordorigin="0,0" coordsize="21600,21600" adj="108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4" o:spid="_x0000_s1095" type="#_x0000_t32" style="position:absolute;left:3426;top:3940;flip:x;height:775;width: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5" o:spid="_x0000_s1096" type="#_x0000_t32" style="position:absolute;left:4304;top:3565;height:1;width:886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96" o:spid="_x0000_s1097" type="#_x0000_t34" style="position:absolute;left:6719;top:2725;flip:y;height:840;width:601;rotation:0f;" o:ole="f" fillcolor="#FFFFFF" filled="t" o:preferrelative="t" stroked="t" coordorigin="0,0" coordsize="21600,21600" adj="10818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97" o:spid="_x0000_s1098" type="#_x0000_t34" style="position:absolute;left:6719;top:3565;height:585;width:603;rotation:0f;" o:ole="f" fillcolor="#FFFFFF" filled="t" o:preferrelative="t" stroked="t" coordorigin="0,0" coordsize="21600,21600" adj="10818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8" o:spid="_x0000_s1099" type="#_x0000_t32" style="position:absolute;left:3428;top:2484;flip:y;height:705;width:7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9" o:spid="_x0000_s1100" type="#_x0000_t32" style="position:absolute;left:3433;top:1059;flip:x y;height:675;width: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100" o:spid="_x0000_s1101" type="#_x0000_t32" style="position:absolute;left:795;top:5455;height:630;width:1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101" o:spid="_x0000_s1102" type="#_x0000_t34" style="position:absolute;left:4712;top:6589;height:1403;width:825;rotation:5898240f;" o:ole="f" fillcolor="#FFFFFF" filled="t" o:preferrelative="t" stroked="t" coordorigin="0,0" coordsize="21600,21600" adj="10813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102" o:spid="_x0000_s1103" type="#_x0000_t34" style="position:absolute;left:6054;top:6649;flip:x;height:1282;width:825;rotation:5898240f;" o:ole="f" fillcolor="#FFFFFF" filled="t" o:preferrelative="t" stroked="t" coordorigin="0,0" coordsize="21600,21600" adj="10813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group id="组合 1103" o:spid="_x0000_s1104" style="position:absolute;left:1065;top:4715;height:3725;width:3568;rotation:0f;" coordorigin="0,0" coordsize="3568,3725">
              <o:lock v:ext="edit" position="f" selection="f" grouping="f" rotation="f" cropping="f" text="f" aspectratio="f"/>
              <v:shape id="流程图: 可选过程 1104" o:spid="_x0000_s1105" type="#_x0000_t176" style="position:absolute;left:1154;top:0;height:795;width:2414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搜索好友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(可选)</w:t>
                      </w:r>
                    </w:p>
                  </w:txbxContent>
                </v:textbox>
              </v:shape>
              <v:shape id="流程图: 过程 1105" o:spid="_x0000_s1106" type="#_x0000_t109" style="position:absolute;left:0;top:2975;height:750;width:1529;rotation:0f;" o:ole="f" fillcolor="#9CBEE0" filled="t" o:preferrelative="t" stroked="t" coordorigin="0,0" coordsize="21600,216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删除好友</w:t>
                      </w:r>
                    </w:p>
                  </w:txbxContent>
                </v:textbox>
              </v:shape>
              <v:shape id="直接连接符 1106" o:spid="_x0000_s1107" type="#_x0000_t32" style="position:absolute;left:2355;top:795;flip:x;height:635;width:6;rotation:0f;" o:ole="f" fillcolor="#FFFFFF" filled="t" o:preferrelative="t" stroked="t" coordorigin="0,0" coordsize="21600,21600">
                <v:stroke weight="1.25pt" color="#739CC3" color2="#FFFFFF" miterlimit="2" endarrow="block"/>
                <v:imagedata gain="65536f" blacklevel="0f" gamma="0"/>
                <o:lock v:ext="edit" position="f" selection="f" grouping="f" rotation="f" cropping="f" text="f" aspectratio="f"/>
              </v:shape>
              <v:shape id="肘形连接符 1107" o:spid="_x0000_s1108" type="#_x0000_t34" style="position:absolute;left:1161;top:1780;height:1590;width:795;rotation:5898240f;" o:ole="f" fillcolor="#FFFFFF" filled="t" o:preferrelative="t" stroked="t" coordorigin="0,0" coordsize="21600,21600" adj="10814">
                <v:stroke weight="1.25pt" color="#739CC3" color2="#FFFFFF" miterlimit="2" endarrow="block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直接连接符 1108" o:spid="_x0000_s1109" type="#_x0000_t32" style="position:absolute;left:0;flip:y;margin-left:194.2pt;margin-top:327.65pt;height:0.75pt;width:30.85pt;rotation:0f;z-index:251665408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numPr>
          <w:ilvl w:val="0"/>
          <w:numId w:val="5"/>
        </w:numPr>
        <w:rPr>
          <w:rFonts w:hint="eastAsia" w:ascii="宋体" w:hAnsi="宋体" w:eastAsia="宋体" w:cs="宋体"/>
          <w:lang w:val="en-US" w:eastAsia="zh-CN"/>
        </w:rPr>
      </w:pPr>
      <w:bookmarkStart w:id="12" w:name="_Toc17373"/>
      <w:r>
        <w:rPr>
          <w:rFonts w:hint="eastAsia" w:ascii="宋体" w:hAnsi="宋体" w:eastAsia="宋体" w:cs="宋体"/>
          <w:lang w:val="en-US" w:eastAsia="zh-CN"/>
        </w:rPr>
        <w:t>具体描述</w:t>
      </w:r>
      <w:bookmarkEnd w:id="12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通过用户登录进入程序主界面，子界面的打开依赖于主界面上的按钮：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可以利用搜索好友功能在已有好友列表中查询好友(便捷功能)。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在选择好友之后可以选择删除好友或邀请运行插件。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打开信息列表响应其他用户的邀请。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点击查找用户，打开子窗口查找用户后选择查找结果后可以添加为好友。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点击任务墙按钮，运行任务墙插件，将打开任务板。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在主界面上点击注销按钮，安全退出程序。</w:t>
      </w:r>
    </w:p>
    <w:p>
      <w:pPr>
        <w:pStyle w:val="3"/>
        <w:numPr>
          <w:ilvl w:val="0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3" w:name="_Toc21165"/>
      <w:r>
        <w:rPr>
          <w:rFonts w:hint="eastAsia" w:ascii="宋体" w:hAnsi="宋体" w:eastAsia="宋体" w:cs="宋体"/>
          <w:lang w:val="en-US" w:eastAsia="zh-CN"/>
        </w:rPr>
        <w:t>简单介绍</w:t>
      </w:r>
      <w:bookmarkEnd w:id="13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用户登录：认证用户身份，登陆后打开程序主界面。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程序主界面：用于打开其他功能的重要界面。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信息列表：查看并响应其他用户的邀请(好友邀请、插件邀请)。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添加好友：一个好汉三个帮，添加好友是社交软件必须功能。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删除好友：道不同不相为谋，删除好友使你远离你讨厌的用户。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任务墙：打开任务板发布/查看任务。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在线绘图：</w:t>
      </w:r>
      <w:r>
        <w:rPr>
          <w:rFonts w:hint="eastAsia" w:ascii="宋体" w:hAnsi="宋体" w:eastAsia="宋体" w:cs="宋体"/>
        </w:rPr>
        <w:t>多个用户共享一个绘图板进行绘图操作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文件共享：</w:t>
      </w:r>
      <w:r>
        <w:rPr>
          <w:rFonts w:hint="eastAsia" w:ascii="宋体" w:hAnsi="宋体" w:eastAsia="宋体" w:cs="宋体"/>
        </w:rPr>
        <w:t>多个用户共享一个</w:t>
      </w:r>
      <w:r>
        <w:rPr>
          <w:rFonts w:hint="eastAsia" w:ascii="宋体" w:hAnsi="宋体" w:eastAsia="宋体" w:cs="宋体"/>
          <w:lang w:eastAsia="zh-CN"/>
        </w:rPr>
        <w:t>些文件，支持上传与下载。</w:t>
      </w:r>
    </w:p>
    <w:p>
      <w:pPr>
        <w:pStyle w:val="3"/>
        <w:numPr>
          <w:ilvl w:val="0"/>
          <w:numId w:val="7"/>
        </w:numPr>
        <w:rPr>
          <w:rFonts w:hint="eastAsia" w:ascii="宋体" w:hAnsi="宋体" w:eastAsia="宋体" w:cs="宋体"/>
          <w:lang w:val="en-US" w:eastAsia="zh-CN"/>
        </w:rPr>
      </w:pPr>
      <w:bookmarkStart w:id="14" w:name="_Toc18834"/>
      <w:r>
        <w:rPr>
          <w:rFonts w:hint="eastAsia" w:ascii="宋体" w:hAnsi="宋体" w:eastAsia="宋体" w:cs="宋体"/>
          <w:lang w:val="en-US" w:eastAsia="zh-CN"/>
        </w:rPr>
        <w:t>操作步骤</w:t>
      </w:r>
      <w:bookmarkEnd w:id="14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参照(一、使用流程 中的 流程图)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例子1.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如：用户张三想邀请马六共享他的C#上机作业代码。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用户张三需先按照原先注册好的账户密码登陆自己的账号。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用户张三需在好友列表中找到马六(可以使用搜索好友功能)。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假如用户张三还没有和马六成为好友，需点击主界面的查找用户，然后搜索用户名为“马六”的用户，选中后加为好友，等待马六通过好友申请，再进行第2步。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选择马六后点击邀请好友运行插件(文件共享插件)。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等待马六同意邀请，并上传他的C#上机作业代码。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下载马六共享的C#上机作业代码。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例子2.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如：张三和马六如例子1.3中情况，还没有成为好友，用户马六发现有多个张三请求加他为好友。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用户马六需先按照原先注册好的账户密码登陆自己的账号。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用户马六点开主界面上的信息列表，同意全部好友请求。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等待张三邀请文件共享，并在信息列表中再次同意。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上传自己的C#上机作业代码。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选择其他的张三后点击删除好友，以免被不认识的人骚扰。</w:t>
      </w:r>
    </w:p>
    <w:p>
      <w:pPr>
        <w:pStyle w:val="3"/>
        <w:numPr>
          <w:ilvl w:val="0"/>
          <w:numId w:val="10"/>
        </w:numPr>
        <w:rPr>
          <w:rFonts w:hint="eastAsia" w:ascii="宋体" w:hAnsi="宋体" w:eastAsia="宋体" w:cs="宋体"/>
          <w:lang w:val="en-US" w:eastAsia="zh-CN"/>
        </w:rPr>
      </w:pPr>
      <w:bookmarkStart w:id="15" w:name="_Toc28563"/>
      <w:r>
        <w:rPr>
          <w:rFonts w:hint="eastAsia" w:ascii="宋体" w:hAnsi="宋体" w:eastAsia="宋体" w:cs="宋体"/>
          <w:lang w:val="en-US" w:eastAsia="zh-CN"/>
        </w:rPr>
        <w:t>特殊提示及注意事项</w:t>
      </w:r>
      <w:bookmarkEnd w:id="1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任何自称是官方管理员并声称要求您汇款的行为，均属于欺诈行为，请讲相关内容截图(需包含诈骗者的用户名信息)，然后向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"mailto:sun_youjian@yahoo.com.cn"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sun_youjian@</w:t>
      </w:r>
      <w:r>
        <w:rPr>
          <w:rStyle w:val="17"/>
          <w:rFonts w:hint="default" w:ascii="宋体" w:hAnsi="宋体" w:cs="宋体"/>
          <w:lang w:val="en-US" w:eastAsia="zh-CN"/>
        </w:rPr>
        <w:t>163</w:t>
      </w:r>
      <w:r>
        <w:rPr>
          <w:rStyle w:val="17"/>
          <w:rFonts w:hint="eastAsia" w:ascii="宋体" w:hAnsi="宋体" w:eastAsia="宋体" w:cs="宋体"/>
          <w:lang w:val="en-US" w:eastAsia="zh-CN"/>
        </w:rPr>
        <w:t>.com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default" w:ascii="宋体" w:hAnsi="宋体" w:cs="宋体"/>
          <w:lang w:val="en-US" w:eastAsia="zh-CN"/>
        </w:rPr>
        <w:t xml:space="preserve"> </w:t>
      </w:r>
      <w:bookmarkStart w:id="19" w:name="_GoBack"/>
      <w:bookmarkEnd w:id="19"/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发送邮件，并注明原因。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我们会根据您所提供的信息向相关部门汇报。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注：如涉及诽谤，用户需承担相关刑事责任。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6" w:name="_Toc16242"/>
      <w:r>
        <w:rPr>
          <w:rFonts w:hint="eastAsia" w:ascii="宋体" w:hAnsi="宋体" w:eastAsia="宋体" w:cs="宋体"/>
          <w:lang w:val="en-US" w:eastAsia="zh-CN"/>
        </w:rPr>
        <w:t>附录</w:t>
      </w:r>
      <w:bookmarkEnd w:id="16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7" w:name="_Toc9314"/>
      <w:r>
        <w:rPr>
          <w:rFonts w:hint="eastAsia" w:ascii="宋体" w:hAnsi="宋体" w:eastAsia="宋体" w:cs="宋体"/>
          <w:lang w:val="en-US" w:eastAsia="zh-CN"/>
        </w:rPr>
        <w:t>欢迎来信</w:t>
      </w:r>
      <w:bookmarkEnd w:id="17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欢迎用户提出任何建议意见，来帮助开发团队更好的完善本产品。联系方式：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"mailto:sun_youjian@yahoo.com.cn"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sun_youjian@</w:t>
      </w:r>
      <w:r>
        <w:rPr>
          <w:rStyle w:val="17"/>
          <w:rFonts w:hint="default" w:ascii="宋体" w:hAnsi="宋体" w:cs="宋体"/>
          <w:lang w:val="en-US" w:eastAsia="zh-CN"/>
        </w:rPr>
        <w:t>163</w:t>
      </w:r>
      <w:r>
        <w:rPr>
          <w:rStyle w:val="17"/>
          <w:rFonts w:hint="eastAsia" w:ascii="宋体" w:hAnsi="宋体" w:eastAsia="宋体" w:cs="宋体"/>
          <w:lang w:val="en-US" w:eastAsia="zh-CN"/>
        </w:rPr>
        <w:t>.com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8" w:name="_Toc26969"/>
      <w:r>
        <w:rPr>
          <w:rFonts w:hint="eastAsia" w:ascii="宋体" w:hAnsi="宋体" w:eastAsia="宋体" w:cs="宋体"/>
          <w:lang w:val="en-US" w:eastAsia="zh-CN"/>
        </w:rPr>
        <w:t>Q&amp;A</w:t>
      </w:r>
      <w:bookmarkEnd w:id="1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Q：如何删除本软件？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A：直接删除程序所在文件夹即可，本程序不包含注册表信息、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Q：我想加入设计团队，请问我要联系谁？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A：QQ 1159531834.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0"/>
        <w:sz w:val="18"/>
        <w:szCs w:val="24"/>
        <w:lang w:val="en-US" w:eastAsia="zh-CN" w:bidi="ar-SA"/>
      </w:rPr>
      <w:pict>
        <v:shape id="文本框95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0"/>
        <w:sz w:val="18"/>
        <w:szCs w:val="24"/>
        <w:lang w:val="en-US" w:eastAsia="zh-CN" w:bidi="ar-SA"/>
      </w:rPr>
      <w:pict>
        <v:shape id="文本框96" o:spid="_x0000_s1026" type="#_x0000_t202" style="position:absolute;left:0;margin-top:0pt;height:144pt;width:144pt;mso-position-horizontal:right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Second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0"/>
        <w:sz w:val="18"/>
        <w:szCs w:val="24"/>
        <w:lang w:val="en-US" w:eastAsia="zh-CN" w:bidi="ar-SA"/>
      </w:rPr>
      <w:pict>
        <v:shape id="文本框96" o:spid="_x0000_s1027" type="#_x0000_t202" style="position:absolute;left:0;margin-top:0pt;height:144pt;width:144pt;mso-position-horizontal:right;mso-position-horizontal-relative:margin;mso-wrap-style:none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First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center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用户使用手册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615373">
    <w:nsid w:val="538AF40D"/>
    <w:multiLevelType w:val="singleLevel"/>
    <w:tmpl w:val="538AF40D"/>
    <w:lvl w:ilvl="0" w:tentative="1">
      <w:start w:val="4"/>
      <w:numFmt w:val="chineseCounting"/>
      <w:suff w:val="nothing"/>
      <w:lvlText w:val="%1、"/>
      <w:lvlJc w:val="left"/>
    </w:lvl>
  </w:abstractNum>
  <w:abstractNum w:abstractNumId="1401615566">
    <w:nsid w:val="538AF4CE"/>
    <w:multiLevelType w:val="singleLevel"/>
    <w:tmpl w:val="538AF4CE"/>
    <w:lvl w:ilvl="0" w:tentative="1">
      <w:start w:val="1"/>
      <w:numFmt w:val="decimal"/>
      <w:suff w:val="nothing"/>
      <w:lvlText w:val="%1."/>
      <w:lvlJc w:val="left"/>
    </w:lvl>
  </w:abstractNum>
  <w:abstractNum w:abstractNumId="1401616085">
    <w:nsid w:val="538AF6D5"/>
    <w:multiLevelType w:val="singleLevel"/>
    <w:tmpl w:val="538AF6D5"/>
    <w:lvl w:ilvl="0" w:tentative="1">
      <w:start w:val="1"/>
      <w:numFmt w:val="decimal"/>
      <w:suff w:val="nothing"/>
      <w:lvlText w:val="%1."/>
      <w:lvlJc w:val="left"/>
    </w:lvl>
  </w:abstractNum>
  <w:abstractNum w:abstractNumId="1401604576">
    <w:nsid w:val="538AC9E0"/>
    <w:multiLevelType w:val="singleLevel"/>
    <w:tmpl w:val="538AC9E0"/>
    <w:lvl w:ilvl="0" w:tentative="1">
      <w:start w:val="5"/>
      <w:numFmt w:val="chineseCounting"/>
      <w:suff w:val="nothing"/>
      <w:lvlText w:val="%1、"/>
      <w:lvlJc w:val="left"/>
    </w:lvl>
  </w:abstractNum>
  <w:abstractNum w:abstractNumId="1401610661">
    <w:nsid w:val="538AE1A5"/>
    <w:multiLevelType w:val="singleLevel"/>
    <w:tmpl w:val="538AE1A5"/>
    <w:lvl w:ilvl="0" w:tentative="1">
      <w:start w:val="1"/>
      <w:numFmt w:val="decimal"/>
      <w:suff w:val="nothing"/>
      <w:lvlText w:val="%1."/>
      <w:lvlJc w:val="left"/>
    </w:lvl>
  </w:abstractNum>
  <w:abstractNum w:abstractNumId="1401611733">
    <w:nsid w:val="538AE5D5"/>
    <w:multiLevelType w:val="singleLevel"/>
    <w:tmpl w:val="538AE5D5"/>
    <w:lvl w:ilvl="0" w:tentative="1">
      <w:start w:val="1"/>
      <w:numFmt w:val="chineseCounting"/>
      <w:suff w:val="nothing"/>
      <w:lvlText w:val="%1、"/>
      <w:lvlJc w:val="left"/>
    </w:lvl>
  </w:abstractNum>
  <w:abstractNum w:abstractNumId="1401614789">
    <w:nsid w:val="538AF1C5"/>
    <w:multiLevelType w:val="singleLevel"/>
    <w:tmpl w:val="538AF1C5"/>
    <w:lvl w:ilvl="0" w:tentative="1">
      <w:start w:val="3"/>
      <w:numFmt w:val="chineseCounting"/>
      <w:suff w:val="nothing"/>
      <w:lvlText w:val="%1、"/>
      <w:lvlJc w:val="left"/>
    </w:lvl>
  </w:abstractNum>
  <w:abstractNum w:abstractNumId="1401614416">
    <w:nsid w:val="538AF050"/>
    <w:multiLevelType w:val="singleLevel"/>
    <w:tmpl w:val="538AF050"/>
    <w:lvl w:ilvl="0" w:tentative="1">
      <w:start w:val="2"/>
      <w:numFmt w:val="chineseCounting"/>
      <w:suff w:val="nothing"/>
      <w:lvlText w:val="%1、"/>
      <w:lvlJc w:val="left"/>
    </w:lvl>
  </w:abstractNum>
  <w:abstractNum w:abstractNumId="1401616343">
    <w:nsid w:val="538AF7D7"/>
    <w:multiLevelType w:val="singleLevel"/>
    <w:tmpl w:val="538AF7D7"/>
    <w:lvl w:ilvl="0" w:tentative="1">
      <w:start w:val="5"/>
      <w:numFmt w:val="chineseCounting"/>
      <w:suff w:val="nothing"/>
      <w:lvlText w:val="%1、"/>
      <w:lvlJc w:val="left"/>
    </w:lvl>
  </w:abstractNum>
  <w:abstractNum w:abstractNumId="1401609772">
    <w:nsid w:val="538ADE2C"/>
    <w:multiLevelType w:val="singleLevel"/>
    <w:tmpl w:val="538ADE2C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01609772"/>
  </w:num>
  <w:num w:numId="2">
    <w:abstractNumId w:val="1401604576"/>
  </w:num>
  <w:num w:numId="3">
    <w:abstractNumId w:val="1401610661"/>
  </w:num>
  <w:num w:numId="4">
    <w:abstractNumId w:val="1401611733"/>
  </w:num>
  <w:num w:numId="5">
    <w:abstractNumId w:val="1401614416"/>
  </w:num>
  <w:num w:numId="6">
    <w:abstractNumId w:val="1401614789"/>
  </w:num>
  <w:num w:numId="7">
    <w:abstractNumId w:val="1401615373"/>
  </w:num>
  <w:num w:numId="8">
    <w:abstractNumId w:val="1401615566"/>
  </w:num>
  <w:num w:numId="9">
    <w:abstractNumId w:val="1401616085"/>
  </w:num>
  <w:num w:numId="10">
    <w:abstractNumId w:val="14016163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eastAsia="宋体" w:cs="Times New Roman"/>
      <w:kern w:val="0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iPriority w:val="0"/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link w:val="4"/>
    <w:uiPriority w:val="0"/>
    <w:rPr>
      <w:b/>
      <w:sz w:val="32"/>
    </w:rPr>
  </w:style>
  <w:style w:type="character" w:customStyle="1" w:styleId="20">
    <w:name w:val="标题 1 Char"/>
    <w:link w:val="2"/>
    <w:uiPriority w:val="0"/>
    <w:rPr>
      <w:b/>
      <w:kern w:val="44"/>
      <w:sz w:val="44"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2014-06-01T05:39:00Z</dcterms:created>
  <dc:creator>DELL</dc:creator>
  <cp:lastModifiedBy>sxf</cp:lastModifiedBy>
  <dcterms:modified xsi:type="dcterms:W3CDTF">2014-06-06T15:06:42Z</dcterms:modified>
  <dc:title>编号：CXQ2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