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451" w:rsidRPr="00575451" w:rsidRDefault="00F64A48" w:rsidP="00575451">
      <w:pPr>
        <w:jc w:val="center"/>
        <w:rPr>
          <w:b/>
          <w:sz w:val="40"/>
          <w:szCs w:val="40"/>
          <w:u w:val="single"/>
        </w:rPr>
      </w:pPr>
      <w:proofErr w:type="spellStart"/>
      <w:r>
        <w:rPr>
          <w:b/>
          <w:sz w:val="40"/>
          <w:szCs w:val="40"/>
          <w:u w:val="single"/>
        </w:rPr>
        <w:t>AiiMai</w:t>
      </w:r>
      <w:proofErr w:type="spellEnd"/>
      <w:r>
        <w:rPr>
          <w:b/>
          <w:sz w:val="40"/>
          <w:szCs w:val="40"/>
          <w:u w:val="single"/>
        </w:rPr>
        <w:t xml:space="preserve"> Website Issue</w:t>
      </w:r>
      <w:r w:rsidR="00575451" w:rsidRPr="00575451">
        <w:rPr>
          <w:b/>
          <w:sz w:val="40"/>
          <w:szCs w:val="40"/>
          <w:u w:val="single"/>
        </w:rPr>
        <w:t>s</w:t>
      </w:r>
    </w:p>
    <w:tbl>
      <w:tblPr>
        <w:tblStyle w:val="TableGrid"/>
        <w:tblW w:w="10979" w:type="dxa"/>
        <w:tblLayout w:type="fixed"/>
        <w:tblLook w:val="04A0" w:firstRow="1" w:lastRow="0" w:firstColumn="1" w:lastColumn="0" w:noHBand="0" w:noVBand="1"/>
      </w:tblPr>
      <w:tblGrid>
        <w:gridCol w:w="2218"/>
        <w:gridCol w:w="560"/>
        <w:gridCol w:w="7282"/>
        <w:gridCol w:w="919"/>
      </w:tblGrid>
      <w:tr w:rsidR="00D82490" w:rsidTr="00D57A37">
        <w:tc>
          <w:tcPr>
            <w:tcW w:w="2218" w:type="dxa"/>
            <w:shd w:val="clear" w:color="auto" w:fill="FFFF00"/>
          </w:tcPr>
          <w:p w:rsidR="00D82490" w:rsidRPr="005730DC" w:rsidRDefault="00D82490">
            <w:pPr>
              <w:rPr>
                <w:b/>
              </w:rPr>
            </w:pPr>
            <w:r>
              <w:rPr>
                <w:b/>
              </w:rPr>
              <w:t>SECTION</w:t>
            </w:r>
          </w:p>
        </w:tc>
        <w:tc>
          <w:tcPr>
            <w:tcW w:w="560" w:type="dxa"/>
            <w:shd w:val="clear" w:color="auto" w:fill="FFFF00"/>
          </w:tcPr>
          <w:p w:rsidR="00D82490" w:rsidRPr="00185FF6" w:rsidRDefault="00D82490" w:rsidP="00D82490">
            <w:pPr>
              <w:rPr>
                <w:b/>
              </w:rPr>
            </w:pPr>
            <w:r>
              <w:rPr>
                <w:b/>
              </w:rPr>
              <w:t>S/N</w:t>
            </w:r>
          </w:p>
        </w:tc>
        <w:tc>
          <w:tcPr>
            <w:tcW w:w="7282" w:type="dxa"/>
            <w:shd w:val="clear" w:color="auto" w:fill="FFFF00"/>
          </w:tcPr>
          <w:p w:rsidR="00D82490" w:rsidRPr="00185FF6" w:rsidRDefault="00D82490">
            <w:pPr>
              <w:rPr>
                <w:b/>
              </w:rPr>
            </w:pPr>
            <w:r>
              <w:rPr>
                <w:b/>
              </w:rPr>
              <w:t>DESCRIPTION OF ISSUE</w:t>
            </w:r>
          </w:p>
        </w:tc>
        <w:tc>
          <w:tcPr>
            <w:tcW w:w="919" w:type="dxa"/>
            <w:shd w:val="clear" w:color="auto" w:fill="FFFF00"/>
          </w:tcPr>
          <w:p w:rsidR="00D82490" w:rsidRDefault="00D82490" w:rsidP="00D82490">
            <w:pPr>
              <w:rPr>
                <w:b/>
              </w:rPr>
            </w:pPr>
            <w:r>
              <w:rPr>
                <w:b/>
              </w:rPr>
              <w:t>STATUS</w:t>
            </w:r>
          </w:p>
        </w:tc>
      </w:tr>
      <w:tr w:rsidR="00D82490" w:rsidTr="00D57A37">
        <w:tc>
          <w:tcPr>
            <w:tcW w:w="2218" w:type="dxa"/>
          </w:tcPr>
          <w:p w:rsidR="00D82490" w:rsidRDefault="00D82490">
            <w:r>
              <w:t>Registration</w:t>
            </w:r>
            <w:r>
              <w:sym w:font="Wingdings" w:char="F0E0"/>
            </w:r>
            <w:r>
              <w:t>General</w:t>
            </w:r>
          </w:p>
        </w:tc>
        <w:tc>
          <w:tcPr>
            <w:tcW w:w="560" w:type="dxa"/>
          </w:tcPr>
          <w:p w:rsidR="00D82490" w:rsidRDefault="00D82490" w:rsidP="00F4298F">
            <w:pPr>
              <w:jc w:val="center"/>
            </w:pPr>
            <w:r>
              <w:t>A1</w:t>
            </w:r>
          </w:p>
        </w:tc>
        <w:tc>
          <w:tcPr>
            <w:tcW w:w="7282" w:type="dxa"/>
          </w:tcPr>
          <w:p w:rsidR="00D82490" w:rsidRDefault="00D82490">
            <w:r>
              <w:t>Still unable to register with Facebook account. When clicked on the link, nothing loads.</w:t>
            </w:r>
          </w:p>
          <w:p w:rsidR="00D57A37" w:rsidRDefault="00D57A37" w:rsidP="00D57A37">
            <w:r w:rsidRPr="00D57A37">
              <w:rPr>
                <w:b/>
                <w:highlight w:val="yellow"/>
              </w:rPr>
              <w:t>Kelvan (25/05/15)</w:t>
            </w:r>
            <w:r>
              <w:t xml:space="preserve">: Facebook registration function seems incomplete. I tried the function, but resulted in below </w:t>
            </w:r>
            <w:proofErr w:type="spellStart"/>
            <w:r>
              <w:t>printscreen</w:t>
            </w:r>
            <w:proofErr w:type="spellEnd"/>
            <w:r>
              <w:t xml:space="preserve">. Do you need us to setup anything with </w:t>
            </w:r>
            <w:proofErr w:type="spellStart"/>
            <w:r>
              <w:t>facebook</w:t>
            </w:r>
            <w:proofErr w:type="spellEnd"/>
            <w:r>
              <w:t xml:space="preserve"> on this function?</w:t>
            </w:r>
          </w:p>
          <w:p w:rsidR="00D57A37" w:rsidRDefault="00D57A37">
            <w:pPr>
              <w:ind w:right="2749"/>
            </w:pPr>
            <w:r>
              <w:rPr>
                <w:noProof/>
                <w:lang w:eastAsia="en-SG"/>
              </w:rPr>
              <w:drawing>
                <wp:inline distT="0" distB="0" distL="0" distR="0" wp14:anchorId="5C8FD59C" wp14:editId="43315206">
                  <wp:extent cx="3002280" cy="277133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4293" t="5081" r="34747" b="44107"/>
                          <a:stretch/>
                        </pic:blipFill>
                        <pic:spPr bwMode="auto">
                          <a:xfrm>
                            <a:off x="0" y="0"/>
                            <a:ext cx="3008350" cy="2776935"/>
                          </a:xfrm>
                          <a:prstGeom prst="rect">
                            <a:avLst/>
                          </a:prstGeom>
                          <a:ln>
                            <a:noFill/>
                          </a:ln>
                          <a:extLst>
                            <a:ext uri="{53640926-AAD7-44D8-BBD7-CCE9431645EC}">
                              <a14:shadowObscured xmlns:a14="http://schemas.microsoft.com/office/drawing/2010/main"/>
                            </a:ext>
                          </a:extLst>
                        </pic:spPr>
                      </pic:pic>
                    </a:graphicData>
                  </a:graphic>
                </wp:inline>
              </w:drawing>
            </w:r>
          </w:p>
        </w:tc>
        <w:tc>
          <w:tcPr>
            <w:tcW w:w="919" w:type="dxa"/>
          </w:tcPr>
          <w:p w:rsidR="00D82490" w:rsidRDefault="00D82490" w:rsidP="00D82490">
            <w:pPr>
              <w:jc w:val="center"/>
            </w:pPr>
            <w:r>
              <w:t>OPEN</w:t>
            </w:r>
          </w:p>
        </w:tc>
      </w:tr>
      <w:tr w:rsidR="00D82490" w:rsidTr="00D57A37">
        <w:tc>
          <w:tcPr>
            <w:tcW w:w="2218" w:type="dxa"/>
            <w:shd w:val="clear" w:color="auto" w:fill="auto"/>
          </w:tcPr>
          <w:p w:rsidR="00D82490" w:rsidRDefault="00D82490"/>
        </w:tc>
        <w:tc>
          <w:tcPr>
            <w:tcW w:w="560" w:type="dxa"/>
            <w:shd w:val="clear" w:color="auto" w:fill="auto"/>
          </w:tcPr>
          <w:p w:rsidR="00D82490" w:rsidRDefault="00D82490" w:rsidP="00F4298F">
            <w:pPr>
              <w:jc w:val="center"/>
            </w:pPr>
            <w:r>
              <w:t>A2</w:t>
            </w:r>
          </w:p>
        </w:tc>
        <w:tc>
          <w:tcPr>
            <w:tcW w:w="7282" w:type="dxa"/>
            <w:shd w:val="clear" w:color="auto" w:fill="auto"/>
          </w:tcPr>
          <w:p w:rsidR="00D82490" w:rsidRDefault="00D82490">
            <w:r>
              <w:t xml:space="preserve">Registration should be completed, with a verification email. Upon a new registration, </w:t>
            </w:r>
            <w:proofErr w:type="spellStart"/>
            <w:r>
              <w:t>Aiimai</w:t>
            </w:r>
            <w:proofErr w:type="spellEnd"/>
            <w:r>
              <w:t xml:space="preserve"> platform should sent a verification email to the user’s email account. User will be required to confirm the registration with a link to complete the registration. Can this be added in?</w:t>
            </w:r>
          </w:p>
          <w:p w:rsidR="00D82490" w:rsidRDefault="00D82490" w:rsidP="00D82490">
            <w:r w:rsidRPr="00D57A37">
              <w:t>Kelvan (21/05/15):</w:t>
            </w:r>
            <w:r>
              <w:t xml:space="preserve"> I’ve tested with a new registration, but no email was received. Also, is the email sent automatically, or we have to click the green button to send? We need the email to be sent automatically. As no email was received, there was no verification done. But I’m still able to log into the account.</w:t>
            </w:r>
          </w:p>
          <w:p w:rsidR="00D57A37" w:rsidRDefault="00D57A37" w:rsidP="00D82490">
            <w:r w:rsidRPr="00D57A37">
              <w:rPr>
                <w:b/>
                <w:highlight w:val="yellow"/>
              </w:rPr>
              <w:t>Kelvan (25/05/15)</w:t>
            </w:r>
            <w:r>
              <w:t>: Unable to test this function again. At the Seller Registration screen, upon filling up the required fields in Step 1, I clicked “Create Account and Next Step” but nothing loads. Please check on the button link.</w:t>
            </w:r>
          </w:p>
        </w:tc>
        <w:tc>
          <w:tcPr>
            <w:tcW w:w="919" w:type="dxa"/>
          </w:tcPr>
          <w:p w:rsidR="00D82490" w:rsidRDefault="00D82490" w:rsidP="00D82490">
            <w:pPr>
              <w:jc w:val="center"/>
            </w:pPr>
            <w:r>
              <w:t>OPEN</w:t>
            </w:r>
          </w:p>
        </w:tc>
      </w:tr>
      <w:tr w:rsidR="00D82490" w:rsidTr="00D57A37">
        <w:tc>
          <w:tcPr>
            <w:tcW w:w="2218" w:type="dxa"/>
            <w:shd w:val="clear" w:color="auto" w:fill="4472C4" w:themeFill="accent5"/>
          </w:tcPr>
          <w:p w:rsidR="00D82490" w:rsidRDefault="00D82490"/>
        </w:tc>
        <w:tc>
          <w:tcPr>
            <w:tcW w:w="560" w:type="dxa"/>
            <w:shd w:val="clear" w:color="auto" w:fill="4472C4" w:themeFill="accent5"/>
          </w:tcPr>
          <w:p w:rsidR="00D82490" w:rsidRDefault="00D82490" w:rsidP="00F4298F">
            <w:pPr>
              <w:jc w:val="center"/>
            </w:pPr>
            <w:r>
              <w:t>A3</w:t>
            </w:r>
          </w:p>
        </w:tc>
        <w:tc>
          <w:tcPr>
            <w:tcW w:w="7282" w:type="dxa"/>
            <w:shd w:val="clear" w:color="auto" w:fill="4472C4" w:themeFill="accent5"/>
          </w:tcPr>
          <w:p w:rsidR="00D82490" w:rsidRDefault="00D82490">
            <w:r>
              <w:t xml:space="preserve">At the registration screen, upon </w:t>
            </w:r>
            <w:proofErr w:type="gramStart"/>
            <w:r>
              <w:t>choosing ”</w:t>
            </w:r>
            <w:proofErr w:type="gramEnd"/>
            <w:r>
              <w:t>Country”, can you set “Singapore” to be the first option on the drop down list?</w:t>
            </w:r>
          </w:p>
        </w:tc>
        <w:tc>
          <w:tcPr>
            <w:tcW w:w="919" w:type="dxa"/>
            <w:shd w:val="clear" w:color="auto" w:fill="4472C4" w:themeFill="accent5"/>
          </w:tcPr>
          <w:p w:rsidR="00D82490" w:rsidRDefault="00D82490" w:rsidP="00D82490">
            <w:pPr>
              <w:jc w:val="center"/>
            </w:pPr>
            <w:r>
              <w:t>CLOSED</w:t>
            </w:r>
          </w:p>
        </w:tc>
      </w:tr>
      <w:tr w:rsidR="00D82490" w:rsidTr="00D57A37">
        <w:tc>
          <w:tcPr>
            <w:tcW w:w="2218" w:type="dxa"/>
            <w:shd w:val="clear" w:color="auto" w:fill="4472C4" w:themeFill="accent5"/>
          </w:tcPr>
          <w:p w:rsidR="00D82490" w:rsidRDefault="00D82490"/>
        </w:tc>
        <w:tc>
          <w:tcPr>
            <w:tcW w:w="560" w:type="dxa"/>
            <w:shd w:val="clear" w:color="auto" w:fill="4472C4" w:themeFill="accent5"/>
          </w:tcPr>
          <w:p w:rsidR="00D82490" w:rsidRDefault="00D82490" w:rsidP="00F4298F">
            <w:pPr>
              <w:jc w:val="center"/>
            </w:pPr>
            <w:r>
              <w:t>A4</w:t>
            </w:r>
          </w:p>
        </w:tc>
        <w:tc>
          <w:tcPr>
            <w:tcW w:w="7282" w:type="dxa"/>
            <w:shd w:val="clear" w:color="auto" w:fill="4472C4" w:themeFill="accent5"/>
          </w:tcPr>
          <w:p w:rsidR="00D82490" w:rsidRDefault="00D82490">
            <w:r>
              <w:t>At the registration screen, please assist to change the field name “Name” to “Username”. We do not want to confuse users as this is the exact information to log in.</w:t>
            </w:r>
          </w:p>
        </w:tc>
        <w:tc>
          <w:tcPr>
            <w:tcW w:w="919" w:type="dxa"/>
            <w:shd w:val="clear" w:color="auto" w:fill="4472C4" w:themeFill="accent5"/>
          </w:tcPr>
          <w:p w:rsidR="00D82490" w:rsidRDefault="002B794D" w:rsidP="00D82490">
            <w:pPr>
              <w:jc w:val="center"/>
            </w:pPr>
            <w:r>
              <w:t>CLOSED</w:t>
            </w:r>
          </w:p>
        </w:tc>
      </w:tr>
      <w:tr w:rsidR="00D82490" w:rsidTr="00D57A37">
        <w:tc>
          <w:tcPr>
            <w:tcW w:w="2218" w:type="dxa"/>
            <w:shd w:val="clear" w:color="auto" w:fill="808080" w:themeFill="background1" w:themeFillShade="80"/>
          </w:tcPr>
          <w:p w:rsidR="00D82490" w:rsidRDefault="00D82490"/>
        </w:tc>
        <w:tc>
          <w:tcPr>
            <w:tcW w:w="560" w:type="dxa"/>
            <w:shd w:val="clear" w:color="auto" w:fill="808080" w:themeFill="background1" w:themeFillShade="80"/>
          </w:tcPr>
          <w:p w:rsidR="00D82490" w:rsidRDefault="00D82490" w:rsidP="00F4298F">
            <w:pPr>
              <w:jc w:val="center"/>
            </w:pPr>
          </w:p>
        </w:tc>
        <w:tc>
          <w:tcPr>
            <w:tcW w:w="7282" w:type="dxa"/>
            <w:shd w:val="clear" w:color="auto" w:fill="808080" w:themeFill="background1" w:themeFillShade="80"/>
          </w:tcPr>
          <w:p w:rsidR="00D82490" w:rsidRDefault="00D82490"/>
        </w:tc>
        <w:tc>
          <w:tcPr>
            <w:tcW w:w="919" w:type="dxa"/>
            <w:shd w:val="clear" w:color="auto" w:fill="808080" w:themeFill="background1" w:themeFillShade="80"/>
          </w:tcPr>
          <w:p w:rsidR="00D82490" w:rsidRDefault="00D82490" w:rsidP="00D82490">
            <w:pPr>
              <w:jc w:val="center"/>
            </w:pPr>
          </w:p>
        </w:tc>
      </w:tr>
      <w:tr w:rsidR="00D82490" w:rsidTr="00D57A37">
        <w:tc>
          <w:tcPr>
            <w:tcW w:w="2218" w:type="dxa"/>
          </w:tcPr>
          <w:p w:rsidR="00D82490" w:rsidRDefault="00D82490">
            <w:r>
              <w:t>Registration</w:t>
            </w:r>
            <w:r>
              <w:sym w:font="Wingdings" w:char="F0E0"/>
            </w:r>
            <w:r>
              <w:t>Seller</w:t>
            </w:r>
          </w:p>
        </w:tc>
        <w:tc>
          <w:tcPr>
            <w:tcW w:w="560" w:type="dxa"/>
          </w:tcPr>
          <w:p w:rsidR="00D82490" w:rsidRDefault="00D82490" w:rsidP="00F4298F">
            <w:pPr>
              <w:jc w:val="center"/>
            </w:pPr>
            <w:r>
              <w:t>B1</w:t>
            </w:r>
          </w:p>
        </w:tc>
        <w:tc>
          <w:tcPr>
            <w:tcW w:w="7282" w:type="dxa"/>
          </w:tcPr>
          <w:p w:rsidR="00D82490" w:rsidRDefault="00D82490" w:rsidP="00F50E9C">
            <w:r>
              <w:t xml:space="preserve">Function can be accessed now, but the registration process is not same as Qoo10. Qoo10 has 4 steps to complete the registration (Create </w:t>
            </w:r>
            <w:proofErr w:type="spellStart"/>
            <w:r>
              <w:t>Acount</w:t>
            </w:r>
            <w:proofErr w:type="spellEnd"/>
            <w:r>
              <w:sym w:font="Wingdings" w:char="F0E0"/>
            </w:r>
            <w:r>
              <w:t>Member Confirmation</w:t>
            </w:r>
            <w:r>
              <w:sym w:font="Wingdings" w:char="F0E0"/>
            </w:r>
            <w:r>
              <w:t>Seller Information</w:t>
            </w:r>
            <w:r>
              <w:sym w:font="Wingdings" w:char="F0E0"/>
            </w:r>
            <w:r>
              <w:t xml:space="preserve">Complete Registration), but </w:t>
            </w:r>
            <w:proofErr w:type="spellStart"/>
            <w:r>
              <w:t>Aiimai’s</w:t>
            </w:r>
            <w:proofErr w:type="spellEnd"/>
            <w:r>
              <w:t xml:space="preserve"> Seller Registration can be completed within Step 1.</w:t>
            </w:r>
          </w:p>
          <w:p w:rsidR="00A46389" w:rsidRDefault="00A46389" w:rsidP="00F50E9C">
            <w:r w:rsidRPr="00D57A37">
              <w:t xml:space="preserve">Kelvan (21/05/15): After completing </w:t>
            </w:r>
            <w:r>
              <w:t>“03. Seller Information” section, I clicked the “Submit” button but nothing loads after that.</w:t>
            </w:r>
          </w:p>
          <w:p w:rsidR="00D57A37" w:rsidRDefault="00D57A37" w:rsidP="00F50E9C">
            <w:r w:rsidRPr="00D57A37">
              <w:rPr>
                <w:b/>
                <w:highlight w:val="yellow"/>
              </w:rPr>
              <w:t>Kelvan (25/05/15)</w:t>
            </w:r>
            <w:r>
              <w:t>: Unable to test this function again. At the Seller Registration screen, upon filling up the required fields in Step 1, I clicked “Create Account and Next Step” but nothing loads. Please check on the button link.</w:t>
            </w:r>
          </w:p>
        </w:tc>
        <w:tc>
          <w:tcPr>
            <w:tcW w:w="919" w:type="dxa"/>
          </w:tcPr>
          <w:p w:rsidR="00D82490" w:rsidRDefault="00A46389" w:rsidP="00D82490">
            <w:pPr>
              <w:jc w:val="center"/>
            </w:pPr>
            <w:r>
              <w:t>OPEN</w:t>
            </w:r>
          </w:p>
        </w:tc>
      </w:tr>
      <w:tr w:rsidR="00D82490" w:rsidTr="00D57A37">
        <w:tc>
          <w:tcPr>
            <w:tcW w:w="2218" w:type="dxa"/>
            <w:shd w:val="clear" w:color="auto" w:fill="auto"/>
          </w:tcPr>
          <w:p w:rsidR="00D82490" w:rsidRDefault="00D82490"/>
        </w:tc>
        <w:tc>
          <w:tcPr>
            <w:tcW w:w="560" w:type="dxa"/>
            <w:shd w:val="clear" w:color="auto" w:fill="auto"/>
          </w:tcPr>
          <w:p w:rsidR="00D82490" w:rsidRDefault="00D82490" w:rsidP="00F4298F">
            <w:pPr>
              <w:jc w:val="center"/>
            </w:pPr>
            <w:r>
              <w:t>B2</w:t>
            </w:r>
          </w:p>
        </w:tc>
        <w:tc>
          <w:tcPr>
            <w:tcW w:w="7282" w:type="dxa"/>
            <w:shd w:val="clear" w:color="auto" w:fill="auto"/>
          </w:tcPr>
          <w:p w:rsidR="00D82490" w:rsidRDefault="00D82490" w:rsidP="00B962D9">
            <w:r>
              <w:t xml:space="preserve">Seller accounts does not have access of a Buyer accounts in </w:t>
            </w:r>
            <w:proofErr w:type="spellStart"/>
            <w:r>
              <w:t>Aiimai</w:t>
            </w:r>
            <w:proofErr w:type="spellEnd"/>
            <w:r>
              <w:t xml:space="preserve">. A Seller account should have standard abilities of a General (Buyer) account. Additionally, upon logging in on a Seller Account, the top menu bar should </w:t>
            </w:r>
            <w:r>
              <w:lastRenderedPageBreak/>
              <w:t>shows an additional link “ASM”, for the seller to access the ASM and manage their shop. Please correct this.</w:t>
            </w:r>
          </w:p>
          <w:p w:rsidR="00A46389" w:rsidRDefault="00A46389" w:rsidP="00B962D9">
            <w:r w:rsidRPr="00D57A37">
              <w:t>Kelvan (21/05/15): The ASM option should</w:t>
            </w:r>
            <w:r>
              <w:t xml:space="preserve"> only shows up, when a seller logs in. The ASM should not be visible when user is guest / buyer.</w:t>
            </w:r>
          </w:p>
          <w:p w:rsidR="00D57A37" w:rsidRDefault="00D57A37" w:rsidP="00D57A37">
            <w:r w:rsidRPr="00D57A37">
              <w:rPr>
                <w:b/>
                <w:highlight w:val="yellow"/>
              </w:rPr>
              <w:t>Kelvan (25/05/15)</w:t>
            </w:r>
            <w:r>
              <w:t>: Not resolved yet. Please modify the “ASM” function to be only accessible when a Seller logs in. Registered Sellers should also be able to log into the general website, but now the Seller can only logs into ASM.</w:t>
            </w:r>
          </w:p>
        </w:tc>
        <w:tc>
          <w:tcPr>
            <w:tcW w:w="919" w:type="dxa"/>
          </w:tcPr>
          <w:p w:rsidR="00D82490" w:rsidRDefault="00A46389" w:rsidP="00D82490">
            <w:pPr>
              <w:jc w:val="center"/>
            </w:pPr>
            <w:r>
              <w:lastRenderedPageBreak/>
              <w:t>OPEN</w:t>
            </w:r>
          </w:p>
        </w:tc>
      </w:tr>
      <w:tr w:rsidR="002B794D" w:rsidTr="00D57A37">
        <w:tc>
          <w:tcPr>
            <w:tcW w:w="2218" w:type="dxa"/>
            <w:shd w:val="clear" w:color="auto" w:fill="FFFFFF" w:themeFill="background1"/>
          </w:tcPr>
          <w:p w:rsidR="002B794D" w:rsidRDefault="002B794D"/>
        </w:tc>
        <w:tc>
          <w:tcPr>
            <w:tcW w:w="560" w:type="dxa"/>
            <w:shd w:val="clear" w:color="auto" w:fill="FFFFFF" w:themeFill="background1"/>
          </w:tcPr>
          <w:p w:rsidR="002B794D" w:rsidRDefault="002B794D" w:rsidP="00F4298F">
            <w:pPr>
              <w:jc w:val="center"/>
            </w:pPr>
            <w:r>
              <w:t>B3</w:t>
            </w:r>
          </w:p>
        </w:tc>
        <w:tc>
          <w:tcPr>
            <w:tcW w:w="7282" w:type="dxa"/>
            <w:shd w:val="clear" w:color="auto" w:fill="FFFFFF" w:themeFill="background1"/>
          </w:tcPr>
          <w:p w:rsidR="002B794D" w:rsidRDefault="002B794D">
            <w:pPr>
              <w:rPr>
                <w:noProof/>
                <w:lang w:eastAsia="en-SG"/>
              </w:rPr>
            </w:pPr>
            <w:r>
              <w:rPr>
                <w:noProof/>
                <w:lang w:eastAsia="en-SG"/>
              </w:rPr>
              <w:t>When entering “Address”, the field box act like a password box; showing “********”, instead of the real text we typed. Please change the field box to show the normal text entered, not in protected view.</w:t>
            </w:r>
          </w:p>
          <w:p w:rsidR="002B794D" w:rsidRDefault="002B794D">
            <w:r>
              <w:rPr>
                <w:noProof/>
                <w:lang w:eastAsia="en-SG"/>
              </w:rPr>
              <w:drawing>
                <wp:inline distT="0" distB="0" distL="0" distR="0" wp14:anchorId="34B26E9E" wp14:editId="171D2871">
                  <wp:extent cx="3528060" cy="2491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3949" t="16435" r="24478" b="18812"/>
                          <a:stretch/>
                        </pic:blipFill>
                        <pic:spPr bwMode="auto">
                          <a:xfrm>
                            <a:off x="0" y="0"/>
                            <a:ext cx="3528060" cy="2491740"/>
                          </a:xfrm>
                          <a:prstGeom prst="rect">
                            <a:avLst/>
                          </a:prstGeom>
                          <a:ln>
                            <a:noFill/>
                          </a:ln>
                          <a:extLst>
                            <a:ext uri="{53640926-AAD7-44D8-BBD7-CCE9431645EC}">
                              <a14:shadowObscured xmlns:a14="http://schemas.microsoft.com/office/drawing/2010/main"/>
                            </a:ext>
                          </a:extLst>
                        </pic:spPr>
                      </pic:pic>
                    </a:graphicData>
                  </a:graphic>
                </wp:inline>
              </w:drawing>
            </w:r>
          </w:p>
          <w:p w:rsidR="00D57A37" w:rsidRDefault="00D57A37">
            <w:r w:rsidRPr="00D57A37">
              <w:rPr>
                <w:b/>
                <w:highlight w:val="yellow"/>
              </w:rPr>
              <w:t>Kelvan (25/05/15)</w:t>
            </w:r>
            <w:r>
              <w:t>: Unable to test this function again. At the Seller Registration screen, upon filling up the required fields in Step 1, I clicked “Create Account and Next Step” but nothing loads. Please check on the button link.</w:t>
            </w:r>
          </w:p>
        </w:tc>
        <w:tc>
          <w:tcPr>
            <w:tcW w:w="919" w:type="dxa"/>
            <w:shd w:val="clear" w:color="auto" w:fill="FFFFFF" w:themeFill="background1"/>
          </w:tcPr>
          <w:p w:rsidR="002B794D" w:rsidRDefault="00A46389" w:rsidP="00D82490">
            <w:pPr>
              <w:jc w:val="center"/>
            </w:pPr>
            <w:r>
              <w:t>OPEN</w:t>
            </w:r>
          </w:p>
        </w:tc>
      </w:tr>
      <w:tr w:rsidR="007E3EAB" w:rsidTr="00D57A37">
        <w:tc>
          <w:tcPr>
            <w:tcW w:w="2218" w:type="dxa"/>
            <w:shd w:val="clear" w:color="auto" w:fill="auto"/>
          </w:tcPr>
          <w:p w:rsidR="007E3EAB" w:rsidRDefault="007E3EAB"/>
        </w:tc>
        <w:tc>
          <w:tcPr>
            <w:tcW w:w="560" w:type="dxa"/>
            <w:shd w:val="clear" w:color="auto" w:fill="auto"/>
          </w:tcPr>
          <w:p w:rsidR="007E3EAB" w:rsidRDefault="007E3EAB" w:rsidP="00F4298F">
            <w:pPr>
              <w:jc w:val="center"/>
            </w:pPr>
            <w:r>
              <w:t>B4</w:t>
            </w:r>
          </w:p>
        </w:tc>
        <w:tc>
          <w:tcPr>
            <w:tcW w:w="7282" w:type="dxa"/>
            <w:shd w:val="clear" w:color="auto" w:fill="auto"/>
          </w:tcPr>
          <w:p w:rsidR="007E3EAB" w:rsidRDefault="007E3EAB">
            <w:r>
              <w:t>When registering as a Seller, the Email field should have a Validation Check.</w:t>
            </w:r>
          </w:p>
        </w:tc>
        <w:tc>
          <w:tcPr>
            <w:tcW w:w="919" w:type="dxa"/>
            <w:shd w:val="clear" w:color="auto" w:fill="auto"/>
          </w:tcPr>
          <w:p w:rsidR="007E3EAB" w:rsidRDefault="007E3EAB" w:rsidP="00D82490">
            <w:pPr>
              <w:jc w:val="center"/>
            </w:pPr>
            <w:r>
              <w:t>OPEN</w:t>
            </w:r>
          </w:p>
        </w:tc>
      </w:tr>
      <w:tr w:rsidR="00CC415D" w:rsidTr="00CC415D">
        <w:tc>
          <w:tcPr>
            <w:tcW w:w="2218" w:type="dxa"/>
            <w:shd w:val="clear" w:color="auto" w:fill="auto"/>
          </w:tcPr>
          <w:p w:rsidR="00CC415D" w:rsidRDefault="00CC415D"/>
        </w:tc>
        <w:tc>
          <w:tcPr>
            <w:tcW w:w="560" w:type="dxa"/>
            <w:shd w:val="clear" w:color="auto" w:fill="auto"/>
          </w:tcPr>
          <w:p w:rsidR="00CC415D" w:rsidRDefault="00CC415D" w:rsidP="00F4298F">
            <w:pPr>
              <w:jc w:val="center"/>
            </w:pPr>
            <w:r>
              <w:t>B5</w:t>
            </w:r>
          </w:p>
        </w:tc>
        <w:tc>
          <w:tcPr>
            <w:tcW w:w="7282" w:type="dxa"/>
            <w:shd w:val="clear" w:color="auto" w:fill="auto"/>
          </w:tcPr>
          <w:p w:rsidR="00CC415D" w:rsidRDefault="00CC415D" w:rsidP="00CC415D">
            <w:r>
              <w:t>Every new Seller registration must be verified by an Administrator. Administrator will only be able to confirm and complete the registration</w:t>
            </w:r>
            <w:r w:rsidR="00266CA4">
              <w:t xml:space="preserve"> in the Backend Panel. The new Seller should only be able to access the ASM when their account is confirmed. Currently, I’m unable to test this function as the “Create Account &amp; Next Step” button is not working.</w:t>
            </w:r>
            <w:bookmarkStart w:id="0" w:name="_GoBack"/>
            <w:bookmarkEnd w:id="0"/>
          </w:p>
        </w:tc>
        <w:tc>
          <w:tcPr>
            <w:tcW w:w="919" w:type="dxa"/>
            <w:shd w:val="clear" w:color="auto" w:fill="auto"/>
          </w:tcPr>
          <w:p w:rsidR="00CC415D" w:rsidRDefault="00266CA4" w:rsidP="00D82490">
            <w:pPr>
              <w:jc w:val="center"/>
            </w:pPr>
            <w:r>
              <w:t>OPEN</w:t>
            </w:r>
          </w:p>
        </w:tc>
      </w:tr>
      <w:tr w:rsidR="00D82490" w:rsidTr="00D57A37">
        <w:tc>
          <w:tcPr>
            <w:tcW w:w="2218" w:type="dxa"/>
            <w:shd w:val="clear" w:color="auto" w:fill="808080" w:themeFill="background1" w:themeFillShade="80"/>
          </w:tcPr>
          <w:p w:rsidR="00D82490" w:rsidRDefault="00D82490"/>
        </w:tc>
        <w:tc>
          <w:tcPr>
            <w:tcW w:w="560" w:type="dxa"/>
            <w:shd w:val="clear" w:color="auto" w:fill="808080" w:themeFill="background1" w:themeFillShade="80"/>
          </w:tcPr>
          <w:p w:rsidR="00D82490" w:rsidRDefault="00D82490" w:rsidP="00F4298F">
            <w:pPr>
              <w:jc w:val="center"/>
            </w:pPr>
          </w:p>
        </w:tc>
        <w:tc>
          <w:tcPr>
            <w:tcW w:w="7282" w:type="dxa"/>
            <w:shd w:val="clear" w:color="auto" w:fill="808080" w:themeFill="background1" w:themeFillShade="80"/>
          </w:tcPr>
          <w:p w:rsidR="00D82490" w:rsidRDefault="00D82490"/>
        </w:tc>
        <w:tc>
          <w:tcPr>
            <w:tcW w:w="919" w:type="dxa"/>
            <w:shd w:val="clear" w:color="auto" w:fill="808080" w:themeFill="background1" w:themeFillShade="80"/>
          </w:tcPr>
          <w:p w:rsidR="00D82490" w:rsidRDefault="00D82490" w:rsidP="00D82490">
            <w:pPr>
              <w:jc w:val="center"/>
            </w:pPr>
          </w:p>
        </w:tc>
      </w:tr>
      <w:tr w:rsidR="00D82490" w:rsidTr="00D57A37">
        <w:tc>
          <w:tcPr>
            <w:tcW w:w="2218" w:type="dxa"/>
            <w:shd w:val="clear" w:color="auto" w:fill="auto"/>
          </w:tcPr>
          <w:p w:rsidR="00D82490" w:rsidRDefault="00D82490" w:rsidP="00F50E9C">
            <w:r>
              <w:t>General User Account</w:t>
            </w:r>
          </w:p>
        </w:tc>
        <w:tc>
          <w:tcPr>
            <w:tcW w:w="560" w:type="dxa"/>
          </w:tcPr>
          <w:p w:rsidR="00D82490" w:rsidRDefault="00D82490" w:rsidP="00F4298F">
            <w:pPr>
              <w:jc w:val="center"/>
            </w:pPr>
            <w:r>
              <w:t>C1</w:t>
            </w:r>
          </w:p>
        </w:tc>
        <w:tc>
          <w:tcPr>
            <w:tcW w:w="7282" w:type="dxa"/>
            <w:shd w:val="clear" w:color="auto" w:fill="auto"/>
          </w:tcPr>
          <w:p w:rsidR="00D82490" w:rsidRDefault="00D82490">
            <w:r w:rsidRPr="00B962D9">
              <w:t>After logging in, the functions in “</w:t>
            </w:r>
            <w:proofErr w:type="spellStart"/>
            <w:r w:rsidRPr="00B962D9">
              <w:t>MyPanel</w:t>
            </w:r>
            <w:proofErr w:type="spellEnd"/>
            <w:r w:rsidRPr="00B962D9">
              <w:t>” does shows up, but all the links are not working. Example:</w:t>
            </w:r>
            <w:r>
              <w:t xml:space="preserve"> When clicking on Shopping List</w:t>
            </w:r>
            <w:r>
              <w:sym w:font="Wingdings" w:char="F0E0"/>
            </w:r>
            <w:r w:rsidRPr="00B962D9">
              <w:t>Auctions, nothing loads up.</w:t>
            </w:r>
          </w:p>
          <w:p w:rsidR="00D57A37" w:rsidRDefault="00D57A37">
            <w:r w:rsidRPr="00D57A37">
              <w:rPr>
                <w:b/>
                <w:highlight w:val="yellow"/>
              </w:rPr>
              <w:t>Kelvan (25/05/15)</w:t>
            </w:r>
            <w:r>
              <w:t>: “</w:t>
            </w:r>
            <w:proofErr w:type="spellStart"/>
            <w:r>
              <w:t>MyPanel</w:t>
            </w:r>
            <w:proofErr w:type="spellEnd"/>
            <w:r>
              <w:t>” now only shows functions listed under “Shopping List”. The other options have been removed.</w:t>
            </w:r>
          </w:p>
        </w:tc>
        <w:tc>
          <w:tcPr>
            <w:tcW w:w="919" w:type="dxa"/>
          </w:tcPr>
          <w:p w:rsidR="00D82490" w:rsidRPr="00B962D9" w:rsidRDefault="00A46389" w:rsidP="00D82490">
            <w:pPr>
              <w:jc w:val="center"/>
            </w:pPr>
            <w:r>
              <w:t>OPEN</w:t>
            </w:r>
          </w:p>
        </w:tc>
      </w:tr>
      <w:tr w:rsidR="00D82490" w:rsidTr="00D57A37">
        <w:tc>
          <w:tcPr>
            <w:tcW w:w="2218" w:type="dxa"/>
            <w:shd w:val="clear" w:color="auto" w:fill="4472C4" w:themeFill="accent5"/>
          </w:tcPr>
          <w:p w:rsidR="00D82490" w:rsidRDefault="00D82490"/>
        </w:tc>
        <w:tc>
          <w:tcPr>
            <w:tcW w:w="560" w:type="dxa"/>
            <w:shd w:val="clear" w:color="auto" w:fill="4472C4" w:themeFill="accent5"/>
          </w:tcPr>
          <w:p w:rsidR="00D82490" w:rsidRDefault="00D82490" w:rsidP="00F4298F">
            <w:pPr>
              <w:jc w:val="center"/>
            </w:pPr>
            <w:r>
              <w:t>C2</w:t>
            </w:r>
          </w:p>
        </w:tc>
        <w:tc>
          <w:tcPr>
            <w:tcW w:w="7282" w:type="dxa"/>
            <w:shd w:val="clear" w:color="auto" w:fill="4472C4" w:themeFill="accent5"/>
          </w:tcPr>
          <w:p w:rsidR="00D82490" w:rsidRDefault="00D82490" w:rsidP="00F50E9C">
            <w:r>
              <w:t>Shopping Cart still shows there is an item in the cart, but cannot be deleted.</w:t>
            </w:r>
          </w:p>
        </w:tc>
        <w:tc>
          <w:tcPr>
            <w:tcW w:w="919" w:type="dxa"/>
            <w:shd w:val="clear" w:color="auto" w:fill="4472C4" w:themeFill="accent5"/>
          </w:tcPr>
          <w:p w:rsidR="00D82490" w:rsidRDefault="00D82490" w:rsidP="00D82490">
            <w:pPr>
              <w:jc w:val="center"/>
            </w:pPr>
            <w:r>
              <w:t>CLOSED</w:t>
            </w:r>
          </w:p>
        </w:tc>
      </w:tr>
      <w:tr w:rsidR="00D82490" w:rsidTr="00D57A37">
        <w:tc>
          <w:tcPr>
            <w:tcW w:w="2218" w:type="dxa"/>
            <w:shd w:val="clear" w:color="auto" w:fill="4472C4" w:themeFill="accent5"/>
          </w:tcPr>
          <w:p w:rsidR="00D82490" w:rsidRDefault="00D82490"/>
        </w:tc>
        <w:tc>
          <w:tcPr>
            <w:tcW w:w="560" w:type="dxa"/>
            <w:shd w:val="clear" w:color="auto" w:fill="4472C4" w:themeFill="accent5"/>
          </w:tcPr>
          <w:p w:rsidR="00D82490" w:rsidRDefault="00D82490" w:rsidP="00F4298F">
            <w:pPr>
              <w:jc w:val="center"/>
            </w:pPr>
            <w:r>
              <w:t>C3</w:t>
            </w:r>
          </w:p>
        </w:tc>
        <w:tc>
          <w:tcPr>
            <w:tcW w:w="7282" w:type="dxa"/>
            <w:shd w:val="clear" w:color="auto" w:fill="4472C4" w:themeFill="accent5"/>
          </w:tcPr>
          <w:p w:rsidR="00D82490" w:rsidRDefault="00D82490">
            <w:r>
              <w:t>Without logging into an account, a guest user can still access “My Cart”. Similarly, the cart shows an item of S$14.00, which cannot be deleted.</w:t>
            </w:r>
          </w:p>
        </w:tc>
        <w:tc>
          <w:tcPr>
            <w:tcW w:w="919" w:type="dxa"/>
            <w:shd w:val="clear" w:color="auto" w:fill="4472C4" w:themeFill="accent5"/>
          </w:tcPr>
          <w:p w:rsidR="00D82490" w:rsidRDefault="00A46389" w:rsidP="00D82490">
            <w:pPr>
              <w:jc w:val="center"/>
            </w:pPr>
            <w:r>
              <w:t>CLOSED</w:t>
            </w:r>
          </w:p>
        </w:tc>
      </w:tr>
      <w:tr w:rsidR="00D82490" w:rsidTr="00D57A37">
        <w:tc>
          <w:tcPr>
            <w:tcW w:w="2218" w:type="dxa"/>
            <w:shd w:val="clear" w:color="auto" w:fill="808080" w:themeFill="background1" w:themeFillShade="80"/>
          </w:tcPr>
          <w:p w:rsidR="00D82490" w:rsidRDefault="00D82490"/>
        </w:tc>
        <w:tc>
          <w:tcPr>
            <w:tcW w:w="560" w:type="dxa"/>
            <w:shd w:val="clear" w:color="auto" w:fill="808080" w:themeFill="background1" w:themeFillShade="80"/>
          </w:tcPr>
          <w:p w:rsidR="00D82490" w:rsidRDefault="00D82490" w:rsidP="00F4298F">
            <w:pPr>
              <w:jc w:val="center"/>
            </w:pPr>
          </w:p>
        </w:tc>
        <w:tc>
          <w:tcPr>
            <w:tcW w:w="7282" w:type="dxa"/>
            <w:shd w:val="clear" w:color="auto" w:fill="808080" w:themeFill="background1" w:themeFillShade="80"/>
          </w:tcPr>
          <w:p w:rsidR="00D82490" w:rsidRDefault="00D82490"/>
        </w:tc>
        <w:tc>
          <w:tcPr>
            <w:tcW w:w="919" w:type="dxa"/>
            <w:shd w:val="clear" w:color="auto" w:fill="808080" w:themeFill="background1" w:themeFillShade="80"/>
          </w:tcPr>
          <w:p w:rsidR="00D82490" w:rsidRDefault="00D82490" w:rsidP="00D82490">
            <w:pPr>
              <w:jc w:val="center"/>
            </w:pPr>
          </w:p>
        </w:tc>
      </w:tr>
      <w:tr w:rsidR="00D82490" w:rsidTr="00D57A37">
        <w:tc>
          <w:tcPr>
            <w:tcW w:w="2218" w:type="dxa"/>
            <w:shd w:val="clear" w:color="auto" w:fill="auto"/>
          </w:tcPr>
          <w:p w:rsidR="00D82490" w:rsidRDefault="00D82490">
            <w:r>
              <w:t>General</w:t>
            </w:r>
          </w:p>
        </w:tc>
        <w:tc>
          <w:tcPr>
            <w:tcW w:w="560" w:type="dxa"/>
          </w:tcPr>
          <w:p w:rsidR="00D82490" w:rsidRDefault="00D82490" w:rsidP="00F4298F">
            <w:pPr>
              <w:jc w:val="center"/>
            </w:pPr>
            <w:r>
              <w:t>D1</w:t>
            </w:r>
          </w:p>
        </w:tc>
        <w:tc>
          <w:tcPr>
            <w:tcW w:w="7282" w:type="dxa"/>
            <w:shd w:val="clear" w:color="auto" w:fill="auto"/>
          </w:tcPr>
          <w:p w:rsidR="00D82490" w:rsidRDefault="00D82490">
            <w:r>
              <w:t>Some pop up window messages are in Chinese Language. Please translate all to English Language.</w:t>
            </w:r>
          </w:p>
          <w:p w:rsidR="00D57A37" w:rsidRDefault="00D57A37">
            <w:r w:rsidRPr="00D57A37">
              <w:rPr>
                <w:b/>
                <w:highlight w:val="yellow"/>
              </w:rPr>
              <w:t>Kelvan (25/05/15)</w:t>
            </w:r>
            <w:r>
              <w:t>: Please reply on this doc, if this issue has been attended to.</w:t>
            </w:r>
          </w:p>
        </w:tc>
        <w:tc>
          <w:tcPr>
            <w:tcW w:w="919" w:type="dxa"/>
          </w:tcPr>
          <w:p w:rsidR="00D82490" w:rsidRDefault="00A46389" w:rsidP="00D82490">
            <w:pPr>
              <w:jc w:val="center"/>
            </w:pPr>
            <w:r>
              <w:t>OPEN</w:t>
            </w:r>
          </w:p>
        </w:tc>
      </w:tr>
      <w:tr w:rsidR="00D82490" w:rsidTr="00D57A37">
        <w:tc>
          <w:tcPr>
            <w:tcW w:w="2218" w:type="dxa"/>
            <w:shd w:val="clear" w:color="auto" w:fill="auto"/>
          </w:tcPr>
          <w:p w:rsidR="00D82490" w:rsidRDefault="00D82490"/>
        </w:tc>
        <w:tc>
          <w:tcPr>
            <w:tcW w:w="560" w:type="dxa"/>
          </w:tcPr>
          <w:p w:rsidR="00D82490" w:rsidRDefault="00D82490" w:rsidP="00F4298F">
            <w:pPr>
              <w:jc w:val="center"/>
            </w:pPr>
            <w:r>
              <w:t>D2</w:t>
            </w:r>
          </w:p>
        </w:tc>
        <w:tc>
          <w:tcPr>
            <w:tcW w:w="7282" w:type="dxa"/>
            <w:shd w:val="clear" w:color="auto" w:fill="auto"/>
          </w:tcPr>
          <w:p w:rsidR="00D82490" w:rsidRDefault="00D82490">
            <w:r>
              <w:t xml:space="preserve">Please advise how can we edit </w:t>
            </w:r>
            <w:proofErr w:type="spellStart"/>
            <w:r>
              <w:t>AiiMai’s</w:t>
            </w:r>
            <w:proofErr w:type="spellEnd"/>
            <w:r>
              <w:t xml:space="preserve"> website pages like “Help”, “About </w:t>
            </w:r>
            <w:proofErr w:type="spellStart"/>
            <w:r>
              <w:t>AiiMai</w:t>
            </w:r>
            <w:proofErr w:type="spellEnd"/>
            <w:r>
              <w:t>’, “User Agreement” …etc. I could not locate such functions on the Backend Panel.</w:t>
            </w:r>
          </w:p>
          <w:p w:rsidR="00CC415D" w:rsidRDefault="00CC415D">
            <w:r w:rsidRPr="00CC415D">
              <w:rPr>
                <w:b/>
                <w:highlight w:val="yellow"/>
              </w:rPr>
              <w:t>Kelvan (25/05/15)</w:t>
            </w:r>
            <w:r>
              <w:t>: Please reply on this doc.</w:t>
            </w:r>
          </w:p>
        </w:tc>
        <w:tc>
          <w:tcPr>
            <w:tcW w:w="919" w:type="dxa"/>
          </w:tcPr>
          <w:p w:rsidR="00D82490" w:rsidRDefault="00A46389" w:rsidP="00D82490">
            <w:pPr>
              <w:jc w:val="center"/>
            </w:pPr>
            <w:r>
              <w:t>OPEN</w:t>
            </w:r>
          </w:p>
        </w:tc>
      </w:tr>
      <w:tr w:rsidR="00D82490" w:rsidTr="00D57A37">
        <w:tc>
          <w:tcPr>
            <w:tcW w:w="2218" w:type="dxa"/>
            <w:shd w:val="clear" w:color="auto" w:fill="auto"/>
          </w:tcPr>
          <w:p w:rsidR="00D82490" w:rsidRDefault="00D82490" w:rsidP="00C721DA"/>
        </w:tc>
        <w:tc>
          <w:tcPr>
            <w:tcW w:w="560" w:type="dxa"/>
          </w:tcPr>
          <w:p w:rsidR="00D82490" w:rsidRDefault="00A46389" w:rsidP="00F4298F">
            <w:pPr>
              <w:jc w:val="center"/>
            </w:pPr>
            <w:r>
              <w:t>D3</w:t>
            </w:r>
          </w:p>
        </w:tc>
        <w:tc>
          <w:tcPr>
            <w:tcW w:w="7282" w:type="dxa"/>
            <w:shd w:val="clear" w:color="auto" w:fill="auto"/>
          </w:tcPr>
          <w:p w:rsidR="00D82490" w:rsidRDefault="00A46389">
            <w:r>
              <w:t>Please link up the Backend Panel to the website. I need to manage the newly created users.</w:t>
            </w:r>
          </w:p>
          <w:p w:rsidR="00CC415D" w:rsidRDefault="00CC415D">
            <w:r w:rsidRPr="00CC415D">
              <w:rPr>
                <w:b/>
                <w:highlight w:val="yellow"/>
              </w:rPr>
              <w:t>Kelvan (25/05/15)</w:t>
            </w:r>
            <w:r>
              <w:t>: Please link up the Backend Panel to the website. I need to manage registered users in the Backend Panel. At the moment, there is only 3 test users. Newly created users are not showing in the Backend Panel.</w:t>
            </w:r>
          </w:p>
        </w:tc>
        <w:tc>
          <w:tcPr>
            <w:tcW w:w="919" w:type="dxa"/>
          </w:tcPr>
          <w:p w:rsidR="00D82490" w:rsidRDefault="00A46389" w:rsidP="00D82490">
            <w:pPr>
              <w:jc w:val="center"/>
            </w:pPr>
            <w:r>
              <w:t>OPEN</w:t>
            </w:r>
          </w:p>
        </w:tc>
      </w:tr>
      <w:tr w:rsidR="00D82490" w:rsidTr="00D57A37">
        <w:tc>
          <w:tcPr>
            <w:tcW w:w="2218" w:type="dxa"/>
            <w:shd w:val="clear" w:color="auto" w:fill="auto"/>
          </w:tcPr>
          <w:p w:rsidR="00D82490" w:rsidRDefault="00D82490"/>
        </w:tc>
        <w:tc>
          <w:tcPr>
            <w:tcW w:w="560" w:type="dxa"/>
          </w:tcPr>
          <w:p w:rsidR="00D82490" w:rsidRDefault="00CC415D" w:rsidP="00F4298F">
            <w:pPr>
              <w:jc w:val="center"/>
            </w:pPr>
            <w:r>
              <w:t>D4</w:t>
            </w:r>
          </w:p>
        </w:tc>
        <w:tc>
          <w:tcPr>
            <w:tcW w:w="7282" w:type="dxa"/>
            <w:shd w:val="clear" w:color="auto" w:fill="auto"/>
          </w:tcPr>
          <w:p w:rsidR="00D82490" w:rsidRDefault="00CC415D">
            <w:r>
              <w:t>Please link up the ASM to the website. When I log into ASM as a new user, the “My Information” in ASM will always shows the default information, which is the account details of the sample Qoo10 account I provided to you earlier.</w:t>
            </w:r>
          </w:p>
        </w:tc>
        <w:tc>
          <w:tcPr>
            <w:tcW w:w="919" w:type="dxa"/>
          </w:tcPr>
          <w:p w:rsidR="00D82490" w:rsidRDefault="00CC415D" w:rsidP="00D82490">
            <w:pPr>
              <w:jc w:val="center"/>
            </w:pPr>
            <w:r>
              <w:t>OPEN</w:t>
            </w:r>
          </w:p>
        </w:tc>
      </w:tr>
      <w:tr w:rsidR="00D82490" w:rsidTr="00D57A37">
        <w:tc>
          <w:tcPr>
            <w:tcW w:w="2218" w:type="dxa"/>
            <w:shd w:val="clear" w:color="auto" w:fill="auto"/>
          </w:tcPr>
          <w:p w:rsidR="00D82490" w:rsidRDefault="00D82490"/>
        </w:tc>
        <w:tc>
          <w:tcPr>
            <w:tcW w:w="560" w:type="dxa"/>
          </w:tcPr>
          <w:p w:rsidR="00D82490" w:rsidRDefault="00D82490" w:rsidP="00CC415D">
            <w:pPr>
              <w:jc w:val="center"/>
            </w:pPr>
          </w:p>
        </w:tc>
        <w:tc>
          <w:tcPr>
            <w:tcW w:w="7282" w:type="dxa"/>
            <w:shd w:val="clear" w:color="auto" w:fill="auto"/>
          </w:tcPr>
          <w:p w:rsidR="00D82490" w:rsidRDefault="00D82490"/>
        </w:tc>
        <w:tc>
          <w:tcPr>
            <w:tcW w:w="919" w:type="dxa"/>
          </w:tcPr>
          <w:p w:rsidR="00D82490" w:rsidRDefault="00D82490" w:rsidP="00D82490">
            <w:pPr>
              <w:jc w:val="center"/>
            </w:pPr>
          </w:p>
        </w:tc>
      </w:tr>
      <w:tr w:rsidR="00D82490" w:rsidTr="00D57A37">
        <w:tc>
          <w:tcPr>
            <w:tcW w:w="2218" w:type="dxa"/>
            <w:shd w:val="clear" w:color="auto" w:fill="auto"/>
          </w:tcPr>
          <w:p w:rsidR="00D82490" w:rsidRDefault="00D82490"/>
        </w:tc>
        <w:tc>
          <w:tcPr>
            <w:tcW w:w="560" w:type="dxa"/>
          </w:tcPr>
          <w:p w:rsidR="00D82490" w:rsidRDefault="00D82490" w:rsidP="00F4298F">
            <w:pPr>
              <w:jc w:val="center"/>
            </w:pPr>
          </w:p>
        </w:tc>
        <w:tc>
          <w:tcPr>
            <w:tcW w:w="7282" w:type="dxa"/>
            <w:shd w:val="clear" w:color="auto" w:fill="auto"/>
          </w:tcPr>
          <w:p w:rsidR="00D82490" w:rsidRDefault="00D82490" w:rsidP="00185FF6"/>
        </w:tc>
        <w:tc>
          <w:tcPr>
            <w:tcW w:w="919" w:type="dxa"/>
          </w:tcPr>
          <w:p w:rsidR="00D82490" w:rsidRDefault="00D82490" w:rsidP="00D82490">
            <w:pPr>
              <w:jc w:val="center"/>
            </w:pPr>
          </w:p>
        </w:tc>
      </w:tr>
      <w:tr w:rsidR="00D82490" w:rsidTr="00D57A37">
        <w:tc>
          <w:tcPr>
            <w:tcW w:w="2218" w:type="dxa"/>
            <w:shd w:val="clear" w:color="auto" w:fill="auto"/>
          </w:tcPr>
          <w:p w:rsidR="00D82490" w:rsidRDefault="00D82490"/>
        </w:tc>
        <w:tc>
          <w:tcPr>
            <w:tcW w:w="560" w:type="dxa"/>
          </w:tcPr>
          <w:p w:rsidR="00D82490" w:rsidRDefault="00D82490" w:rsidP="00F4298F">
            <w:pPr>
              <w:jc w:val="center"/>
            </w:pPr>
          </w:p>
        </w:tc>
        <w:tc>
          <w:tcPr>
            <w:tcW w:w="7282" w:type="dxa"/>
            <w:shd w:val="clear" w:color="auto" w:fill="auto"/>
          </w:tcPr>
          <w:p w:rsidR="00D82490" w:rsidRDefault="00D82490"/>
        </w:tc>
        <w:tc>
          <w:tcPr>
            <w:tcW w:w="919" w:type="dxa"/>
          </w:tcPr>
          <w:p w:rsidR="00D82490" w:rsidRDefault="00D82490" w:rsidP="00D82490">
            <w:pPr>
              <w:jc w:val="center"/>
            </w:pPr>
          </w:p>
        </w:tc>
      </w:tr>
      <w:tr w:rsidR="00D82490" w:rsidTr="00D57A37">
        <w:tc>
          <w:tcPr>
            <w:tcW w:w="2218" w:type="dxa"/>
            <w:shd w:val="clear" w:color="auto" w:fill="auto"/>
          </w:tcPr>
          <w:p w:rsidR="00D82490" w:rsidRDefault="00D82490"/>
        </w:tc>
        <w:tc>
          <w:tcPr>
            <w:tcW w:w="560" w:type="dxa"/>
          </w:tcPr>
          <w:p w:rsidR="00D82490" w:rsidRDefault="00D82490" w:rsidP="00F4298F">
            <w:pPr>
              <w:jc w:val="center"/>
            </w:pPr>
          </w:p>
        </w:tc>
        <w:tc>
          <w:tcPr>
            <w:tcW w:w="7282" w:type="dxa"/>
            <w:shd w:val="clear" w:color="auto" w:fill="auto"/>
          </w:tcPr>
          <w:p w:rsidR="00D82490" w:rsidRDefault="00D82490"/>
        </w:tc>
        <w:tc>
          <w:tcPr>
            <w:tcW w:w="919" w:type="dxa"/>
          </w:tcPr>
          <w:p w:rsidR="00D82490" w:rsidRDefault="00D82490" w:rsidP="00D82490">
            <w:pPr>
              <w:jc w:val="center"/>
            </w:pPr>
          </w:p>
        </w:tc>
      </w:tr>
      <w:tr w:rsidR="00D82490" w:rsidTr="00D57A37">
        <w:tc>
          <w:tcPr>
            <w:tcW w:w="2218" w:type="dxa"/>
            <w:shd w:val="clear" w:color="auto" w:fill="auto"/>
          </w:tcPr>
          <w:p w:rsidR="00D82490" w:rsidRDefault="00D82490"/>
        </w:tc>
        <w:tc>
          <w:tcPr>
            <w:tcW w:w="560" w:type="dxa"/>
          </w:tcPr>
          <w:p w:rsidR="00D82490" w:rsidRDefault="00D82490" w:rsidP="00F4298F">
            <w:pPr>
              <w:jc w:val="center"/>
            </w:pPr>
          </w:p>
        </w:tc>
        <w:tc>
          <w:tcPr>
            <w:tcW w:w="7282" w:type="dxa"/>
            <w:shd w:val="clear" w:color="auto" w:fill="auto"/>
          </w:tcPr>
          <w:p w:rsidR="00D82490" w:rsidRDefault="00D82490"/>
        </w:tc>
        <w:tc>
          <w:tcPr>
            <w:tcW w:w="919" w:type="dxa"/>
          </w:tcPr>
          <w:p w:rsidR="00D82490" w:rsidRDefault="00D82490" w:rsidP="00D82490">
            <w:pPr>
              <w:jc w:val="center"/>
            </w:pPr>
          </w:p>
        </w:tc>
      </w:tr>
      <w:tr w:rsidR="00D82490" w:rsidTr="00D57A37">
        <w:tc>
          <w:tcPr>
            <w:tcW w:w="2218" w:type="dxa"/>
            <w:shd w:val="clear" w:color="auto" w:fill="auto"/>
          </w:tcPr>
          <w:p w:rsidR="00D82490" w:rsidRDefault="00D82490"/>
        </w:tc>
        <w:tc>
          <w:tcPr>
            <w:tcW w:w="560" w:type="dxa"/>
          </w:tcPr>
          <w:p w:rsidR="00D82490" w:rsidRDefault="00D82490" w:rsidP="00F4298F">
            <w:pPr>
              <w:jc w:val="center"/>
            </w:pPr>
          </w:p>
        </w:tc>
        <w:tc>
          <w:tcPr>
            <w:tcW w:w="7282" w:type="dxa"/>
            <w:shd w:val="clear" w:color="auto" w:fill="auto"/>
          </w:tcPr>
          <w:p w:rsidR="00D82490" w:rsidRDefault="00D82490"/>
        </w:tc>
        <w:tc>
          <w:tcPr>
            <w:tcW w:w="919" w:type="dxa"/>
          </w:tcPr>
          <w:p w:rsidR="00D82490" w:rsidRDefault="00D82490" w:rsidP="00D82490">
            <w:pPr>
              <w:jc w:val="center"/>
            </w:pPr>
          </w:p>
        </w:tc>
      </w:tr>
      <w:tr w:rsidR="00D82490" w:rsidTr="00D57A37">
        <w:tc>
          <w:tcPr>
            <w:tcW w:w="2218" w:type="dxa"/>
            <w:shd w:val="clear" w:color="auto" w:fill="auto"/>
          </w:tcPr>
          <w:p w:rsidR="00D82490" w:rsidRDefault="00D82490"/>
        </w:tc>
        <w:tc>
          <w:tcPr>
            <w:tcW w:w="560" w:type="dxa"/>
          </w:tcPr>
          <w:p w:rsidR="00D82490" w:rsidRDefault="00D82490" w:rsidP="00F4298F">
            <w:pPr>
              <w:jc w:val="center"/>
            </w:pPr>
          </w:p>
        </w:tc>
        <w:tc>
          <w:tcPr>
            <w:tcW w:w="7282" w:type="dxa"/>
            <w:shd w:val="clear" w:color="auto" w:fill="auto"/>
          </w:tcPr>
          <w:p w:rsidR="00D82490" w:rsidRDefault="00D82490"/>
        </w:tc>
        <w:tc>
          <w:tcPr>
            <w:tcW w:w="919" w:type="dxa"/>
          </w:tcPr>
          <w:p w:rsidR="00D82490" w:rsidRDefault="00D82490" w:rsidP="00D82490">
            <w:pPr>
              <w:jc w:val="center"/>
            </w:pPr>
          </w:p>
        </w:tc>
      </w:tr>
      <w:tr w:rsidR="00D82490" w:rsidTr="00D57A37">
        <w:tc>
          <w:tcPr>
            <w:tcW w:w="2218" w:type="dxa"/>
            <w:shd w:val="clear" w:color="auto" w:fill="auto"/>
          </w:tcPr>
          <w:p w:rsidR="00D82490" w:rsidRDefault="00D82490"/>
        </w:tc>
        <w:tc>
          <w:tcPr>
            <w:tcW w:w="560" w:type="dxa"/>
          </w:tcPr>
          <w:p w:rsidR="00D82490" w:rsidRDefault="00D82490" w:rsidP="00F4298F">
            <w:pPr>
              <w:jc w:val="center"/>
            </w:pPr>
          </w:p>
        </w:tc>
        <w:tc>
          <w:tcPr>
            <w:tcW w:w="7282" w:type="dxa"/>
            <w:shd w:val="clear" w:color="auto" w:fill="auto"/>
          </w:tcPr>
          <w:p w:rsidR="00D82490" w:rsidRDefault="00D82490"/>
        </w:tc>
        <w:tc>
          <w:tcPr>
            <w:tcW w:w="919" w:type="dxa"/>
          </w:tcPr>
          <w:p w:rsidR="00D82490" w:rsidRDefault="00D82490" w:rsidP="00D82490">
            <w:pPr>
              <w:jc w:val="center"/>
            </w:pPr>
          </w:p>
        </w:tc>
      </w:tr>
      <w:tr w:rsidR="00D82490" w:rsidTr="00D57A37">
        <w:tc>
          <w:tcPr>
            <w:tcW w:w="2218" w:type="dxa"/>
            <w:shd w:val="clear" w:color="auto" w:fill="auto"/>
          </w:tcPr>
          <w:p w:rsidR="00D82490" w:rsidRDefault="00D82490"/>
        </w:tc>
        <w:tc>
          <w:tcPr>
            <w:tcW w:w="560" w:type="dxa"/>
          </w:tcPr>
          <w:p w:rsidR="00D82490" w:rsidRPr="007D4295" w:rsidRDefault="00D82490" w:rsidP="00F4298F">
            <w:pPr>
              <w:jc w:val="center"/>
              <w:rPr>
                <w:b/>
              </w:rPr>
            </w:pPr>
          </w:p>
        </w:tc>
        <w:tc>
          <w:tcPr>
            <w:tcW w:w="7282" w:type="dxa"/>
            <w:shd w:val="clear" w:color="auto" w:fill="auto"/>
          </w:tcPr>
          <w:p w:rsidR="00D82490" w:rsidRPr="007D4295" w:rsidRDefault="00D82490">
            <w:pPr>
              <w:rPr>
                <w:b/>
              </w:rPr>
            </w:pPr>
          </w:p>
        </w:tc>
        <w:tc>
          <w:tcPr>
            <w:tcW w:w="919" w:type="dxa"/>
          </w:tcPr>
          <w:p w:rsidR="00D82490" w:rsidRPr="007D4295" w:rsidRDefault="00D82490" w:rsidP="00D82490">
            <w:pPr>
              <w:jc w:val="center"/>
              <w:rPr>
                <w:b/>
              </w:rPr>
            </w:pPr>
          </w:p>
        </w:tc>
      </w:tr>
      <w:tr w:rsidR="00D82490" w:rsidTr="00D57A37">
        <w:tc>
          <w:tcPr>
            <w:tcW w:w="2218" w:type="dxa"/>
            <w:shd w:val="clear" w:color="auto" w:fill="auto"/>
          </w:tcPr>
          <w:p w:rsidR="00D82490" w:rsidRDefault="00D82490"/>
        </w:tc>
        <w:tc>
          <w:tcPr>
            <w:tcW w:w="560" w:type="dxa"/>
          </w:tcPr>
          <w:p w:rsidR="00D82490" w:rsidRDefault="00D82490" w:rsidP="00F4298F">
            <w:pPr>
              <w:jc w:val="center"/>
            </w:pPr>
          </w:p>
        </w:tc>
        <w:tc>
          <w:tcPr>
            <w:tcW w:w="7282" w:type="dxa"/>
            <w:shd w:val="clear" w:color="auto" w:fill="auto"/>
          </w:tcPr>
          <w:p w:rsidR="00D82490" w:rsidRDefault="00D82490"/>
        </w:tc>
        <w:tc>
          <w:tcPr>
            <w:tcW w:w="919" w:type="dxa"/>
          </w:tcPr>
          <w:p w:rsidR="00D82490" w:rsidRDefault="00D82490" w:rsidP="00D82490">
            <w:pPr>
              <w:jc w:val="center"/>
            </w:pPr>
          </w:p>
        </w:tc>
      </w:tr>
      <w:tr w:rsidR="00D82490" w:rsidTr="00D57A37">
        <w:tc>
          <w:tcPr>
            <w:tcW w:w="2218" w:type="dxa"/>
            <w:shd w:val="clear" w:color="auto" w:fill="auto"/>
          </w:tcPr>
          <w:p w:rsidR="00D82490" w:rsidRPr="00BC137E" w:rsidRDefault="00D82490">
            <w:pPr>
              <w:rPr>
                <w:b/>
              </w:rPr>
            </w:pPr>
          </w:p>
        </w:tc>
        <w:tc>
          <w:tcPr>
            <w:tcW w:w="560" w:type="dxa"/>
          </w:tcPr>
          <w:p w:rsidR="00D82490" w:rsidRDefault="00D82490" w:rsidP="00F4298F">
            <w:pPr>
              <w:jc w:val="center"/>
            </w:pPr>
          </w:p>
        </w:tc>
        <w:tc>
          <w:tcPr>
            <w:tcW w:w="7282" w:type="dxa"/>
            <w:shd w:val="clear" w:color="auto" w:fill="auto"/>
          </w:tcPr>
          <w:p w:rsidR="00D82490" w:rsidRDefault="00D82490"/>
        </w:tc>
        <w:tc>
          <w:tcPr>
            <w:tcW w:w="919" w:type="dxa"/>
          </w:tcPr>
          <w:p w:rsidR="00D82490" w:rsidRDefault="00D82490" w:rsidP="00D82490">
            <w:pPr>
              <w:jc w:val="center"/>
            </w:pPr>
          </w:p>
        </w:tc>
      </w:tr>
      <w:tr w:rsidR="00D82490" w:rsidTr="00D57A37">
        <w:tc>
          <w:tcPr>
            <w:tcW w:w="2218" w:type="dxa"/>
            <w:shd w:val="clear" w:color="auto" w:fill="auto"/>
          </w:tcPr>
          <w:p w:rsidR="00D82490" w:rsidRDefault="00D82490"/>
        </w:tc>
        <w:tc>
          <w:tcPr>
            <w:tcW w:w="560" w:type="dxa"/>
          </w:tcPr>
          <w:p w:rsidR="00D82490" w:rsidRDefault="00D82490" w:rsidP="00F4298F">
            <w:pPr>
              <w:jc w:val="center"/>
            </w:pPr>
          </w:p>
        </w:tc>
        <w:tc>
          <w:tcPr>
            <w:tcW w:w="7282" w:type="dxa"/>
            <w:shd w:val="clear" w:color="auto" w:fill="auto"/>
          </w:tcPr>
          <w:p w:rsidR="00D82490" w:rsidRDefault="00D82490"/>
        </w:tc>
        <w:tc>
          <w:tcPr>
            <w:tcW w:w="919" w:type="dxa"/>
          </w:tcPr>
          <w:p w:rsidR="00D82490" w:rsidRDefault="00D82490" w:rsidP="00D82490">
            <w:pPr>
              <w:jc w:val="center"/>
            </w:pPr>
          </w:p>
        </w:tc>
      </w:tr>
      <w:tr w:rsidR="00D82490" w:rsidTr="00D57A37">
        <w:tc>
          <w:tcPr>
            <w:tcW w:w="2218" w:type="dxa"/>
            <w:shd w:val="clear" w:color="auto" w:fill="auto"/>
          </w:tcPr>
          <w:p w:rsidR="00D82490" w:rsidRDefault="00D82490"/>
        </w:tc>
        <w:tc>
          <w:tcPr>
            <w:tcW w:w="560" w:type="dxa"/>
          </w:tcPr>
          <w:p w:rsidR="00D82490" w:rsidRDefault="00D82490" w:rsidP="00F4298F">
            <w:pPr>
              <w:jc w:val="center"/>
            </w:pPr>
          </w:p>
        </w:tc>
        <w:tc>
          <w:tcPr>
            <w:tcW w:w="7282" w:type="dxa"/>
            <w:shd w:val="clear" w:color="auto" w:fill="auto"/>
          </w:tcPr>
          <w:p w:rsidR="00D82490" w:rsidRDefault="00D82490"/>
        </w:tc>
        <w:tc>
          <w:tcPr>
            <w:tcW w:w="919" w:type="dxa"/>
          </w:tcPr>
          <w:p w:rsidR="00D82490" w:rsidRDefault="00D82490" w:rsidP="00D82490">
            <w:pPr>
              <w:jc w:val="center"/>
            </w:pPr>
          </w:p>
        </w:tc>
      </w:tr>
      <w:tr w:rsidR="00D82490" w:rsidTr="00D57A37">
        <w:tc>
          <w:tcPr>
            <w:tcW w:w="2218" w:type="dxa"/>
            <w:shd w:val="clear" w:color="auto" w:fill="auto"/>
          </w:tcPr>
          <w:p w:rsidR="00D82490" w:rsidRDefault="00D82490"/>
        </w:tc>
        <w:tc>
          <w:tcPr>
            <w:tcW w:w="560" w:type="dxa"/>
          </w:tcPr>
          <w:p w:rsidR="00D82490" w:rsidRDefault="00D82490" w:rsidP="00F4298F">
            <w:pPr>
              <w:jc w:val="center"/>
            </w:pPr>
          </w:p>
        </w:tc>
        <w:tc>
          <w:tcPr>
            <w:tcW w:w="7282" w:type="dxa"/>
            <w:shd w:val="clear" w:color="auto" w:fill="auto"/>
          </w:tcPr>
          <w:p w:rsidR="00D82490" w:rsidRDefault="00D82490"/>
        </w:tc>
        <w:tc>
          <w:tcPr>
            <w:tcW w:w="919" w:type="dxa"/>
          </w:tcPr>
          <w:p w:rsidR="00D82490" w:rsidRDefault="00D82490" w:rsidP="00D82490">
            <w:pPr>
              <w:jc w:val="center"/>
            </w:pPr>
          </w:p>
        </w:tc>
      </w:tr>
      <w:tr w:rsidR="00D82490" w:rsidTr="00D57A37">
        <w:tc>
          <w:tcPr>
            <w:tcW w:w="2218" w:type="dxa"/>
            <w:shd w:val="clear" w:color="auto" w:fill="auto"/>
          </w:tcPr>
          <w:p w:rsidR="00D82490" w:rsidRDefault="00D82490"/>
        </w:tc>
        <w:tc>
          <w:tcPr>
            <w:tcW w:w="560" w:type="dxa"/>
          </w:tcPr>
          <w:p w:rsidR="00D82490" w:rsidRDefault="00D82490" w:rsidP="00F4298F">
            <w:pPr>
              <w:jc w:val="center"/>
            </w:pPr>
          </w:p>
        </w:tc>
        <w:tc>
          <w:tcPr>
            <w:tcW w:w="7282" w:type="dxa"/>
            <w:shd w:val="clear" w:color="auto" w:fill="auto"/>
          </w:tcPr>
          <w:p w:rsidR="00D82490" w:rsidRDefault="00D82490"/>
        </w:tc>
        <w:tc>
          <w:tcPr>
            <w:tcW w:w="919" w:type="dxa"/>
          </w:tcPr>
          <w:p w:rsidR="00D82490" w:rsidRDefault="00D82490" w:rsidP="00D82490">
            <w:pPr>
              <w:jc w:val="center"/>
            </w:pPr>
          </w:p>
        </w:tc>
      </w:tr>
      <w:tr w:rsidR="00D82490" w:rsidTr="00D57A37">
        <w:tc>
          <w:tcPr>
            <w:tcW w:w="2218" w:type="dxa"/>
          </w:tcPr>
          <w:p w:rsidR="00D82490" w:rsidRDefault="00D82490"/>
        </w:tc>
        <w:tc>
          <w:tcPr>
            <w:tcW w:w="560" w:type="dxa"/>
          </w:tcPr>
          <w:p w:rsidR="00D82490" w:rsidRDefault="00D82490" w:rsidP="00F4298F">
            <w:pPr>
              <w:jc w:val="center"/>
            </w:pPr>
          </w:p>
        </w:tc>
        <w:tc>
          <w:tcPr>
            <w:tcW w:w="7282" w:type="dxa"/>
          </w:tcPr>
          <w:p w:rsidR="00D82490" w:rsidRDefault="00D82490" w:rsidP="006F2A84"/>
        </w:tc>
        <w:tc>
          <w:tcPr>
            <w:tcW w:w="919" w:type="dxa"/>
          </w:tcPr>
          <w:p w:rsidR="00D82490" w:rsidRDefault="00D82490" w:rsidP="00D82490">
            <w:pPr>
              <w:jc w:val="center"/>
            </w:pPr>
          </w:p>
        </w:tc>
      </w:tr>
      <w:tr w:rsidR="00D82490" w:rsidTr="00D57A37">
        <w:tc>
          <w:tcPr>
            <w:tcW w:w="2218" w:type="dxa"/>
          </w:tcPr>
          <w:p w:rsidR="00D82490" w:rsidRDefault="00D82490"/>
        </w:tc>
        <w:tc>
          <w:tcPr>
            <w:tcW w:w="560" w:type="dxa"/>
          </w:tcPr>
          <w:p w:rsidR="00D82490" w:rsidRDefault="00D82490" w:rsidP="00F4298F">
            <w:pPr>
              <w:jc w:val="center"/>
            </w:pPr>
          </w:p>
        </w:tc>
        <w:tc>
          <w:tcPr>
            <w:tcW w:w="7282" w:type="dxa"/>
          </w:tcPr>
          <w:p w:rsidR="00D82490" w:rsidRDefault="00D82490"/>
        </w:tc>
        <w:tc>
          <w:tcPr>
            <w:tcW w:w="919" w:type="dxa"/>
          </w:tcPr>
          <w:p w:rsidR="00D82490" w:rsidRDefault="00D82490" w:rsidP="00D82490">
            <w:pPr>
              <w:jc w:val="center"/>
            </w:pPr>
          </w:p>
        </w:tc>
      </w:tr>
      <w:tr w:rsidR="00D82490" w:rsidTr="00D57A37">
        <w:tc>
          <w:tcPr>
            <w:tcW w:w="2218" w:type="dxa"/>
          </w:tcPr>
          <w:p w:rsidR="00D82490" w:rsidRDefault="00D82490"/>
        </w:tc>
        <w:tc>
          <w:tcPr>
            <w:tcW w:w="560" w:type="dxa"/>
          </w:tcPr>
          <w:p w:rsidR="00D82490" w:rsidRDefault="00D82490" w:rsidP="00F4298F">
            <w:pPr>
              <w:jc w:val="center"/>
            </w:pPr>
          </w:p>
        </w:tc>
        <w:tc>
          <w:tcPr>
            <w:tcW w:w="7282" w:type="dxa"/>
          </w:tcPr>
          <w:p w:rsidR="00D82490" w:rsidRDefault="00D82490"/>
        </w:tc>
        <w:tc>
          <w:tcPr>
            <w:tcW w:w="919" w:type="dxa"/>
          </w:tcPr>
          <w:p w:rsidR="00D82490" w:rsidRDefault="00D82490" w:rsidP="00D82490">
            <w:pPr>
              <w:jc w:val="center"/>
            </w:pPr>
          </w:p>
        </w:tc>
      </w:tr>
      <w:tr w:rsidR="00D82490" w:rsidTr="00D57A37">
        <w:tc>
          <w:tcPr>
            <w:tcW w:w="2218" w:type="dxa"/>
          </w:tcPr>
          <w:p w:rsidR="00D82490" w:rsidRDefault="00D82490"/>
        </w:tc>
        <w:tc>
          <w:tcPr>
            <w:tcW w:w="560" w:type="dxa"/>
          </w:tcPr>
          <w:p w:rsidR="00D82490" w:rsidRDefault="00D82490" w:rsidP="00F4298F">
            <w:pPr>
              <w:jc w:val="center"/>
            </w:pPr>
          </w:p>
        </w:tc>
        <w:tc>
          <w:tcPr>
            <w:tcW w:w="7282" w:type="dxa"/>
          </w:tcPr>
          <w:p w:rsidR="00D82490" w:rsidRDefault="00D82490"/>
        </w:tc>
        <w:tc>
          <w:tcPr>
            <w:tcW w:w="919" w:type="dxa"/>
          </w:tcPr>
          <w:p w:rsidR="00D82490" w:rsidRDefault="00D82490" w:rsidP="00D82490">
            <w:pPr>
              <w:jc w:val="center"/>
            </w:pPr>
          </w:p>
        </w:tc>
      </w:tr>
      <w:tr w:rsidR="00D82490" w:rsidTr="00D57A37">
        <w:tc>
          <w:tcPr>
            <w:tcW w:w="2218" w:type="dxa"/>
          </w:tcPr>
          <w:p w:rsidR="00D82490" w:rsidRDefault="00D82490"/>
        </w:tc>
        <w:tc>
          <w:tcPr>
            <w:tcW w:w="560" w:type="dxa"/>
          </w:tcPr>
          <w:p w:rsidR="00D82490" w:rsidRDefault="00D82490" w:rsidP="00F4298F">
            <w:pPr>
              <w:jc w:val="center"/>
            </w:pPr>
          </w:p>
        </w:tc>
        <w:tc>
          <w:tcPr>
            <w:tcW w:w="7282" w:type="dxa"/>
          </w:tcPr>
          <w:p w:rsidR="00D82490" w:rsidRDefault="00D82490"/>
        </w:tc>
        <w:tc>
          <w:tcPr>
            <w:tcW w:w="919" w:type="dxa"/>
          </w:tcPr>
          <w:p w:rsidR="00D82490" w:rsidRDefault="00D82490" w:rsidP="00D82490">
            <w:pPr>
              <w:jc w:val="center"/>
            </w:pPr>
          </w:p>
        </w:tc>
      </w:tr>
      <w:tr w:rsidR="00D82490" w:rsidTr="00D57A37">
        <w:tc>
          <w:tcPr>
            <w:tcW w:w="2218" w:type="dxa"/>
          </w:tcPr>
          <w:p w:rsidR="00D82490" w:rsidRDefault="00D82490"/>
        </w:tc>
        <w:tc>
          <w:tcPr>
            <w:tcW w:w="560" w:type="dxa"/>
          </w:tcPr>
          <w:p w:rsidR="00D82490" w:rsidRDefault="00D82490" w:rsidP="00F4298F">
            <w:pPr>
              <w:jc w:val="center"/>
            </w:pPr>
          </w:p>
        </w:tc>
        <w:tc>
          <w:tcPr>
            <w:tcW w:w="7282" w:type="dxa"/>
          </w:tcPr>
          <w:p w:rsidR="00D82490" w:rsidRDefault="00D82490"/>
        </w:tc>
        <w:tc>
          <w:tcPr>
            <w:tcW w:w="919" w:type="dxa"/>
          </w:tcPr>
          <w:p w:rsidR="00D82490" w:rsidRDefault="00D82490" w:rsidP="00D82490">
            <w:pPr>
              <w:jc w:val="center"/>
            </w:pPr>
          </w:p>
        </w:tc>
      </w:tr>
    </w:tbl>
    <w:p w:rsidR="00575451" w:rsidRDefault="00575451"/>
    <w:sectPr w:rsidR="00575451" w:rsidSect="00E64900">
      <w:pgSz w:w="11906" w:h="16838"/>
      <w:pgMar w:top="568" w:right="566"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61732"/>
    <w:multiLevelType w:val="hybridMultilevel"/>
    <w:tmpl w:val="97ECE088"/>
    <w:lvl w:ilvl="0" w:tplc="7F72CCE2">
      <w:start w:val="4"/>
      <w:numFmt w:val="bullet"/>
      <w:lvlText w:val="-"/>
      <w:lvlJc w:val="left"/>
      <w:pPr>
        <w:ind w:left="720" w:hanging="360"/>
      </w:pPr>
      <w:rPr>
        <w:rFonts w:ascii="Calibri" w:eastAsiaTheme="minorHAnsi"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14B51795"/>
    <w:multiLevelType w:val="hybridMultilevel"/>
    <w:tmpl w:val="0090E9E2"/>
    <w:lvl w:ilvl="0" w:tplc="CF58F2D2">
      <w:start w:val="4"/>
      <w:numFmt w:val="bullet"/>
      <w:lvlText w:val=""/>
      <w:lvlJc w:val="left"/>
      <w:pPr>
        <w:ind w:left="720" w:hanging="360"/>
      </w:pPr>
      <w:rPr>
        <w:rFonts w:ascii="Wingdings" w:eastAsiaTheme="minorHAnsi"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4AA73AC7"/>
    <w:multiLevelType w:val="hybridMultilevel"/>
    <w:tmpl w:val="8A927E46"/>
    <w:lvl w:ilvl="0" w:tplc="0054112E">
      <w:start w:val="4"/>
      <w:numFmt w:val="bullet"/>
      <w:lvlText w:val=""/>
      <w:lvlJc w:val="left"/>
      <w:pPr>
        <w:ind w:left="504" w:hanging="360"/>
      </w:pPr>
      <w:rPr>
        <w:rFonts w:ascii="Wingdings" w:eastAsiaTheme="minorHAnsi" w:hAnsi="Wingdings" w:cstheme="minorBidi" w:hint="default"/>
      </w:rPr>
    </w:lvl>
    <w:lvl w:ilvl="1" w:tplc="48090003" w:tentative="1">
      <w:start w:val="1"/>
      <w:numFmt w:val="bullet"/>
      <w:lvlText w:val="o"/>
      <w:lvlJc w:val="left"/>
      <w:pPr>
        <w:ind w:left="1224" w:hanging="360"/>
      </w:pPr>
      <w:rPr>
        <w:rFonts w:ascii="Courier New" w:hAnsi="Courier New" w:cs="Courier New" w:hint="default"/>
      </w:rPr>
    </w:lvl>
    <w:lvl w:ilvl="2" w:tplc="48090005" w:tentative="1">
      <w:start w:val="1"/>
      <w:numFmt w:val="bullet"/>
      <w:lvlText w:val=""/>
      <w:lvlJc w:val="left"/>
      <w:pPr>
        <w:ind w:left="1944" w:hanging="360"/>
      </w:pPr>
      <w:rPr>
        <w:rFonts w:ascii="Wingdings" w:hAnsi="Wingdings" w:hint="default"/>
      </w:rPr>
    </w:lvl>
    <w:lvl w:ilvl="3" w:tplc="48090001" w:tentative="1">
      <w:start w:val="1"/>
      <w:numFmt w:val="bullet"/>
      <w:lvlText w:val=""/>
      <w:lvlJc w:val="left"/>
      <w:pPr>
        <w:ind w:left="2664" w:hanging="360"/>
      </w:pPr>
      <w:rPr>
        <w:rFonts w:ascii="Symbol" w:hAnsi="Symbol" w:hint="default"/>
      </w:rPr>
    </w:lvl>
    <w:lvl w:ilvl="4" w:tplc="48090003" w:tentative="1">
      <w:start w:val="1"/>
      <w:numFmt w:val="bullet"/>
      <w:lvlText w:val="o"/>
      <w:lvlJc w:val="left"/>
      <w:pPr>
        <w:ind w:left="3384" w:hanging="360"/>
      </w:pPr>
      <w:rPr>
        <w:rFonts w:ascii="Courier New" w:hAnsi="Courier New" w:cs="Courier New" w:hint="default"/>
      </w:rPr>
    </w:lvl>
    <w:lvl w:ilvl="5" w:tplc="48090005" w:tentative="1">
      <w:start w:val="1"/>
      <w:numFmt w:val="bullet"/>
      <w:lvlText w:val=""/>
      <w:lvlJc w:val="left"/>
      <w:pPr>
        <w:ind w:left="4104" w:hanging="360"/>
      </w:pPr>
      <w:rPr>
        <w:rFonts w:ascii="Wingdings" w:hAnsi="Wingdings" w:hint="default"/>
      </w:rPr>
    </w:lvl>
    <w:lvl w:ilvl="6" w:tplc="48090001" w:tentative="1">
      <w:start w:val="1"/>
      <w:numFmt w:val="bullet"/>
      <w:lvlText w:val=""/>
      <w:lvlJc w:val="left"/>
      <w:pPr>
        <w:ind w:left="4824" w:hanging="360"/>
      </w:pPr>
      <w:rPr>
        <w:rFonts w:ascii="Symbol" w:hAnsi="Symbol" w:hint="default"/>
      </w:rPr>
    </w:lvl>
    <w:lvl w:ilvl="7" w:tplc="48090003" w:tentative="1">
      <w:start w:val="1"/>
      <w:numFmt w:val="bullet"/>
      <w:lvlText w:val="o"/>
      <w:lvlJc w:val="left"/>
      <w:pPr>
        <w:ind w:left="5544" w:hanging="360"/>
      </w:pPr>
      <w:rPr>
        <w:rFonts w:ascii="Courier New" w:hAnsi="Courier New" w:cs="Courier New" w:hint="default"/>
      </w:rPr>
    </w:lvl>
    <w:lvl w:ilvl="8" w:tplc="48090005" w:tentative="1">
      <w:start w:val="1"/>
      <w:numFmt w:val="bullet"/>
      <w:lvlText w:val=""/>
      <w:lvlJc w:val="left"/>
      <w:pPr>
        <w:ind w:left="6264"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900"/>
    <w:rsid w:val="00185FF6"/>
    <w:rsid w:val="00266CA4"/>
    <w:rsid w:val="002B794D"/>
    <w:rsid w:val="002F2B08"/>
    <w:rsid w:val="00502DE8"/>
    <w:rsid w:val="005730DC"/>
    <w:rsid w:val="00575451"/>
    <w:rsid w:val="006F2A84"/>
    <w:rsid w:val="00734403"/>
    <w:rsid w:val="007D4295"/>
    <w:rsid w:val="007E3EAB"/>
    <w:rsid w:val="008831DC"/>
    <w:rsid w:val="00A46389"/>
    <w:rsid w:val="00A947B5"/>
    <w:rsid w:val="00B962D9"/>
    <w:rsid w:val="00BC137E"/>
    <w:rsid w:val="00BC3789"/>
    <w:rsid w:val="00C06150"/>
    <w:rsid w:val="00C721DA"/>
    <w:rsid w:val="00CC415D"/>
    <w:rsid w:val="00D2591F"/>
    <w:rsid w:val="00D57A37"/>
    <w:rsid w:val="00D82490"/>
    <w:rsid w:val="00E34B3F"/>
    <w:rsid w:val="00E64900"/>
    <w:rsid w:val="00F4298F"/>
    <w:rsid w:val="00F50E9C"/>
    <w:rsid w:val="00F64A48"/>
    <w:rsid w:val="00F6675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E406DF-A713-4B68-A038-74C2533A6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54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3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Kelvan Cheong</dc:creator>
  <cp:keywords/>
  <dc:description/>
  <cp:lastModifiedBy>Kelvan Cheong</cp:lastModifiedBy>
  <cp:revision>3</cp:revision>
  <dcterms:created xsi:type="dcterms:W3CDTF">2015-05-22T07:13:00Z</dcterms:created>
  <dcterms:modified xsi:type="dcterms:W3CDTF">2015-05-25T01:42:00Z</dcterms:modified>
</cp:coreProperties>
</file>