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3B9" w:rsidRDefault="00B13158">
      <w:pPr>
        <w:pStyle w:val="a3"/>
      </w:pPr>
      <w:r>
        <w:rPr>
          <w:rFonts w:hint="eastAsia"/>
        </w:rPr>
        <w:t>人员</w:t>
      </w:r>
    </w:p>
    <w:p w:rsidR="00E073B9" w:rsidRDefault="00B131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D172D6">
        <w:rPr>
          <w:rFonts w:hint="eastAsia"/>
          <w:sz w:val="28"/>
          <w:szCs w:val="28"/>
        </w:rPr>
        <w:t>交易系统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用户特征，</w:t>
      </w:r>
      <w:r w:rsidR="00F55294"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符合</w:t>
      </w:r>
      <w:r w:rsidR="007F300F">
        <w:rPr>
          <w:rFonts w:hint="eastAsia"/>
          <w:sz w:val="28"/>
          <w:szCs w:val="28"/>
        </w:rPr>
        <w:t>消费者的商</w:t>
      </w:r>
      <w:r>
        <w:rPr>
          <w:rFonts w:hint="eastAsia"/>
          <w:sz w:val="28"/>
          <w:szCs w:val="28"/>
        </w:rPr>
        <w:t>品。</w:t>
      </w:r>
    </w:p>
    <w:p w:rsidR="00E073B9" w:rsidRDefault="00B131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</w:t>
      </w:r>
      <w:r w:rsidR="00C37C5E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，同时确保对未来快速增长交易量及灵活变化的商品</w:t>
      </w:r>
      <w:r>
        <w:rPr>
          <w:rFonts w:hint="eastAsia"/>
          <w:sz w:val="28"/>
          <w:szCs w:val="28"/>
        </w:rPr>
        <w:t>的支持。</w:t>
      </w:r>
    </w:p>
    <w:p w:rsidR="00E073B9" w:rsidRDefault="004B2D0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消费群体</w:t>
      </w:r>
      <w:r w:rsidR="00B13158">
        <w:rPr>
          <w:rFonts w:hint="eastAsia"/>
          <w:sz w:val="28"/>
          <w:szCs w:val="28"/>
        </w:rPr>
        <w:t>代表：有较多购物经历的</w:t>
      </w:r>
      <w:r w:rsidR="000E2E4A">
        <w:rPr>
          <w:rFonts w:hint="eastAsia"/>
          <w:sz w:val="28"/>
          <w:szCs w:val="28"/>
        </w:rPr>
        <w:t>消费者</w:t>
      </w:r>
      <w:r w:rsidR="00B13158">
        <w:rPr>
          <w:rFonts w:hint="eastAsia"/>
          <w:sz w:val="28"/>
          <w:szCs w:val="28"/>
        </w:rPr>
        <w:t>，帮助分析</w:t>
      </w:r>
      <w:r w:rsidR="00B13158">
        <w:rPr>
          <w:rFonts w:hint="eastAsia"/>
          <w:sz w:val="28"/>
          <w:szCs w:val="28"/>
        </w:rPr>
        <w:t>群体的购物和消费特征；</w:t>
      </w:r>
    </w:p>
    <w:p w:rsidR="00E073B9" w:rsidRDefault="00B13158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E073B9" w:rsidRDefault="00B131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</w:t>
      </w:r>
      <w:r>
        <w:rPr>
          <w:rFonts w:hint="eastAsia"/>
          <w:sz w:val="28"/>
          <w:szCs w:val="28"/>
        </w:rPr>
        <w:t>品验证阶段</w:t>
      </w:r>
      <w:r>
        <w:rPr>
          <w:rFonts w:hint="eastAsia"/>
          <w:sz w:val="28"/>
          <w:szCs w:val="28"/>
        </w:rPr>
        <w:t>需要</w:t>
      </w:r>
      <w:r w:rsidR="00F55F41">
        <w:rPr>
          <w:rFonts w:hint="eastAsia"/>
          <w:sz w:val="28"/>
          <w:szCs w:val="28"/>
        </w:rPr>
        <w:t>投入自助收款的设备进行试验</w:t>
      </w:r>
      <w:r>
        <w:rPr>
          <w:rFonts w:hint="eastAsia"/>
          <w:sz w:val="28"/>
          <w:szCs w:val="28"/>
        </w:rPr>
        <w:t>。完成产品验证后，</w:t>
      </w:r>
      <w:r>
        <w:rPr>
          <w:rFonts w:hint="eastAsia"/>
          <w:sz w:val="28"/>
          <w:szCs w:val="28"/>
        </w:rPr>
        <w:t>资金集中</w:t>
      </w:r>
      <w:r w:rsidR="00F55F41">
        <w:rPr>
          <w:rFonts w:hint="eastAsia"/>
          <w:sz w:val="28"/>
          <w:szCs w:val="28"/>
        </w:rPr>
        <w:t>扩充设备以及维护</w:t>
      </w:r>
      <w:r>
        <w:rPr>
          <w:rFonts w:hint="eastAsia"/>
          <w:sz w:val="28"/>
          <w:szCs w:val="28"/>
        </w:rPr>
        <w:t>；</w:t>
      </w:r>
    </w:p>
    <w:p w:rsidR="00E073B9" w:rsidRDefault="00B13158">
      <w:pPr>
        <w:pStyle w:val="a3"/>
      </w:pPr>
      <w:r>
        <w:rPr>
          <w:rFonts w:hint="eastAsia"/>
        </w:rPr>
        <w:t>设备</w:t>
      </w:r>
    </w:p>
    <w:p w:rsidR="00E073B9" w:rsidRDefault="00B131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 w:rsidR="00F55F41">
        <w:rPr>
          <w:rFonts w:hint="eastAsia"/>
          <w:sz w:val="28"/>
          <w:szCs w:val="28"/>
        </w:rPr>
        <w:t>能够支持超市系统运转的</w:t>
      </w:r>
      <w:r>
        <w:rPr>
          <w:rFonts w:hint="eastAsia"/>
          <w:sz w:val="28"/>
          <w:szCs w:val="28"/>
        </w:rPr>
        <w:t>服务器；</w:t>
      </w:r>
    </w:p>
    <w:p w:rsidR="00E073B9" w:rsidRDefault="00B13158">
      <w:pPr>
        <w:pStyle w:val="a3"/>
      </w:pPr>
      <w:r>
        <w:rPr>
          <w:rFonts w:hint="eastAsia"/>
        </w:rPr>
        <w:t>设施</w:t>
      </w:r>
    </w:p>
    <w:p w:rsidR="00E073B9" w:rsidRDefault="00B131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0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2E4A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1288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53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2D0B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300F"/>
    <w:rsid w:val="007F4938"/>
    <w:rsid w:val="007F672E"/>
    <w:rsid w:val="007F75DE"/>
    <w:rsid w:val="00832238"/>
    <w:rsid w:val="008470C2"/>
    <w:rsid w:val="008545F0"/>
    <w:rsid w:val="00856606"/>
    <w:rsid w:val="0086398A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158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C5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72D6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3B9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5294"/>
    <w:rsid w:val="00F55F41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5F72"/>
  <w15:docId w15:val="{F3FCF11B-BA4C-452E-BB1F-1C3C495A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19</cp:revision>
  <dcterms:created xsi:type="dcterms:W3CDTF">2012-08-13T06:57:00Z</dcterms:created>
  <dcterms:modified xsi:type="dcterms:W3CDTF">2019-03-15T12:35:00Z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