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超市结算系统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所有人员均从公司内部相应岗位调度。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人员到位根据项目进展逐步完成：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启动阶段：项目经理到位；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规划阶段：需求专家、设计专家、质量专家、UI设计专家到位；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执行和监控阶段：所有人到位；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为项目经理提供规范的项目管理技能培训；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为需求专家提供需求分析和建模技能培训；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为设计专家提供架构和软件设计、建模技能的培训；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若项目成功达到目标，则给予如下奖励：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项目经理获得</w:t>
      </w:r>
      <w:r>
        <w:rPr>
          <w:sz w:val="24"/>
          <w:szCs w:val="24"/>
        </w:rPr>
        <w:t>5000</w:t>
      </w:r>
      <w:r>
        <w:rPr>
          <w:rFonts w:hint="eastAsia"/>
          <w:sz w:val="24"/>
          <w:szCs w:val="24"/>
        </w:rPr>
        <w:t>元奖金，并作为年终考评的业绩；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项目成员共获得</w:t>
      </w:r>
      <w:r>
        <w:rPr>
          <w:sz w:val="24"/>
          <w:szCs w:val="24"/>
        </w:rPr>
        <w:t>20000</w:t>
      </w:r>
      <w:r>
        <w:rPr>
          <w:rFonts w:hint="eastAsia"/>
          <w:sz w:val="24"/>
          <w:szCs w:val="24"/>
        </w:rPr>
        <w:t>元奖金，分配细则根据项目结束时的考评确定；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项目组可集体举行一次费用在</w:t>
      </w:r>
      <w:r>
        <w:rPr>
          <w:sz w:val="24"/>
          <w:szCs w:val="24"/>
        </w:rPr>
        <w:t>5000</w:t>
      </w:r>
      <w:r>
        <w:rPr>
          <w:rFonts w:hint="eastAsia"/>
          <w:sz w:val="24"/>
          <w:szCs w:val="24"/>
        </w:rPr>
        <w:t>元之内的旅游；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为提升沟通和工作效率，要求所有人员均在同一办公室办公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83"/>
    <w:rsid w:val="0021510A"/>
    <w:rsid w:val="002901AC"/>
    <w:rsid w:val="002B6383"/>
    <w:rsid w:val="00691ABB"/>
    <w:rsid w:val="00746A0E"/>
    <w:rsid w:val="008204F7"/>
    <w:rsid w:val="00857BEA"/>
    <w:rsid w:val="00A66A30"/>
    <w:rsid w:val="00A83365"/>
    <w:rsid w:val="00CC400A"/>
    <w:rsid w:val="00DF006E"/>
    <w:rsid w:val="0FDE19D2"/>
    <w:rsid w:val="28CC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434</Characters>
  <Lines>3</Lines>
  <Paragraphs>1</Paragraphs>
  <TotalTime>2</TotalTime>
  <ScaleCrop>false</ScaleCrop>
  <LinksUpToDate>false</LinksUpToDate>
  <CharactersWithSpaces>509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2019-06-14T07:36:00Z</dcterms:created>
  <dc:creator>lenovo</dc:creator>
  <cp:lastModifiedBy>lenovo</cp:lastModifiedBy>
  <dcterms:modified xsi:type="dcterms:W3CDTF">2019-06-18T12:06:03Z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