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8F02B" w14:textId="77777777" w:rsidR="002E0A26" w:rsidRDefault="006E21B2">
      <w:pPr>
        <w:pStyle w:val="a7"/>
        <w:ind w:firstLineChars="700" w:firstLine="2249"/>
        <w:jc w:val="both"/>
      </w:pPr>
      <w:r>
        <w:rPr>
          <w:rFonts w:hint="eastAsia"/>
        </w:rPr>
        <w:t>超市结算系统</w:t>
      </w:r>
      <w:r>
        <w:rPr>
          <w:rFonts w:hint="eastAsia"/>
        </w:rPr>
        <w:t>风险登记册</w:t>
      </w:r>
    </w:p>
    <w:p w14:paraId="31025C97" w14:textId="77777777" w:rsidR="002E0A26" w:rsidRDefault="002E0A26"/>
    <w:tbl>
      <w:tblPr>
        <w:tblStyle w:val="a9"/>
        <w:tblW w:w="13961" w:type="dxa"/>
        <w:tblInd w:w="486" w:type="dxa"/>
        <w:tblLayout w:type="fixed"/>
        <w:tblLook w:val="04A0" w:firstRow="1" w:lastRow="0" w:firstColumn="1" w:lastColumn="0" w:noHBand="0" w:noVBand="1"/>
      </w:tblPr>
      <w:tblGrid>
        <w:gridCol w:w="898"/>
        <w:gridCol w:w="2126"/>
        <w:gridCol w:w="2825"/>
        <w:gridCol w:w="2704"/>
        <w:gridCol w:w="2704"/>
        <w:gridCol w:w="2704"/>
      </w:tblGrid>
      <w:tr w:rsidR="006E21B2" w14:paraId="6AF33BCA" w14:textId="702568FF" w:rsidTr="006E21B2">
        <w:tc>
          <w:tcPr>
            <w:tcW w:w="898" w:type="dxa"/>
          </w:tcPr>
          <w:p w14:paraId="42A6E4D2" w14:textId="77777777" w:rsidR="006E21B2" w:rsidRDefault="006E21B2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7A52F92" w14:textId="77777777" w:rsidR="006E21B2" w:rsidRDefault="006E21B2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2825" w:type="dxa"/>
          </w:tcPr>
          <w:p w14:paraId="371EC15E" w14:textId="77777777" w:rsidR="006E21B2" w:rsidRDefault="006E21B2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2704" w:type="dxa"/>
          </w:tcPr>
          <w:p w14:paraId="31ECF802" w14:textId="77777777" w:rsidR="006E21B2" w:rsidRDefault="006E21B2">
            <w:pPr>
              <w:rPr>
                <w:rFonts w:ascii="宋体" w:eastAsia="宋体" w:hAnsi="宋体"/>
                <w:b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04" w:type="dxa"/>
          </w:tcPr>
          <w:p w14:paraId="21D80CB6" w14:textId="4A8DD1C6" w:rsidR="006E21B2" w:rsidRDefault="006E21B2" w:rsidP="006E21B2">
            <w:pPr>
              <w:tabs>
                <w:tab w:val="left" w:pos="780"/>
              </w:tabs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>登记日期</w:t>
            </w:r>
          </w:p>
        </w:tc>
        <w:tc>
          <w:tcPr>
            <w:tcW w:w="2704" w:type="dxa"/>
          </w:tcPr>
          <w:p w14:paraId="6639E822" w14:textId="3DB56E80" w:rsidR="006E21B2" w:rsidRDefault="006E21B2" w:rsidP="006E21B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处理结果</w:t>
            </w:r>
            <w:bookmarkStart w:id="0" w:name="_GoBack"/>
            <w:bookmarkEnd w:id="0"/>
          </w:p>
        </w:tc>
      </w:tr>
      <w:tr w:rsidR="006E21B2" w14:paraId="669201E8" w14:textId="568B56F6" w:rsidTr="006E21B2">
        <w:tc>
          <w:tcPr>
            <w:tcW w:w="898" w:type="dxa"/>
          </w:tcPr>
          <w:p w14:paraId="1049B723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7036BD7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人员不能及时到位</w:t>
            </w:r>
          </w:p>
        </w:tc>
        <w:tc>
          <w:tcPr>
            <w:tcW w:w="2825" w:type="dxa"/>
          </w:tcPr>
          <w:p w14:paraId="594D04CD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无法快速组件技术团队</w:t>
            </w:r>
          </w:p>
        </w:tc>
        <w:tc>
          <w:tcPr>
            <w:tcW w:w="2704" w:type="dxa"/>
          </w:tcPr>
          <w:p w14:paraId="7ABE0350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人员风险</w:t>
            </w:r>
          </w:p>
        </w:tc>
        <w:tc>
          <w:tcPr>
            <w:tcW w:w="2704" w:type="dxa"/>
          </w:tcPr>
          <w:p w14:paraId="73582922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3A9409D0" w14:textId="786C71D6" w:rsidR="006E21B2" w:rsidRDefault="006E21B2">
            <w:pPr>
              <w:rPr>
                <w:rFonts w:hint="eastAsia"/>
              </w:rPr>
            </w:pPr>
          </w:p>
        </w:tc>
      </w:tr>
      <w:tr w:rsidR="006E21B2" w14:paraId="67164E9E" w14:textId="5C49405C" w:rsidTr="006E21B2">
        <w:tc>
          <w:tcPr>
            <w:tcW w:w="898" w:type="dxa"/>
          </w:tcPr>
          <w:p w14:paraId="0A600637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0DB12CC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项目不能满足客户需求</w:t>
            </w:r>
          </w:p>
        </w:tc>
        <w:tc>
          <w:tcPr>
            <w:tcW w:w="2825" w:type="dxa"/>
          </w:tcPr>
          <w:p w14:paraId="0F6CD309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与客户沟通不够，程序员对系统设计的理解上出现偏差</w:t>
            </w:r>
          </w:p>
        </w:tc>
        <w:tc>
          <w:tcPr>
            <w:tcW w:w="2704" w:type="dxa"/>
          </w:tcPr>
          <w:p w14:paraId="5CE8B937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用户风险</w:t>
            </w:r>
          </w:p>
        </w:tc>
        <w:tc>
          <w:tcPr>
            <w:tcW w:w="2704" w:type="dxa"/>
          </w:tcPr>
          <w:p w14:paraId="5AD6A3F5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136F46C" w14:textId="182EEA13" w:rsidR="006E21B2" w:rsidRDefault="006E21B2">
            <w:pPr>
              <w:rPr>
                <w:rFonts w:hint="eastAsia"/>
              </w:rPr>
            </w:pPr>
          </w:p>
        </w:tc>
      </w:tr>
      <w:tr w:rsidR="006E21B2" w14:paraId="7FBD912B" w14:textId="344B9566" w:rsidTr="006E21B2">
        <w:tc>
          <w:tcPr>
            <w:tcW w:w="898" w:type="dxa"/>
          </w:tcPr>
          <w:p w14:paraId="5DD2E2DB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E55D521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项目不能按时，按预算完成</w:t>
            </w:r>
          </w:p>
        </w:tc>
        <w:tc>
          <w:tcPr>
            <w:tcW w:w="2825" w:type="dxa"/>
          </w:tcPr>
          <w:p w14:paraId="3DDE5092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缺乏有效的需求变化管理过程</w:t>
            </w:r>
          </w:p>
        </w:tc>
        <w:tc>
          <w:tcPr>
            <w:tcW w:w="2704" w:type="dxa"/>
          </w:tcPr>
          <w:p w14:paraId="14C5B501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项目风险</w:t>
            </w:r>
          </w:p>
        </w:tc>
        <w:tc>
          <w:tcPr>
            <w:tcW w:w="2704" w:type="dxa"/>
          </w:tcPr>
          <w:p w14:paraId="3DFE148C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52AF2C71" w14:textId="775CCBA9" w:rsidR="006E21B2" w:rsidRDefault="006E21B2">
            <w:pPr>
              <w:rPr>
                <w:rFonts w:hint="eastAsia"/>
              </w:rPr>
            </w:pPr>
          </w:p>
        </w:tc>
      </w:tr>
      <w:tr w:rsidR="006E21B2" w14:paraId="3A80CB65" w14:textId="2548CDD8" w:rsidTr="006E21B2">
        <w:trPr>
          <w:trHeight w:val="696"/>
        </w:trPr>
        <w:tc>
          <w:tcPr>
            <w:tcW w:w="898" w:type="dxa"/>
          </w:tcPr>
          <w:p w14:paraId="26772C76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44F17EDD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质量问题</w:t>
            </w:r>
          </w:p>
        </w:tc>
        <w:tc>
          <w:tcPr>
            <w:tcW w:w="2825" w:type="dxa"/>
          </w:tcPr>
          <w:p w14:paraId="7F9CAF82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设计错误导致编码实现困难</w:t>
            </w:r>
          </w:p>
        </w:tc>
        <w:tc>
          <w:tcPr>
            <w:tcW w:w="2704" w:type="dxa"/>
          </w:tcPr>
          <w:p w14:paraId="39061C84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质量风险</w:t>
            </w:r>
          </w:p>
        </w:tc>
        <w:tc>
          <w:tcPr>
            <w:tcW w:w="2704" w:type="dxa"/>
          </w:tcPr>
          <w:p w14:paraId="265CBD08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750DB114" w14:textId="576705F7" w:rsidR="006E21B2" w:rsidRDefault="006E21B2">
            <w:pPr>
              <w:rPr>
                <w:rFonts w:hint="eastAsia"/>
              </w:rPr>
            </w:pPr>
          </w:p>
        </w:tc>
      </w:tr>
      <w:tr w:rsidR="006E21B2" w14:paraId="6A339AD2" w14:textId="294F55C3" w:rsidTr="006E21B2">
        <w:trPr>
          <w:trHeight w:val="696"/>
        </w:trPr>
        <w:tc>
          <w:tcPr>
            <w:tcW w:w="898" w:type="dxa"/>
          </w:tcPr>
          <w:p w14:paraId="7A07BA8E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158CC3C3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数据丢失</w:t>
            </w:r>
          </w:p>
        </w:tc>
        <w:tc>
          <w:tcPr>
            <w:tcW w:w="2825" w:type="dxa"/>
          </w:tcPr>
          <w:p w14:paraId="543ED227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没有有效的备份方案</w:t>
            </w:r>
          </w:p>
        </w:tc>
        <w:tc>
          <w:tcPr>
            <w:tcW w:w="2704" w:type="dxa"/>
          </w:tcPr>
          <w:p w14:paraId="0910F27F" w14:textId="77777777" w:rsidR="006E21B2" w:rsidRDefault="006E21B2">
            <w:pPr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</w:rPr>
              <w:t>数据风险</w:t>
            </w:r>
          </w:p>
        </w:tc>
        <w:tc>
          <w:tcPr>
            <w:tcW w:w="2704" w:type="dxa"/>
          </w:tcPr>
          <w:p w14:paraId="1D7F3C68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6399D94D" w14:textId="4ECCAFC0" w:rsidR="006E21B2" w:rsidRDefault="006E21B2">
            <w:pPr>
              <w:rPr>
                <w:rFonts w:hint="eastAsia"/>
              </w:rPr>
            </w:pPr>
          </w:p>
        </w:tc>
      </w:tr>
      <w:tr w:rsidR="006E21B2" w14:paraId="7CC77662" w14:textId="20325968" w:rsidTr="006E21B2">
        <w:trPr>
          <w:trHeight w:val="696"/>
        </w:trPr>
        <w:tc>
          <w:tcPr>
            <w:tcW w:w="898" w:type="dxa"/>
          </w:tcPr>
          <w:p w14:paraId="12C34258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67D4DA4C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6BC77584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5DF435F9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6BDF01D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469CBCFA" w14:textId="353D2B96" w:rsidR="006E21B2" w:rsidRDefault="006E21B2">
            <w:pPr>
              <w:rPr>
                <w:rFonts w:hint="eastAsia"/>
              </w:rPr>
            </w:pPr>
          </w:p>
        </w:tc>
      </w:tr>
      <w:tr w:rsidR="006E21B2" w14:paraId="7E65A8C1" w14:textId="060AA6A1" w:rsidTr="006E21B2">
        <w:trPr>
          <w:trHeight w:val="696"/>
        </w:trPr>
        <w:tc>
          <w:tcPr>
            <w:tcW w:w="898" w:type="dxa"/>
          </w:tcPr>
          <w:p w14:paraId="2F7310A9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6C52F583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45A1A5CA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65621251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D359251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61A71FDD" w14:textId="3FB13B1D" w:rsidR="006E21B2" w:rsidRDefault="006E21B2">
            <w:pPr>
              <w:rPr>
                <w:rFonts w:hint="eastAsia"/>
              </w:rPr>
            </w:pPr>
          </w:p>
        </w:tc>
      </w:tr>
      <w:tr w:rsidR="006E21B2" w14:paraId="6EA086C6" w14:textId="637E5606" w:rsidTr="006E21B2">
        <w:trPr>
          <w:trHeight w:val="696"/>
        </w:trPr>
        <w:tc>
          <w:tcPr>
            <w:tcW w:w="898" w:type="dxa"/>
          </w:tcPr>
          <w:p w14:paraId="1B72172A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02EF6CC5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362C721F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6222DDB6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7E6AFD39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0B6FDDF" w14:textId="5B3AEB8A" w:rsidR="006E21B2" w:rsidRDefault="006E21B2">
            <w:pPr>
              <w:rPr>
                <w:rFonts w:hint="eastAsia"/>
              </w:rPr>
            </w:pPr>
          </w:p>
        </w:tc>
      </w:tr>
      <w:tr w:rsidR="006E21B2" w14:paraId="576F1E0F" w14:textId="073617C0" w:rsidTr="006E21B2">
        <w:trPr>
          <w:trHeight w:val="696"/>
        </w:trPr>
        <w:tc>
          <w:tcPr>
            <w:tcW w:w="898" w:type="dxa"/>
          </w:tcPr>
          <w:p w14:paraId="188A2855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073A1043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598E8379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4B56AE72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24C194FB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4139DC05" w14:textId="698169B8" w:rsidR="006E21B2" w:rsidRDefault="006E21B2">
            <w:pPr>
              <w:rPr>
                <w:rFonts w:hint="eastAsia"/>
              </w:rPr>
            </w:pPr>
          </w:p>
        </w:tc>
      </w:tr>
      <w:tr w:rsidR="006E21B2" w14:paraId="1BD1C27B" w14:textId="63BA84CB" w:rsidTr="006E21B2">
        <w:trPr>
          <w:trHeight w:val="696"/>
        </w:trPr>
        <w:tc>
          <w:tcPr>
            <w:tcW w:w="898" w:type="dxa"/>
          </w:tcPr>
          <w:p w14:paraId="2C51CEBD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5974E2CE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742DD0E0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1CB30BA0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2B095578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5854128" w14:textId="317D328F" w:rsidR="006E21B2" w:rsidRDefault="006E21B2">
            <w:pPr>
              <w:rPr>
                <w:rFonts w:hint="eastAsia"/>
              </w:rPr>
            </w:pPr>
          </w:p>
        </w:tc>
      </w:tr>
      <w:tr w:rsidR="006E21B2" w14:paraId="0E4FEFC5" w14:textId="6421541A" w:rsidTr="006E21B2">
        <w:trPr>
          <w:trHeight w:val="696"/>
        </w:trPr>
        <w:tc>
          <w:tcPr>
            <w:tcW w:w="898" w:type="dxa"/>
          </w:tcPr>
          <w:p w14:paraId="755C2E58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14:paraId="6C6ADC5A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825" w:type="dxa"/>
          </w:tcPr>
          <w:p w14:paraId="5A946899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0A7D91D3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1CFEABCF" w14:textId="77777777" w:rsidR="006E21B2" w:rsidRDefault="006E21B2">
            <w:pPr>
              <w:rPr>
                <w:rFonts w:hint="eastAsia"/>
              </w:rPr>
            </w:pPr>
          </w:p>
        </w:tc>
        <w:tc>
          <w:tcPr>
            <w:tcW w:w="2704" w:type="dxa"/>
          </w:tcPr>
          <w:p w14:paraId="6DA4489A" w14:textId="202094F1" w:rsidR="006E21B2" w:rsidRDefault="006E21B2">
            <w:pPr>
              <w:rPr>
                <w:rFonts w:hint="eastAsia"/>
              </w:rPr>
            </w:pPr>
          </w:p>
        </w:tc>
      </w:tr>
    </w:tbl>
    <w:p w14:paraId="58C75C54" w14:textId="77777777" w:rsidR="002E0A26" w:rsidRDefault="002E0A26"/>
    <w:sectPr w:rsidR="002E0A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3BA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0A26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21B2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96FF9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57F6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0278"/>
  <w15:docId w15:val="{D860B8CE-A9F4-4218-84BA-0C2987D1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标题 字符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宸 刘</cp:lastModifiedBy>
  <cp:revision>6</cp:revision>
  <dcterms:created xsi:type="dcterms:W3CDTF">2012-09-20T02:46:00Z</dcterms:created>
  <dcterms:modified xsi:type="dcterms:W3CDTF">2019-06-19T21:44:00Z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