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122B16" w:rsidP="00122B16">
      <w:pPr>
        <w:jc w:val="center"/>
        <w:rPr>
          <w:b/>
          <w:sz w:val="36"/>
          <w:szCs w:val="36"/>
        </w:rPr>
      </w:pPr>
      <w:r w:rsidRPr="00122B16">
        <w:rPr>
          <w:rFonts w:hint="eastAsia"/>
          <w:b/>
          <w:sz w:val="36"/>
          <w:szCs w:val="36"/>
        </w:rPr>
        <w:t>超市结算系统</w:t>
      </w:r>
    </w:p>
    <w:p w:rsidR="00122B16" w:rsidRDefault="00122B16" w:rsidP="00122B1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</w:t>
      </w:r>
      <w:r>
        <w:rPr>
          <w:rFonts w:hint="eastAsia"/>
          <w:b/>
          <w:sz w:val="32"/>
          <w:szCs w:val="32"/>
        </w:rPr>
        <w:t>——技术分析</w:t>
      </w:r>
    </w:p>
    <w:p w:rsidR="00122B16" w:rsidRPr="00122B16" w:rsidRDefault="00122B16" w:rsidP="00122B16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122B16" w:rsidRPr="0012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7FB" w:rsidRDefault="00F507FB" w:rsidP="00122B16">
      <w:r>
        <w:separator/>
      </w:r>
    </w:p>
  </w:endnote>
  <w:endnote w:type="continuationSeparator" w:id="0">
    <w:p w:rsidR="00F507FB" w:rsidRDefault="00F507FB" w:rsidP="0012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7FB" w:rsidRDefault="00F507FB" w:rsidP="00122B16">
      <w:r>
        <w:separator/>
      </w:r>
    </w:p>
  </w:footnote>
  <w:footnote w:type="continuationSeparator" w:id="0">
    <w:p w:rsidR="00F507FB" w:rsidRDefault="00F507FB" w:rsidP="00122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122B16"/>
    <w:rsid w:val="00315465"/>
    <w:rsid w:val="00556D50"/>
    <w:rsid w:val="00A970E7"/>
    <w:rsid w:val="00AD4C7D"/>
    <w:rsid w:val="00B4384E"/>
    <w:rsid w:val="00F5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8221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2019-03-15T07:45:00Z</dcterms:created>
  <dcterms:modified xsi:type="dcterms:W3CDTF">2019-03-15T17:48:00Z</dcterms:modified>
</cp:coreProperties>
</file>