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超市结算系统</w:t>
      </w:r>
      <w:bookmarkStart w:id="0" w:name="_GoBack"/>
      <w:bookmarkEnd w:id="0"/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 xml:space="preserve">刘宸 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杨影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孙晓雪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迟国强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F0E6F"/>
    <w:rsid w:val="00A3006B"/>
    <w:rsid w:val="00A62299"/>
    <w:rsid w:val="00AA6AA8"/>
    <w:rsid w:val="00B352E4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3606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10"/>
    <w:link w:val="5"/>
    <w:uiPriority w:val="99"/>
    <w:rPr>
      <w:sz w:val="18"/>
      <w:szCs w:val="18"/>
    </w:rPr>
  </w:style>
  <w:style w:type="character" w:customStyle="1" w:styleId="12">
    <w:name w:val="页脚 字符"/>
    <w:basedOn w:val="10"/>
    <w:link w:val="4"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346</Characters>
  <Lines>2</Lines>
  <Paragraphs>1</Paragraphs>
  <TotalTime>413</TotalTime>
  <ScaleCrop>false</ScaleCrop>
  <LinksUpToDate>false</LinksUpToDate>
  <CharactersWithSpaces>405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lenovo</cp:lastModifiedBy>
  <dcterms:modified xsi:type="dcterms:W3CDTF">2019-06-18T11:43:38Z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