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39C488" w14:textId="659464F8" w:rsidR="008B2B2A" w:rsidRDefault="00B61A99" w:rsidP="00A60084">
      <w:pPr>
        <w:pStyle w:val="1"/>
      </w:pPr>
      <w:r>
        <w:t>Group Member</w:t>
      </w:r>
    </w:p>
    <w:p w14:paraId="0B3AB091" w14:textId="222F4B68" w:rsidR="00B61A99" w:rsidRDefault="005F7685">
      <w:pPr>
        <w:rPr>
          <w:rFonts w:cs="Times New Roman"/>
        </w:rPr>
      </w:pPr>
      <w:proofErr w:type="spellStart"/>
      <w:r>
        <w:rPr>
          <w:rFonts w:cs="Times New Roman"/>
        </w:rPr>
        <w:t>Yasheng</w:t>
      </w:r>
      <w:proofErr w:type="spellEnd"/>
      <w:r>
        <w:rPr>
          <w:rFonts w:cs="Times New Roman"/>
        </w:rPr>
        <w:t xml:space="preserve"> Sun 1170209</w:t>
      </w:r>
      <w:r w:rsidR="003B1596">
        <w:rPr>
          <w:rFonts w:cs="Times New Roman"/>
        </w:rPr>
        <w:t>10076</w:t>
      </w:r>
    </w:p>
    <w:p w14:paraId="7EB78B98" w14:textId="274E5AD2" w:rsidR="00E61BE3" w:rsidRPr="007F5EB9" w:rsidRDefault="003B1596">
      <w:pPr>
        <w:rPr>
          <w:rFonts w:cs="Times New Roman"/>
        </w:rPr>
      </w:pPr>
      <w:proofErr w:type="spellStart"/>
      <w:r>
        <w:rPr>
          <w:rFonts w:cs="Times New Roman"/>
        </w:rPr>
        <w:t>Qichang</w:t>
      </w:r>
      <w:proofErr w:type="spellEnd"/>
      <w:r>
        <w:rPr>
          <w:rFonts w:cs="Times New Roman"/>
        </w:rPr>
        <w:t xml:space="preserve"> Sun 117020910077</w:t>
      </w:r>
    </w:p>
    <w:p w14:paraId="478A0973" w14:textId="3C45AC4C" w:rsidR="00793341" w:rsidRPr="007F5EB9" w:rsidRDefault="00695A3B" w:rsidP="00A60084">
      <w:pPr>
        <w:pStyle w:val="1"/>
      </w:pPr>
      <w:r>
        <w:t>PS</w:t>
      </w:r>
    </w:p>
    <w:p w14:paraId="6435553E" w14:textId="6B051051" w:rsidR="008B2B2A" w:rsidRPr="007F5EB9" w:rsidRDefault="00793341">
      <w:pPr>
        <w:rPr>
          <w:rFonts w:cs="Times New Roman"/>
        </w:rPr>
      </w:pPr>
      <w:r w:rsidRPr="007F5EB9">
        <w:rPr>
          <w:rFonts w:cs="Times New Roman"/>
        </w:rPr>
        <w:t xml:space="preserve">My code is in </w:t>
      </w:r>
      <w:hyperlink r:id="rId4" w:history="1">
        <w:r w:rsidRPr="007F5EB9">
          <w:rPr>
            <w:rStyle w:val="a4"/>
            <w:rFonts w:cs="Times New Roman"/>
          </w:rPr>
          <w:t>https://github.com/sunyasheng/Computer-Graphics/</w:t>
        </w:r>
      </w:hyperlink>
      <w:r w:rsidRPr="007F5EB9">
        <w:rPr>
          <w:rFonts w:cs="Times New Roman"/>
        </w:rPr>
        <w:t>. Core function code is list</w:t>
      </w:r>
      <w:r w:rsidR="00682F29">
        <w:rPr>
          <w:rFonts w:cs="Times New Roman"/>
        </w:rPr>
        <w:t>ed</w:t>
      </w:r>
      <w:r w:rsidRPr="007F5EB9">
        <w:rPr>
          <w:rFonts w:cs="Times New Roman"/>
        </w:rPr>
        <w:t xml:space="preserve"> in Appendix for convenience. </w:t>
      </w:r>
    </w:p>
    <w:p w14:paraId="28637BA8" w14:textId="4C7F15EE" w:rsidR="0082266A" w:rsidRPr="007F5EB9" w:rsidRDefault="0082266A" w:rsidP="00A60084">
      <w:pPr>
        <w:pStyle w:val="1"/>
      </w:pPr>
      <w:r w:rsidRPr="007F5EB9">
        <w:t>Problem Restatement</w:t>
      </w:r>
    </w:p>
    <w:p w14:paraId="152908FF" w14:textId="7240418A" w:rsidR="004710A1" w:rsidRPr="007F5EB9" w:rsidRDefault="009F7B70">
      <w:pPr>
        <w:rPr>
          <w:rFonts w:cs="Times New Roman"/>
        </w:rPr>
      </w:pPr>
      <w:r>
        <w:rPr>
          <w:rFonts w:cs="Times New Roman"/>
        </w:rPr>
        <w:t xml:space="preserve"> </w:t>
      </w:r>
    </w:p>
    <w:p w14:paraId="273A6C7E" w14:textId="3879E048" w:rsidR="007973C4" w:rsidRDefault="008B2B2A" w:rsidP="00A60084">
      <w:pPr>
        <w:pStyle w:val="1"/>
      </w:pPr>
      <w:r w:rsidRPr="007F5EB9">
        <w:t>Methodology</w:t>
      </w:r>
    </w:p>
    <w:p w14:paraId="2C2DC686" w14:textId="34462C0C" w:rsidR="007466CE" w:rsidRPr="007466CE" w:rsidRDefault="00FE460D" w:rsidP="007466CE">
      <w:pPr>
        <w:pStyle w:val="1"/>
        <w:rPr>
          <w:sz w:val="24"/>
        </w:rPr>
      </w:pPr>
      <w:r>
        <w:rPr>
          <w:sz w:val="24"/>
        </w:rPr>
        <w:t xml:space="preserve">Vertices </w:t>
      </w:r>
      <w:r w:rsidR="00C05BC5">
        <w:rPr>
          <w:sz w:val="24"/>
        </w:rPr>
        <w:t xml:space="preserve">Selection and </w:t>
      </w:r>
      <w:r w:rsidR="00CE640F">
        <w:rPr>
          <w:sz w:val="24"/>
        </w:rPr>
        <w:t>Offsetting</w:t>
      </w:r>
    </w:p>
    <w:p w14:paraId="6D14226F" w14:textId="1C4B0572" w:rsidR="008B2B2A" w:rsidRPr="007F5EB9" w:rsidRDefault="004710A1">
      <w:pPr>
        <w:rPr>
          <w:rFonts w:cs="Times New Roman"/>
        </w:rPr>
      </w:pPr>
      <w:r w:rsidRPr="007F5EB9">
        <w:rPr>
          <w:rFonts w:cs="Times New Roman"/>
        </w:rPr>
        <w:t xml:space="preserve">The procedure is described in Fig.1. </w:t>
      </w:r>
      <w:r w:rsidR="00C43B4F" w:rsidRPr="007F5EB9">
        <w:rPr>
          <w:rFonts w:cs="Times New Roman"/>
        </w:rPr>
        <w:t xml:space="preserve">Basing on the </w:t>
      </w:r>
      <w:r w:rsidR="0041678C" w:rsidRPr="007F5EB9">
        <w:rPr>
          <w:rFonts w:cs="Times New Roman"/>
        </w:rPr>
        <w:t>region of interest</w:t>
      </w:r>
      <w:r w:rsidR="00C43B4F" w:rsidRPr="007F5EB9">
        <w:rPr>
          <w:rFonts w:cs="Times New Roman"/>
        </w:rPr>
        <w:t xml:space="preserve">, we find the entity </w:t>
      </w:r>
      <w:r w:rsidR="007372CF" w:rsidRPr="007F5EB9">
        <w:rPr>
          <w:rFonts w:cs="Times New Roman"/>
        </w:rPr>
        <w:t xml:space="preserve">of model </w:t>
      </w:r>
      <w:r w:rsidR="00C43B4F" w:rsidRPr="007F5EB9">
        <w:rPr>
          <w:rFonts w:cs="Times New Roman"/>
        </w:rPr>
        <w:t>included</w:t>
      </w:r>
      <w:r w:rsidR="007372CF" w:rsidRPr="007F5EB9">
        <w:rPr>
          <w:rFonts w:cs="Times New Roman"/>
        </w:rPr>
        <w:t xml:space="preserve"> in</w:t>
      </w:r>
      <w:r w:rsidR="00C43B4F" w:rsidRPr="007F5EB9">
        <w:rPr>
          <w:rFonts w:cs="Times New Roman"/>
        </w:rPr>
        <w:t xml:space="preserve"> </w:t>
      </w:r>
      <w:r w:rsidR="007372CF" w:rsidRPr="007F5EB9">
        <w:rPr>
          <w:rFonts w:cs="Times New Roman"/>
        </w:rPr>
        <w:t xml:space="preserve">the </w:t>
      </w:r>
      <w:r w:rsidR="00C43B4F" w:rsidRPr="007F5EB9">
        <w:rPr>
          <w:rFonts w:cs="Times New Roman"/>
        </w:rPr>
        <w:t>rectangle</w:t>
      </w:r>
      <w:r w:rsidR="00751A2B">
        <w:rPr>
          <w:rFonts w:cs="Times New Roman"/>
        </w:rPr>
        <w:t xml:space="preserve"> that</w:t>
      </w:r>
      <w:r w:rsidR="007372CF" w:rsidRPr="007F5EB9">
        <w:rPr>
          <w:rFonts w:cs="Times New Roman"/>
        </w:rPr>
        <w:t xml:space="preserve"> user choose</w:t>
      </w:r>
      <w:r w:rsidR="00153F32">
        <w:rPr>
          <w:rFonts w:cs="Times New Roman"/>
        </w:rPr>
        <w:t>s</w:t>
      </w:r>
      <w:r w:rsidR="00C43B4F" w:rsidRPr="007F5EB9">
        <w:rPr>
          <w:rFonts w:cs="Times New Roman"/>
        </w:rPr>
        <w:t xml:space="preserve">. </w:t>
      </w:r>
      <w:r w:rsidR="001A28A3" w:rsidRPr="007F5EB9">
        <w:rPr>
          <w:rFonts w:cs="Times New Roman"/>
        </w:rPr>
        <w:t>Also, we make up the code of rendering a rectangle</w:t>
      </w:r>
      <w:r w:rsidR="00F24F9E" w:rsidRPr="007F5EB9">
        <w:rPr>
          <w:rFonts w:cs="Times New Roman"/>
        </w:rPr>
        <w:t xml:space="preserve"> which is list</w:t>
      </w:r>
      <w:r w:rsidR="00DF68D8">
        <w:rPr>
          <w:rFonts w:cs="Times New Roman"/>
        </w:rPr>
        <w:t>ed</w:t>
      </w:r>
      <w:r w:rsidR="00F24F9E" w:rsidRPr="007F5EB9">
        <w:rPr>
          <w:rFonts w:cs="Times New Roman"/>
        </w:rPr>
        <w:t xml:space="preserve"> in Appendix</w:t>
      </w:r>
      <w:r w:rsidR="00CC0D21" w:rsidRPr="007F5EB9">
        <w:rPr>
          <w:rFonts w:cs="Times New Roman"/>
        </w:rPr>
        <w:t xml:space="preserve">. </w:t>
      </w:r>
      <w:r w:rsidR="00624364" w:rsidRPr="007F5EB9">
        <w:rPr>
          <w:rFonts w:cs="Times New Roman"/>
        </w:rPr>
        <w:t xml:space="preserve">Once the vertices are determined, </w:t>
      </w:r>
      <w:r w:rsidR="00AB66EE" w:rsidRPr="007F5EB9">
        <w:rPr>
          <w:rFonts w:cs="Times New Roman"/>
        </w:rPr>
        <w:t xml:space="preserve">we are capable of moving </w:t>
      </w:r>
      <w:r w:rsidR="00CE640F">
        <w:rPr>
          <w:rFonts w:cs="Times New Roman"/>
        </w:rPr>
        <w:t>those vertices while</w:t>
      </w:r>
      <w:r w:rsidR="003152E3" w:rsidRPr="007F5EB9">
        <w:rPr>
          <w:rFonts w:cs="Times New Roman"/>
        </w:rPr>
        <w:t xml:space="preserve"> </w:t>
      </w:r>
      <w:r w:rsidR="008A1B89" w:rsidRPr="007F5EB9">
        <w:rPr>
          <w:rFonts w:cs="Times New Roman"/>
        </w:rPr>
        <w:t>hold</w:t>
      </w:r>
      <w:r w:rsidR="00CE640F">
        <w:rPr>
          <w:rFonts w:cs="Times New Roman"/>
        </w:rPr>
        <w:t>ing</w:t>
      </w:r>
      <w:r w:rsidR="003152E3" w:rsidRPr="007F5EB9">
        <w:rPr>
          <w:rFonts w:cs="Times New Roman"/>
        </w:rPr>
        <w:t xml:space="preserve"> the remaining vertices</w:t>
      </w:r>
      <w:r w:rsidR="00AB66EE" w:rsidRPr="007F5EB9">
        <w:rPr>
          <w:rFonts w:cs="Times New Roman"/>
        </w:rPr>
        <w:t>.</w:t>
      </w:r>
      <w:r w:rsidR="006A5722" w:rsidRPr="007F5EB9">
        <w:rPr>
          <w:rFonts w:cs="Times New Roman"/>
        </w:rPr>
        <w:t xml:space="preserve"> Code accomplish</w:t>
      </w:r>
      <w:r w:rsidR="003D0D43" w:rsidRPr="007F5EB9">
        <w:rPr>
          <w:rFonts w:cs="Times New Roman"/>
        </w:rPr>
        <w:t>ing</w:t>
      </w:r>
      <w:r w:rsidR="006A5722" w:rsidRPr="007F5EB9">
        <w:rPr>
          <w:rFonts w:cs="Times New Roman"/>
        </w:rPr>
        <w:t xml:space="preserve"> this function has been given</w:t>
      </w:r>
      <w:r w:rsidR="00833379" w:rsidRPr="007F5EB9">
        <w:rPr>
          <w:rFonts w:cs="Times New Roman"/>
        </w:rPr>
        <w:t xml:space="preserve">, which basically </w:t>
      </w:r>
      <w:r w:rsidR="00646353" w:rsidRPr="007F5EB9">
        <w:rPr>
          <w:rFonts w:cs="Times New Roman"/>
        </w:rPr>
        <w:t>add</w:t>
      </w:r>
      <w:r w:rsidR="00AA496D">
        <w:rPr>
          <w:rFonts w:cs="Times New Roman"/>
        </w:rPr>
        <w:t>s</w:t>
      </w:r>
      <w:r w:rsidR="00646353" w:rsidRPr="007F5EB9">
        <w:rPr>
          <w:rFonts w:cs="Times New Roman"/>
        </w:rPr>
        <w:t xml:space="preserve"> an offset distance to </w:t>
      </w:r>
      <w:r w:rsidR="00FC240C" w:rsidRPr="007F5EB9">
        <w:rPr>
          <w:rFonts w:cs="Times New Roman"/>
        </w:rPr>
        <w:t>the vertices in rectangle</w:t>
      </w:r>
      <w:r w:rsidR="006A5722" w:rsidRPr="007F5EB9">
        <w:rPr>
          <w:rFonts w:cs="Times New Roman"/>
        </w:rPr>
        <w:t xml:space="preserve">. </w:t>
      </w:r>
    </w:p>
    <w:p w14:paraId="3CC41269" w14:textId="77777777" w:rsidR="00806D12" w:rsidRPr="007F5EB9" w:rsidRDefault="00A0030B" w:rsidP="00806D12">
      <w:pPr>
        <w:keepNext/>
        <w:jc w:val="center"/>
        <w:rPr>
          <w:rFonts w:cs="Times New Roman"/>
        </w:rPr>
      </w:pPr>
      <w:r w:rsidRPr="007F5EB9">
        <w:rPr>
          <w:rFonts w:cs="Times New Roman"/>
          <w:noProof/>
        </w:rPr>
        <w:lastRenderedPageBreak/>
        <w:drawing>
          <wp:inline distT="0" distB="0" distL="0" distR="0" wp14:anchorId="7765DC2E" wp14:editId="548D54BC">
            <wp:extent cx="2882275" cy="38672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Proced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814" cy="3909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365C7" w14:textId="015350AA" w:rsidR="004710A1" w:rsidRDefault="00806D12" w:rsidP="00806D12">
      <w:pPr>
        <w:pStyle w:val="a3"/>
        <w:jc w:val="center"/>
        <w:rPr>
          <w:rFonts w:ascii="Times New Roman" w:eastAsia="SimHei" w:hAnsi="Times New Roman" w:cs="Times New Roman"/>
          <w:sz w:val="18"/>
          <w:szCs w:val="18"/>
        </w:rPr>
      </w:pPr>
      <w:r w:rsidRPr="007F5EB9">
        <w:rPr>
          <w:rFonts w:ascii="Times New Roman" w:eastAsia="SimHei" w:hAnsi="Times New Roman" w:cs="Times New Roman"/>
          <w:sz w:val="18"/>
          <w:szCs w:val="18"/>
        </w:rPr>
        <w:t>Fig. 1. Workflow of Moving an Entity According to Choosing Area</w:t>
      </w:r>
    </w:p>
    <w:p w14:paraId="067C72E9" w14:textId="4CCFAF0B" w:rsidR="004864F6" w:rsidRDefault="00483B99" w:rsidP="00570502">
      <w:pPr>
        <w:pStyle w:val="1"/>
        <w:rPr>
          <w:sz w:val="24"/>
        </w:rPr>
      </w:pPr>
      <w:r>
        <w:rPr>
          <w:sz w:val="24"/>
        </w:rPr>
        <w:t>Vertices Searching</w:t>
      </w:r>
      <w:r w:rsidR="00574308">
        <w:rPr>
          <w:sz w:val="24"/>
        </w:rPr>
        <w:t xml:space="preserve"> with BFS</w:t>
      </w:r>
      <w:r>
        <w:rPr>
          <w:sz w:val="24"/>
        </w:rPr>
        <w:t xml:space="preserve"> and </w:t>
      </w:r>
      <w:r w:rsidR="004864F6">
        <w:rPr>
          <w:sz w:val="24"/>
        </w:rPr>
        <w:t>Smoothing</w:t>
      </w:r>
    </w:p>
    <w:p w14:paraId="567B075F" w14:textId="4C191557" w:rsidR="00570502" w:rsidRDefault="00270B71" w:rsidP="00570502">
      <w:pPr>
        <w:rPr>
          <w:rFonts w:eastAsia="SimHei"/>
        </w:rPr>
      </w:pPr>
      <w:r>
        <w:rPr>
          <w:rFonts w:eastAsia="SimHei"/>
        </w:rPr>
        <w:t xml:space="preserve">There </w:t>
      </w:r>
      <w:r w:rsidR="007662ED">
        <w:rPr>
          <w:rFonts w:eastAsia="SimHei"/>
        </w:rPr>
        <w:t>is</w:t>
      </w:r>
      <w:r>
        <w:rPr>
          <w:rFonts w:eastAsia="SimHei"/>
        </w:rPr>
        <w:t xml:space="preserve"> some difficult</w:t>
      </w:r>
      <w:r w:rsidR="00BA2D20">
        <w:rPr>
          <w:rFonts w:eastAsia="SimHei"/>
        </w:rPr>
        <w:t>y</w:t>
      </w:r>
      <w:r>
        <w:rPr>
          <w:rFonts w:eastAsia="SimHei"/>
        </w:rPr>
        <w:t xml:space="preserve"> in</w:t>
      </w:r>
      <w:r w:rsidR="007A4D32">
        <w:rPr>
          <w:rFonts w:eastAsia="SimHei"/>
        </w:rPr>
        <w:t xml:space="preserve"> buffer area</w:t>
      </w:r>
      <w:r>
        <w:rPr>
          <w:rFonts w:eastAsia="SimHei"/>
        </w:rPr>
        <w:t xml:space="preserve"> definition</w:t>
      </w:r>
      <w:r w:rsidR="007A4D32">
        <w:rPr>
          <w:rFonts w:eastAsia="SimHei"/>
        </w:rPr>
        <w:t xml:space="preserve">. Intuitively, </w:t>
      </w:r>
      <w:r w:rsidR="00F25B06">
        <w:rPr>
          <w:rFonts w:eastAsia="SimHei"/>
        </w:rPr>
        <w:t>the contour</w:t>
      </w:r>
      <w:r w:rsidR="00A959B2">
        <w:rPr>
          <w:rFonts w:eastAsia="SimHei"/>
        </w:rPr>
        <w:t xml:space="preserve"> wh</w:t>
      </w:r>
      <w:r w:rsidR="0090632D">
        <w:rPr>
          <w:rFonts w:eastAsia="SimHei"/>
        </w:rPr>
        <w:t>ich connect the moved entity with</w:t>
      </w:r>
      <w:r w:rsidR="00A959B2">
        <w:rPr>
          <w:rFonts w:eastAsia="SimHei"/>
        </w:rPr>
        <w:t xml:space="preserve"> </w:t>
      </w:r>
      <w:r w:rsidR="00A40325">
        <w:rPr>
          <w:rFonts w:eastAsia="SimHei"/>
        </w:rPr>
        <w:t xml:space="preserve">remaining </w:t>
      </w:r>
      <w:r w:rsidR="00F25B06">
        <w:rPr>
          <w:rFonts w:eastAsia="SimHei"/>
        </w:rPr>
        <w:t xml:space="preserve">entity </w:t>
      </w:r>
      <w:r w:rsidR="00FB36F4">
        <w:rPr>
          <w:rFonts w:eastAsia="SimHei"/>
        </w:rPr>
        <w:t>is</w:t>
      </w:r>
      <w:r w:rsidR="00B35901">
        <w:rPr>
          <w:rFonts w:eastAsia="SimHei"/>
        </w:rPr>
        <w:t xml:space="preserve"> buffer area.</w:t>
      </w:r>
      <w:r w:rsidR="000028CC">
        <w:rPr>
          <w:rFonts w:eastAsia="SimHei"/>
        </w:rPr>
        <w:t xml:space="preserve"> However, </w:t>
      </w:r>
      <w:r w:rsidR="00B558AA">
        <w:rPr>
          <w:rFonts w:eastAsia="SimHei"/>
        </w:rPr>
        <w:t>i</w:t>
      </w:r>
      <w:r w:rsidR="00535A2F">
        <w:rPr>
          <w:rFonts w:eastAsia="SimHei"/>
        </w:rPr>
        <w:t>t is impossible to eliminate those long and narrow triangles</w:t>
      </w:r>
      <w:r w:rsidR="00B558AA">
        <w:rPr>
          <w:rFonts w:eastAsia="SimHei"/>
        </w:rPr>
        <w:t xml:space="preserve"> formed by</w:t>
      </w:r>
      <w:r w:rsidR="00EB0122">
        <w:rPr>
          <w:rFonts w:eastAsia="SimHei"/>
        </w:rPr>
        <w:t xml:space="preserve"> </w:t>
      </w:r>
      <w:r w:rsidR="00B558AA">
        <w:rPr>
          <w:rFonts w:eastAsia="SimHei"/>
        </w:rPr>
        <w:t>stretching</w:t>
      </w:r>
      <w:r w:rsidR="00EB0122">
        <w:rPr>
          <w:rFonts w:eastAsia="SimHei"/>
        </w:rPr>
        <w:t xml:space="preserve"> </w:t>
      </w:r>
      <w:r w:rsidR="00535A2F">
        <w:rPr>
          <w:rFonts w:eastAsia="SimHei"/>
        </w:rPr>
        <w:t>if we only</w:t>
      </w:r>
      <w:r w:rsidR="00B558AA">
        <w:rPr>
          <w:rFonts w:eastAsia="SimHei"/>
        </w:rPr>
        <w:t xml:space="preserve"> apply</w:t>
      </w:r>
      <w:r w:rsidR="00535A2F">
        <w:rPr>
          <w:rFonts w:eastAsia="SimHei"/>
        </w:rPr>
        <w:t xml:space="preserve"> smoothing</w:t>
      </w:r>
      <w:r w:rsidR="00B558AA">
        <w:rPr>
          <w:rFonts w:eastAsia="SimHei"/>
        </w:rPr>
        <w:t xml:space="preserve"> to</w:t>
      </w:r>
      <w:r w:rsidR="00535A2F">
        <w:rPr>
          <w:rFonts w:eastAsia="SimHei"/>
        </w:rPr>
        <w:t xml:space="preserve"> </w:t>
      </w:r>
      <w:r w:rsidR="00406307">
        <w:rPr>
          <w:rFonts w:eastAsia="SimHei"/>
        </w:rPr>
        <w:t>those</w:t>
      </w:r>
      <w:r w:rsidR="00CA076A">
        <w:rPr>
          <w:rFonts w:eastAsia="SimHei"/>
        </w:rPr>
        <w:t xml:space="preserve"> vertices of</w:t>
      </w:r>
      <w:r w:rsidR="00406307">
        <w:rPr>
          <w:rFonts w:eastAsia="SimHei"/>
        </w:rPr>
        <w:t xml:space="preserve"> triangles</w:t>
      </w:r>
      <w:r w:rsidR="00741B0B">
        <w:rPr>
          <w:rFonts w:eastAsia="SimHei"/>
        </w:rPr>
        <w:t>.</w:t>
      </w:r>
      <w:r w:rsidR="00CA076A">
        <w:rPr>
          <w:rFonts w:eastAsia="SimHei"/>
        </w:rPr>
        <w:t xml:space="preserve"> Therefore, we first search the vertices surrounding those vertices according to distance using BFS. </w:t>
      </w:r>
      <w:r w:rsidR="00FD71F0">
        <w:rPr>
          <w:rFonts w:eastAsia="SimHei"/>
        </w:rPr>
        <w:t>In second segment of code, the buffer size indicates how many steps</w:t>
      </w:r>
      <w:r w:rsidR="00561478">
        <w:rPr>
          <w:rFonts w:eastAsia="SimHei"/>
        </w:rPr>
        <w:t xml:space="preserve"> we allow BFS to search.</w:t>
      </w:r>
      <w:r w:rsidR="000740A6">
        <w:rPr>
          <w:rFonts w:eastAsia="SimHei"/>
        </w:rPr>
        <w:t xml:space="preserve"> </w:t>
      </w:r>
      <w:r w:rsidR="00011A98">
        <w:rPr>
          <w:rFonts w:eastAsia="SimHei"/>
        </w:rPr>
        <w:t xml:space="preserve">We just use the traditional </w:t>
      </w:r>
      <w:r w:rsidR="00AE5293">
        <w:rPr>
          <w:rFonts w:eastAsia="SimHei"/>
        </w:rPr>
        <w:t>data structure</w:t>
      </w:r>
      <w:r w:rsidR="001A1C02">
        <w:rPr>
          <w:rFonts w:eastAsia="SimHei"/>
        </w:rPr>
        <w:t>,</w:t>
      </w:r>
      <w:r w:rsidR="00AE5293">
        <w:rPr>
          <w:rFonts w:eastAsia="SimHei"/>
        </w:rPr>
        <w:t xml:space="preserve"> queue</w:t>
      </w:r>
      <w:r w:rsidR="001A1C02">
        <w:rPr>
          <w:rFonts w:eastAsia="SimHei"/>
        </w:rPr>
        <w:t>,</w:t>
      </w:r>
      <w:r w:rsidR="00AE5293">
        <w:rPr>
          <w:rFonts w:eastAsia="SimHei"/>
        </w:rPr>
        <w:t xml:space="preserve"> to </w:t>
      </w:r>
      <w:r w:rsidR="0009108E">
        <w:rPr>
          <w:rFonts w:eastAsia="SimHei"/>
        </w:rPr>
        <w:t>mark</w:t>
      </w:r>
      <w:r w:rsidR="00AE5293">
        <w:rPr>
          <w:rFonts w:eastAsia="SimHei"/>
        </w:rPr>
        <w:t xml:space="preserve"> the vertices</w:t>
      </w:r>
      <w:r w:rsidR="001A1C02">
        <w:rPr>
          <w:rFonts w:eastAsia="SimHei"/>
        </w:rPr>
        <w:t xml:space="preserve"> required to be smoothed for later use.</w:t>
      </w:r>
    </w:p>
    <w:p w14:paraId="5C3F243F" w14:textId="77777777" w:rsidR="00EC7A73" w:rsidRDefault="00EC7A73" w:rsidP="004C1452">
      <w:pPr>
        <w:keepNext/>
        <w:jc w:val="center"/>
      </w:pPr>
      <w:r>
        <w:rPr>
          <w:rFonts w:eastAsia="SimHei"/>
          <w:noProof/>
        </w:rPr>
        <w:drawing>
          <wp:inline distT="0" distB="0" distL="0" distR="0" wp14:anchorId="68817EAC" wp14:editId="2CD6234D">
            <wp:extent cx="4489886" cy="3077095"/>
            <wp:effectExtent l="0" t="0" r="6350" b="0"/>
            <wp:docPr id="5" name="图片 5" descr="before_smoothing_flat_sha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efore_smoothing_flat_shad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003" cy="3110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807FC" w14:textId="401A8F03" w:rsidR="00EC7A73" w:rsidRPr="0000009D" w:rsidRDefault="00EC7A73" w:rsidP="0000009D">
      <w:pPr>
        <w:pStyle w:val="a3"/>
        <w:jc w:val="center"/>
        <w:rPr>
          <w:rFonts w:ascii="Times New Roman" w:eastAsia="SimHei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Fig. 2. Display in Flat Shaded Mode </w:t>
      </w:r>
      <w:r w:rsidR="000053D8">
        <w:rPr>
          <w:rFonts w:ascii="Times New Roman" w:hAnsi="Times New Roman" w:cs="Times New Roman"/>
          <w:sz w:val="18"/>
          <w:szCs w:val="18"/>
        </w:rPr>
        <w:t>without Smoothing</w:t>
      </w:r>
    </w:p>
    <w:p w14:paraId="2A1520D5" w14:textId="56CFC47A" w:rsidR="004C1452" w:rsidRPr="004C0F3A" w:rsidRDefault="004C1452" w:rsidP="004C0F3A">
      <w:pPr>
        <w:keepNext/>
        <w:jc w:val="center"/>
      </w:pPr>
      <w:r>
        <w:rPr>
          <w:rFonts w:eastAsia="SimHei"/>
          <w:noProof/>
        </w:rPr>
        <w:drawing>
          <wp:inline distT="0" distB="0" distL="0" distR="0" wp14:anchorId="18A9052C" wp14:editId="18E526FB">
            <wp:extent cx="4436073" cy="3226820"/>
            <wp:effectExtent l="0" t="0" r="9525" b="0"/>
            <wp:docPr id="4" name="图片 4" descr="after_smoothing_flat_sha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fter_smoothing_flat_shad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813" cy="3261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B05F5" w14:textId="422B4DBC" w:rsidR="004C1452" w:rsidRPr="004C0F3A" w:rsidRDefault="004C0F3A" w:rsidP="00DD0786">
      <w:pPr>
        <w:pStyle w:val="a3"/>
        <w:jc w:val="center"/>
        <w:rPr>
          <w:rFonts w:ascii="Times New Roman" w:eastAsia="SimHei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Fig. 3</w:t>
      </w:r>
      <w:r>
        <w:rPr>
          <w:rFonts w:ascii="Times New Roman" w:hAnsi="Times New Roman" w:cs="Times New Roman"/>
          <w:sz w:val="18"/>
          <w:szCs w:val="18"/>
        </w:rPr>
        <w:t xml:space="preserve">. Display in Flat Shaded Mode </w:t>
      </w:r>
      <w:r w:rsidR="00BB25CF">
        <w:rPr>
          <w:rFonts w:ascii="Times New Roman" w:hAnsi="Times New Roman" w:cs="Times New Roman"/>
          <w:sz w:val="18"/>
          <w:szCs w:val="18"/>
        </w:rPr>
        <w:t>with</w:t>
      </w:r>
      <w:r>
        <w:rPr>
          <w:rFonts w:ascii="Times New Roman" w:hAnsi="Times New Roman" w:cs="Times New Roman"/>
          <w:sz w:val="18"/>
          <w:szCs w:val="18"/>
        </w:rPr>
        <w:t xml:space="preserve"> Smoothing</w:t>
      </w:r>
    </w:p>
    <w:p w14:paraId="77541607" w14:textId="78D06B27" w:rsidR="00C73BAD" w:rsidRPr="00C73BAD" w:rsidRDefault="002B0C29" w:rsidP="00570502">
      <w:pPr>
        <w:rPr>
          <w:rFonts w:eastAsia="SimHei"/>
        </w:rPr>
      </w:pPr>
      <w:r>
        <w:rPr>
          <w:rFonts w:eastAsia="SimHei"/>
        </w:rPr>
        <w:t xml:space="preserve">About </w:t>
      </w:r>
      <w:r>
        <w:rPr>
          <w:rFonts w:eastAsia="SimHei"/>
        </w:rPr>
        <w:t>Laplacian Smoothing</w:t>
      </w:r>
      <w:r>
        <w:rPr>
          <w:rFonts w:eastAsia="SimHei"/>
        </w:rPr>
        <w:t>,</w:t>
      </w:r>
      <w:r w:rsidR="00C73BAD">
        <w:rPr>
          <w:rFonts w:eastAsia="SimHei"/>
        </w:rPr>
        <w:t xml:space="preserve"> a class</w:t>
      </w:r>
      <w:r>
        <w:rPr>
          <w:rFonts w:eastAsia="SimHei"/>
        </w:rPr>
        <w:t xml:space="preserve"> is built</w:t>
      </w:r>
      <w:r w:rsidR="00C73BAD">
        <w:rPr>
          <w:rFonts w:eastAsia="SimHei"/>
        </w:rPr>
        <w:t xml:space="preserve"> to finish the Laplacian Smoothing. The code for</w:t>
      </w:r>
      <w:r w:rsidR="002034C5">
        <w:rPr>
          <w:rFonts w:eastAsia="SimHei"/>
        </w:rPr>
        <w:t xml:space="preserve"> construct</w:t>
      </w:r>
      <w:r w:rsidR="00C73BAD">
        <w:rPr>
          <w:rFonts w:eastAsia="SimHei"/>
        </w:rPr>
        <w:t xml:space="preserve"> </w:t>
      </w:r>
      <w:r w:rsidR="00FC707F">
        <w:rPr>
          <w:rFonts w:eastAsia="SimHei"/>
        </w:rPr>
        <w:t>Laplacian Matrix</w:t>
      </w:r>
      <w:r w:rsidR="00FC707F">
        <w:rPr>
          <w:rFonts w:eastAsia="SimHei"/>
        </w:rPr>
        <w:t xml:space="preserve"> </w:t>
      </w:r>
      <w:r w:rsidR="00C73BAD">
        <w:rPr>
          <w:rFonts w:eastAsia="SimHei"/>
        </w:rPr>
        <w:t>is list</w:t>
      </w:r>
      <w:r w:rsidR="00B14BDC">
        <w:rPr>
          <w:rFonts w:eastAsia="SimHei"/>
        </w:rPr>
        <w:t>ed</w:t>
      </w:r>
      <w:r w:rsidR="00C73BAD">
        <w:rPr>
          <w:rFonts w:eastAsia="SimHei"/>
        </w:rPr>
        <w:t xml:space="preserve"> in third segment of Appendix. In brief, we just add relevant vertices which is marked by a flag in the BFS process to Laplacian Matrix. </w:t>
      </w:r>
    </w:p>
    <w:p w14:paraId="4EBC8CA5" w14:textId="5A956099" w:rsidR="00204049" w:rsidRDefault="00DD0786" w:rsidP="00570502">
      <w:pPr>
        <w:rPr>
          <w:rFonts w:eastAsia="SimHei"/>
        </w:rPr>
      </w:pPr>
      <w:r>
        <w:rPr>
          <w:rFonts w:eastAsia="SimHei"/>
        </w:rPr>
        <w:t>To present the smoothing res</w:t>
      </w:r>
      <w:r w:rsidR="00FD7E6F">
        <w:rPr>
          <w:rFonts w:eastAsia="SimHei"/>
        </w:rPr>
        <w:t xml:space="preserve">ult clearly, we show the results </w:t>
      </w:r>
      <w:r w:rsidR="0037566A">
        <w:rPr>
          <w:rFonts w:eastAsia="SimHei"/>
        </w:rPr>
        <w:t>in flat shaded</w:t>
      </w:r>
      <w:r w:rsidR="00AD7246">
        <w:rPr>
          <w:rFonts w:eastAsia="SimHei"/>
        </w:rPr>
        <w:t xml:space="preserve"> mode. </w:t>
      </w:r>
      <w:r w:rsidR="00905E8A">
        <w:rPr>
          <w:rFonts w:eastAsia="SimHei"/>
        </w:rPr>
        <w:t xml:space="preserve">The </w:t>
      </w:r>
      <w:r w:rsidR="009574BA">
        <w:rPr>
          <w:rFonts w:eastAsia="SimHei"/>
        </w:rPr>
        <w:t>result</w:t>
      </w:r>
      <w:r w:rsidR="002A1A45">
        <w:rPr>
          <w:rFonts w:eastAsia="SimHei"/>
        </w:rPr>
        <w:t xml:space="preserve"> </w:t>
      </w:r>
      <w:r w:rsidR="00372508">
        <w:rPr>
          <w:rFonts w:eastAsia="SimHei"/>
        </w:rPr>
        <w:t xml:space="preserve">in Fig. 2 shows that </w:t>
      </w:r>
      <w:r w:rsidR="00161704">
        <w:rPr>
          <w:rFonts w:eastAsia="SimHei"/>
        </w:rPr>
        <w:t>the buffer area is compose</w:t>
      </w:r>
      <w:r w:rsidR="00AA539A">
        <w:rPr>
          <w:rFonts w:eastAsia="SimHei"/>
        </w:rPr>
        <w:t>d of a loop of nar</w:t>
      </w:r>
      <w:r w:rsidR="00505FFE">
        <w:rPr>
          <w:rFonts w:eastAsia="SimHei"/>
        </w:rPr>
        <w:t xml:space="preserve">row triangles before smoothing. </w:t>
      </w:r>
      <w:r w:rsidR="007276CB">
        <w:rPr>
          <w:rFonts w:eastAsia="SimHei"/>
        </w:rPr>
        <w:t xml:space="preserve">After smoothing, the buffer area consists of many loops of triangles </w:t>
      </w:r>
      <w:r w:rsidR="002531E7">
        <w:rPr>
          <w:rFonts w:eastAsia="SimHei"/>
        </w:rPr>
        <w:t xml:space="preserve">instead of only one loop </w:t>
      </w:r>
      <w:r w:rsidR="007276CB">
        <w:rPr>
          <w:rFonts w:eastAsia="SimHei"/>
        </w:rPr>
        <w:t>as is shown in Fig. 3.</w:t>
      </w:r>
      <w:r w:rsidR="005A0E10">
        <w:rPr>
          <w:rFonts w:eastAsia="SimHei"/>
        </w:rPr>
        <w:t xml:space="preserve"> </w:t>
      </w:r>
      <w:r w:rsidR="00C4789C">
        <w:rPr>
          <w:rFonts w:eastAsia="SimHei"/>
        </w:rPr>
        <w:t>This is because</w:t>
      </w:r>
      <w:r w:rsidR="0036493C">
        <w:rPr>
          <w:rFonts w:eastAsia="SimHei"/>
        </w:rPr>
        <w:t xml:space="preserve"> we smooth </w:t>
      </w:r>
      <w:r w:rsidR="00781784">
        <w:rPr>
          <w:rFonts w:eastAsia="SimHei"/>
        </w:rPr>
        <w:t>vertices</w:t>
      </w:r>
      <w:r w:rsidR="0036493C">
        <w:rPr>
          <w:rFonts w:eastAsia="SimHei"/>
        </w:rPr>
        <w:t xml:space="preserve"> surrounding the buffer area</w:t>
      </w:r>
      <w:r w:rsidR="00781784">
        <w:rPr>
          <w:rFonts w:eastAsia="SimHei"/>
        </w:rPr>
        <w:t xml:space="preserve"> instead of just</w:t>
      </w:r>
      <w:r w:rsidR="000208C7">
        <w:rPr>
          <w:rFonts w:eastAsia="SimHei"/>
        </w:rPr>
        <w:t xml:space="preserve"> vertices in</w:t>
      </w:r>
      <w:r w:rsidR="00781784">
        <w:rPr>
          <w:rFonts w:eastAsia="SimHei"/>
        </w:rPr>
        <w:t xml:space="preserve"> one loop of </w:t>
      </w:r>
      <w:r w:rsidR="000208C7">
        <w:rPr>
          <w:rFonts w:eastAsia="SimHei"/>
        </w:rPr>
        <w:t>triangles</w:t>
      </w:r>
      <w:r w:rsidR="00AD3083">
        <w:rPr>
          <w:rFonts w:eastAsia="SimHei"/>
        </w:rPr>
        <w:t>.</w:t>
      </w:r>
      <w:r w:rsidR="00C4789C">
        <w:rPr>
          <w:rFonts w:eastAsia="SimHei"/>
        </w:rPr>
        <w:t xml:space="preserve"> </w:t>
      </w:r>
      <w:r w:rsidR="002C133E">
        <w:rPr>
          <w:rFonts w:eastAsia="SimHei"/>
        </w:rPr>
        <w:t>For the completeness of report, r</w:t>
      </w:r>
      <w:r w:rsidR="005A0E10">
        <w:rPr>
          <w:rFonts w:eastAsia="SimHei"/>
        </w:rPr>
        <w:t xml:space="preserve">esults in smooth shaded model </w:t>
      </w:r>
      <w:r w:rsidR="00204049">
        <w:rPr>
          <w:rFonts w:eastAsia="SimHei"/>
        </w:rPr>
        <w:t xml:space="preserve">are </w:t>
      </w:r>
      <w:r w:rsidR="002C133E">
        <w:rPr>
          <w:rFonts w:eastAsia="SimHei"/>
        </w:rPr>
        <w:t>shown</w:t>
      </w:r>
      <w:r w:rsidR="00204049">
        <w:rPr>
          <w:rFonts w:eastAsia="SimHei"/>
        </w:rPr>
        <w:t xml:space="preserve"> in Fig. 4.</w:t>
      </w:r>
    </w:p>
    <w:p w14:paraId="224EA339" w14:textId="77777777" w:rsidR="00E73BFA" w:rsidRPr="00E73BFA" w:rsidRDefault="00E73BFA" w:rsidP="00570502">
      <w:pPr>
        <w:rPr>
          <w:rFonts w:eastAsia="SimHei"/>
        </w:rPr>
      </w:pPr>
    </w:p>
    <w:p w14:paraId="57322F16" w14:textId="407EDA87" w:rsidR="007276CB" w:rsidRDefault="002E3F59" w:rsidP="00570502">
      <w:pPr>
        <w:rPr>
          <w:rFonts w:eastAsia="SimHei"/>
        </w:rPr>
      </w:pPr>
      <w:r>
        <w:rPr>
          <w:rFonts w:eastAsia="SimHei"/>
          <w:noProof/>
        </w:rPr>
        <w:drawing>
          <wp:inline distT="0" distB="0" distL="0" distR="0" wp14:anchorId="5D9240D0" wp14:editId="0CA3AB6B">
            <wp:extent cx="2611244" cy="2380925"/>
            <wp:effectExtent l="0" t="0" r="5080" b="6985"/>
            <wp:docPr id="10" name="图片 10" descr="before_smooth_sha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efore_smooth_shad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423" cy="2399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7DE4">
        <w:rPr>
          <w:rFonts w:eastAsia="SimHei"/>
          <w:noProof/>
        </w:rPr>
        <w:drawing>
          <wp:inline distT="0" distB="0" distL="0" distR="0" wp14:anchorId="435803B4" wp14:editId="70040680">
            <wp:extent cx="2614762" cy="2387831"/>
            <wp:effectExtent l="0" t="0" r="1905" b="0"/>
            <wp:docPr id="8" name="图片 8" descr="after_smoothing_smooth_sha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fter_smoothing_smooth_shad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739" cy="2399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30886" w14:textId="33336EF6" w:rsidR="00254F23" w:rsidRDefault="002E3F59" w:rsidP="002E3F59">
      <w:pPr>
        <w:jc w:val="center"/>
        <w:rPr>
          <w:rFonts w:eastAsia="SimHei"/>
        </w:rPr>
      </w:pPr>
      <w:r>
        <w:rPr>
          <w:rFonts w:eastAsia="SimHei"/>
        </w:rPr>
        <w:t>Fig. 4. Left is the result without smoothing, right is the result with smoothing.</w:t>
      </w:r>
    </w:p>
    <w:p w14:paraId="5734A32A" w14:textId="77777777" w:rsidR="00254F23" w:rsidRDefault="00254F23">
      <w:pPr>
        <w:widowControl/>
        <w:jc w:val="left"/>
        <w:rPr>
          <w:rFonts w:eastAsia="SimHei"/>
        </w:rPr>
      </w:pPr>
      <w:r>
        <w:rPr>
          <w:rFonts w:eastAsia="SimHei"/>
        </w:rPr>
        <w:br w:type="page"/>
      </w:r>
    </w:p>
    <w:p w14:paraId="76A50165" w14:textId="77777777" w:rsidR="002E3F59" w:rsidRPr="00570502" w:rsidRDefault="002E3F59" w:rsidP="002E3F59">
      <w:pPr>
        <w:jc w:val="center"/>
        <w:rPr>
          <w:rFonts w:eastAsia="SimHei"/>
        </w:rPr>
      </w:pPr>
    </w:p>
    <w:p w14:paraId="64DFBB87" w14:textId="12520116" w:rsidR="00793341" w:rsidRPr="007F5EB9" w:rsidRDefault="001219FC" w:rsidP="00DD0786">
      <w:pPr>
        <w:pStyle w:val="1"/>
        <w:tabs>
          <w:tab w:val="left" w:pos="1610"/>
        </w:tabs>
      </w:pPr>
      <w:r w:rsidRPr="007F5EB9">
        <w:t>Appendix</w:t>
      </w:r>
      <w:r w:rsidR="00DD0786">
        <w:tab/>
      </w:r>
    </w:p>
    <w:p w14:paraId="1CA69A68" w14:textId="15A17C45" w:rsidR="001219FC" w:rsidRPr="000569C7" w:rsidRDefault="00A87301" w:rsidP="000569C7">
      <w:pPr>
        <w:pStyle w:val="1"/>
        <w:rPr>
          <w:sz w:val="24"/>
        </w:rPr>
      </w:pPr>
      <w:r w:rsidRPr="000569C7">
        <w:rPr>
          <w:sz w:val="24"/>
        </w:rPr>
        <w:t>Function of rendering a rectangle.</w:t>
      </w:r>
    </w:p>
    <w:p w14:paraId="6F292048" w14:textId="2C1A064B" w:rsidR="00A87301" w:rsidRPr="007F5EB9" w:rsidRDefault="00E8657E" w:rsidP="00806D12">
      <w:pPr>
        <w:rPr>
          <w:rFonts w:cs="Times New Roman"/>
        </w:rPr>
      </w:pPr>
      <w:r w:rsidRPr="007F5EB9">
        <w:rPr>
          <w:rFonts w:cs="Times New Roman"/>
          <w:noProof/>
        </w:rPr>
        <w:drawing>
          <wp:inline distT="0" distB="0" distL="0" distR="0" wp14:anchorId="53525C37" wp14:editId="68EF4690">
            <wp:extent cx="5263115" cy="2627321"/>
            <wp:effectExtent l="0" t="0" r="0" b="0"/>
            <wp:docPr id="2" name="图片 2" descr="../../../../Desktop/屏幕快照%202017-12-07%20下午4.03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屏幕快照%202017-12-07%20下午4.03.5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875" cy="2642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400B7" w14:textId="311A476A" w:rsidR="002B1B28" w:rsidRPr="000569C7" w:rsidRDefault="002B1B28" w:rsidP="000569C7">
      <w:pPr>
        <w:pStyle w:val="1"/>
        <w:rPr>
          <w:sz w:val="24"/>
        </w:rPr>
      </w:pPr>
      <w:r w:rsidRPr="000569C7">
        <w:rPr>
          <w:sz w:val="24"/>
        </w:rPr>
        <w:t xml:space="preserve">Function of </w:t>
      </w:r>
      <w:r w:rsidR="00237B5E" w:rsidRPr="000569C7">
        <w:rPr>
          <w:sz w:val="24"/>
        </w:rPr>
        <w:t xml:space="preserve">searching </w:t>
      </w:r>
      <w:r w:rsidR="00696DAF" w:rsidRPr="000569C7">
        <w:rPr>
          <w:sz w:val="24"/>
        </w:rPr>
        <w:t>vertices</w:t>
      </w:r>
      <w:r w:rsidR="000D7CCE" w:rsidRPr="000569C7">
        <w:rPr>
          <w:sz w:val="24"/>
        </w:rPr>
        <w:t xml:space="preserve"> belong to buffering area</w:t>
      </w:r>
      <w:r w:rsidRPr="000569C7">
        <w:rPr>
          <w:sz w:val="24"/>
        </w:rPr>
        <w:t>.</w:t>
      </w:r>
    </w:p>
    <w:p w14:paraId="77485649" w14:textId="539DE62C" w:rsidR="002B1B28" w:rsidRDefault="0001432E" w:rsidP="00806D12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3E0CFD12" wp14:editId="37DDDD44">
            <wp:extent cx="6374918" cy="3191734"/>
            <wp:effectExtent l="0" t="0" r="635" b="8890"/>
            <wp:docPr id="3" name="图片 3" descr="../../../../Desktop/屏幕快照%202017-12-07%20下午4.14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屏幕快照%202017-12-07%20下午4.14.4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122" cy="3204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CA402" w14:textId="23ECA6C9" w:rsidR="00160D29" w:rsidRPr="00254BDE" w:rsidRDefault="00160D29" w:rsidP="00254BDE">
      <w:pPr>
        <w:pStyle w:val="1"/>
        <w:rPr>
          <w:sz w:val="24"/>
        </w:rPr>
      </w:pPr>
      <w:r w:rsidRPr="00254BDE">
        <w:rPr>
          <w:sz w:val="24"/>
        </w:rPr>
        <w:t>Code for Laplacian Smoothing</w:t>
      </w:r>
      <w:bookmarkStart w:id="0" w:name="_GoBack"/>
      <w:bookmarkEnd w:id="0"/>
    </w:p>
    <w:p w14:paraId="6EA029F1" w14:textId="7E16860B" w:rsidR="005E106A" w:rsidRPr="00B61A99" w:rsidRDefault="00F57511" w:rsidP="00806D12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37D67912" wp14:editId="657A36F0">
            <wp:extent cx="5193190" cy="1485468"/>
            <wp:effectExtent l="0" t="0" r="0" b="0"/>
            <wp:docPr id="11" name="图片 11" descr="../../../../Desktop/屏幕快照%202017-12-07%20下午5.19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../../Desktop/屏幕快照%202017-12-07%20下午5.19.0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144" cy="1502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106A" w:rsidRPr="00B61A99" w:rsidSect="00512AB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F2C"/>
    <w:rsid w:val="0000009D"/>
    <w:rsid w:val="000028CC"/>
    <w:rsid w:val="000053D8"/>
    <w:rsid w:val="00010196"/>
    <w:rsid w:val="00011A98"/>
    <w:rsid w:val="0001432E"/>
    <w:rsid w:val="000208C7"/>
    <w:rsid w:val="00026F9E"/>
    <w:rsid w:val="00050233"/>
    <w:rsid w:val="000569C7"/>
    <w:rsid w:val="0006561D"/>
    <w:rsid w:val="000740A6"/>
    <w:rsid w:val="00085726"/>
    <w:rsid w:val="0009108E"/>
    <w:rsid w:val="000B0661"/>
    <w:rsid w:val="000C167B"/>
    <w:rsid w:val="000D7CCE"/>
    <w:rsid w:val="000F619B"/>
    <w:rsid w:val="001219FC"/>
    <w:rsid w:val="00127F6A"/>
    <w:rsid w:val="00153F32"/>
    <w:rsid w:val="00160D29"/>
    <w:rsid w:val="00160EEC"/>
    <w:rsid w:val="00161704"/>
    <w:rsid w:val="001765A5"/>
    <w:rsid w:val="001A1C02"/>
    <w:rsid w:val="001A28A3"/>
    <w:rsid w:val="002034C5"/>
    <w:rsid w:val="00203780"/>
    <w:rsid w:val="00204049"/>
    <w:rsid w:val="0020727F"/>
    <w:rsid w:val="00237B5E"/>
    <w:rsid w:val="002531E7"/>
    <w:rsid w:val="00254BDE"/>
    <w:rsid w:val="00254F23"/>
    <w:rsid w:val="00270B71"/>
    <w:rsid w:val="00272D4C"/>
    <w:rsid w:val="002A1A45"/>
    <w:rsid w:val="002B0C29"/>
    <w:rsid w:val="002B1B28"/>
    <w:rsid w:val="002C133E"/>
    <w:rsid w:val="002E3F59"/>
    <w:rsid w:val="003026BF"/>
    <w:rsid w:val="00312A54"/>
    <w:rsid w:val="003152E3"/>
    <w:rsid w:val="003231E0"/>
    <w:rsid w:val="0036493C"/>
    <w:rsid w:val="00372508"/>
    <w:rsid w:val="0037566A"/>
    <w:rsid w:val="00381F2C"/>
    <w:rsid w:val="003B1596"/>
    <w:rsid w:val="003D0D43"/>
    <w:rsid w:val="003F71FF"/>
    <w:rsid w:val="00406307"/>
    <w:rsid w:val="0041678C"/>
    <w:rsid w:val="004244F4"/>
    <w:rsid w:val="00444176"/>
    <w:rsid w:val="00447DE4"/>
    <w:rsid w:val="004710A1"/>
    <w:rsid w:val="00483B99"/>
    <w:rsid w:val="004864F6"/>
    <w:rsid w:val="00490FA0"/>
    <w:rsid w:val="004A53DB"/>
    <w:rsid w:val="004C0F3A"/>
    <w:rsid w:val="004C1452"/>
    <w:rsid w:val="00505FFE"/>
    <w:rsid w:val="00512AB7"/>
    <w:rsid w:val="00535A2F"/>
    <w:rsid w:val="00561478"/>
    <w:rsid w:val="00570502"/>
    <w:rsid w:val="00574308"/>
    <w:rsid w:val="0059165F"/>
    <w:rsid w:val="005A0E10"/>
    <w:rsid w:val="005B2950"/>
    <w:rsid w:val="005D3758"/>
    <w:rsid w:val="005E106A"/>
    <w:rsid w:val="005F7685"/>
    <w:rsid w:val="00624364"/>
    <w:rsid w:val="00646353"/>
    <w:rsid w:val="006552FB"/>
    <w:rsid w:val="0067018A"/>
    <w:rsid w:val="00682F29"/>
    <w:rsid w:val="00695A3B"/>
    <w:rsid w:val="00696DAF"/>
    <w:rsid w:val="006A5722"/>
    <w:rsid w:val="006A6615"/>
    <w:rsid w:val="006E61BE"/>
    <w:rsid w:val="007276CB"/>
    <w:rsid w:val="00734752"/>
    <w:rsid w:val="00737143"/>
    <w:rsid w:val="007372CF"/>
    <w:rsid w:val="0074172A"/>
    <w:rsid w:val="00741B0B"/>
    <w:rsid w:val="007466CE"/>
    <w:rsid w:val="00751A2B"/>
    <w:rsid w:val="007662ED"/>
    <w:rsid w:val="00767900"/>
    <w:rsid w:val="00781784"/>
    <w:rsid w:val="00782110"/>
    <w:rsid w:val="00786CE9"/>
    <w:rsid w:val="00793341"/>
    <w:rsid w:val="007973C4"/>
    <w:rsid w:val="00797ADA"/>
    <w:rsid w:val="007A4D32"/>
    <w:rsid w:val="007B476A"/>
    <w:rsid w:val="007F5EB9"/>
    <w:rsid w:val="00806D12"/>
    <w:rsid w:val="008149BD"/>
    <w:rsid w:val="0082266A"/>
    <w:rsid w:val="00827F39"/>
    <w:rsid w:val="00833379"/>
    <w:rsid w:val="00896AB7"/>
    <w:rsid w:val="008A1B89"/>
    <w:rsid w:val="008B2B2A"/>
    <w:rsid w:val="008B367E"/>
    <w:rsid w:val="00905E8A"/>
    <w:rsid w:val="0090632D"/>
    <w:rsid w:val="00936344"/>
    <w:rsid w:val="009574BA"/>
    <w:rsid w:val="00973F36"/>
    <w:rsid w:val="00980171"/>
    <w:rsid w:val="00981996"/>
    <w:rsid w:val="00994780"/>
    <w:rsid w:val="009F7B70"/>
    <w:rsid w:val="00A0030B"/>
    <w:rsid w:val="00A40325"/>
    <w:rsid w:val="00A60084"/>
    <w:rsid w:val="00A87301"/>
    <w:rsid w:val="00A959B2"/>
    <w:rsid w:val="00AA496D"/>
    <w:rsid w:val="00AA539A"/>
    <w:rsid w:val="00AB66EE"/>
    <w:rsid w:val="00AC5952"/>
    <w:rsid w:val="00AD3083"/>
    <w:rsid w:val="00AD47CA"/>
    <w:rsid w:val="00AD7246"/>
    <w:rsid w:val="00AE1C4D"/>
    <w:rsid w:val="00AE5293"/>
    <w:rsid w:val="00B05BFA"/>
    <w:rsid w:val="00B14BDC"/>
    <w:rsid w:val="00B26B0D"/>
    <w:rsid w:val="00B35901"/>
    <w:rsid w:val="00B558AA"/>
    <w:rsid w:val="00B61A99"/>
    <w:rsid w:val="00B713EF"/>
    <w:rsid w:val="00B855A3"/>
    <w:rsid w:val="00B95378"/>
    <w:rsid w:val="00BA2D20"/>
    <w:rsid w:val="00BA68B5"/>
    <w:rsid w:val="00BB065E"/>
    <w:rsid w:val="00BB25CF"/>
    <w:rsid w:val="00BB5AF5"/>
    <w:rsid w:val="00BD1194"/>
    <w:rsid w:val="00C05BC5"/>
    <w:rsid w:val="00C13B37"/>
    <w:rsid w:val="00C43B4F"/>
    <w:rsid w:val="00C4789C"/>
    <w:rsid w:val="00C73BAD"/>
    <w:rsid w:val="00C7630A"/>
    <w:rsid w:val="00CA076A"/>
    <w:rsid w:val="00CC0D21"/>
    <w:rsid w:val="00CE4800"/>
    <w:rsid w:val="00CE640F"/>
    <w:rsid w:val="00CF1A56"/>
    <w:rsid w:val="00D402E3"/>
    <w:rsid w:val="00D64356"/>
    <w:rsid w:val="00D862E4"/>
    <w:rsid w:val="00D975CC"/>
    <w:rsid w:val="00DD0786"/>
    <w:rsid w:val="00DF1948"/>
    <w:rsid w:val="00DF68D8"/>
    <w:rsid w:val="00E2786A"/>
    <w:rsid w:val="00E61BE3"/>
    <w:rsid w:val="00E73BFA"/>
    <w:rsid w:val="00E8657E"/>
    <w:rsid w:val="00EA11B5"/>
    <w:rsid w:val="00EB0122"/>
    <w:rsid w:val="00EC3021"/>
    <w:rsid w:val="00EC7A73"/>
    <w:rsid w:val="00F20F59"/>
    <w:rsid w:val="00F24F9E"/>
    <w:rsid w:val="00F25B06"/>
    <w:rsid w:val="00F57511"/>
    <w:rsid w:val="00FA1300"/>
    <w:rsid w:val="00FB36F4"/>
    <w:rsid w:val="00FC240C"/>
    <w:rsid w:val="00FC707F"/>
    <w:rsid w:val="00FD71F0"/>
    <w:rsid w:val="00FD7E6F"/>
    <w:rsid w:val="00FE0682"/>
    <w:rsid w:val="00FE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5FE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05BFA"/>
    <w:pPr>
      <w:widowControl w:val="0"/>
      <w:jc w:val="both"/>
    </w:pPr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A60084"/>
    <w:pPr>
      <w:keepNext/>
      <w:keepLines/>
      <w:spacing w:before="100" w:beforeAutospacing="1" w:after="100" w:afterAutospacing="1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806D12"/>
    <w:rPr>
      <w:rFonts w:asciiTheme="majorHAnsi" w:eastAsia="宋体" w:hAnsiTheme="majorHAnsi" w:cstheme="majorBidi"/>
      <w:sz w:val="20"/>
      <w:szCs w:val="20"/>
    </w:rPr>
  </w:style>
  <w:style w:type="character" w:styleId="a4">
    <w:name w:val="Hyperlink"/>
    <w:basedOn w:val="a0"/>
    <w:uiPriority w:val="99"/>
    <w:unhideWhenUsed/>
    <w:rsid w:val="00793341"/>
    <w:rPr>
      <w:color w:val="0563C1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A60084"/>
    <w:rPr>
      <w:rFonts w:ascii="Times New Roman" w:eastAsia="Times New Roman" w:hAnsi="Times New Roman"/>
      <w:b/>
      <w:bCs/>
      <w:kern w:val="44"/>
      <w:sz w:val="28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github.com/sunyasheng/Computer-Graphics/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386</Words>
  <Characters>2206</Characters>
  <Application>Microsoft Macintosh Word</Application>
  <DocSecurity>0</DocSecurity>
  <Lines>18</Lines>
  <Paragraphs>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Group Member</vt:lpstr>
      <vt:lpstr>PS</vt:lpstr>
      <vt:lpstr>Problem Restatement</vt:lpstr>
      <vt:lpstr>Methodology</vt:lpstr>
      <vt:lpstr>Vertices Selection and Offsetting</vt:lpstr>
      <vt:lpstr>Vertices Searching with BFS and Smoothing</vt:lpstr>
      <vt:lpstr>Appendix	</vt:lpstr>
    </vt:vector>
  </TitlesOfParts>
  <LinksUpToDate>false</LinksUpToDate>
  <CharactersWithSpaces>2587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183</cp:revision>
  <dcterms:created xsi:type="dcterms:W3CDTF">2017-12-07T07:13:00Z</dcterms:created>
  <dcterms:modified xsi:type="dcterms:W3CDTF">2017-12-07T10:17:00Z</dcterms:modified>
</cp:coreProperties>
</file>