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2"/>
        <w:gridCol w:w="1944"/>
        <w:gridCol w:w="1910"/>
        <w:gridCol w:w="1832"/>
        <w:gridCol w:w="1832"/>
      </w:tblGrid>
      <w:tr w:rsidR="00A22002" w14:paraId="27FABC0E" w14:textId="25BF8850" w:rsidTr="00A22002">
        <w:tc>
          <w:tcPr>
            <w:tcW w:w="1832" w:type="dxa"/>
          </w:tcPr>
          <w:p w14:paraId="347A714F" w14:textId="77777777" w:rsidR="00A22002" w:rsidRDefault="00A22002"/>
        </w:tc>
        <w:tc>
          <w:tcPr>
            <w:tcW w:w="1944" w:type="dxa"/>
          </w:tcPr>
          <w:p w14:paraId="5859BC57" w14:textId="43F9FC8F" w:rsidR="00A22002" w:rsidRPr="00AE2225" w:rsidRDefault="00A22002">
            <w:pPr>
              <w:rPr>
                <w:b/>
                <w:bCs/>
              </w:rPr>
            </w:pPr>
            <w:r w:rsidRPr="00AE2225">
              <w:rPr>
                <w:rFonts w:hint="eastAsia"/>
                <w:b/>
                <w:bCs/>
              </w:rPr>
              <w:t>s</w:t>
            </w:r>
            <w:r w:rsidRPr="00AE2225">
              <w:rPr>
                <w:b/>
                <w:bCs/>
              </w:rPr>
              <w:t>moking</w:t>
            </w:r>
          </w:p>
        </w:tc>
        <w:tc>
          <w:tcPr>
            <w:tcW w:w="1910" w:type="dxa"/>
          </w:tcPr>
          <w:p w14:paraId="059B2AE1" w14:textId="77777777" w:rsidR="00A22002" w:rsidRPr="00AE2225" w:rsidRDefault="00A22002">
            <w:pPr>
              <w:rPr>
                <w:b/>
                <w:bCs/>
              </w:rPr>
            </w:pPr>
          </w:p>
        </w:tc>
        <w:tc>
          <w:tcPr>
            <w:tcW w:w="1832" w:type="dxa"/>
          </w:tcPr>
          <w:p w14:paraId="2CC8A1FA" w14:textId="0FBE4200" w:rsidR="00A22002" w:rsidRPr="00AE2225" w:rsidRDefault="00A22002">
            <w:pPr>
              <w:rPr>
                <w:b/>
                <w:bCs/>
              </w:rPr>
            </w:pPr>
            <w:r w:rsidRPr="00AE2225">
              <w:rPr>
                <w:b/>
                <w:bCs/>
              </w:rPr>
              <w:t>Alcohol consumption</w:t>
            </w:r>
          </w:p>
        </w:tc>
        <w:tc>
          <w:tcPr>
            <w:tcW w:w="1832" w:type="dxa"/>
          </w:tcPr>
          <w:p w14:paraId="3FDD2F9E" w14:textId="77777777" w:rsidR="00A22002" w:rsidRDefault="00A22002"/>
        </w:tc>
      </w:tr>
      <w:tr w:rsidR="00A22002" w14:paraId="4B930B73" w14:textId="23788FF9" w:rsidTr="00A22002">
        <w:tc>
          <w:tcPr>
            <w:tcW w:w="1832" w:type="dxa"/>
          </w:tcPr>
          <w:p w14:paraId="590D1C75" w14:textId="08AA963E" w:rsidR="00A22002" w:rsidRPr="00AE2225" w:rsidRDefault="00AE2225">
            <w:pPr>
              <w:rPr>
                <w:b/>
                <w:bCs/>
              </w:rPr>
            </w:pPr>
            <w:r w:rsidRPr="00AE2225">
              <w:rPr>
                <w:b/>
                <w:bCs/>
              </w:rPr>
              <w:t>Variable type</w:t>
            </w:r>
          </w:p>
        </w:tc>
        <w:tc>
          <w:tcPr>
            <w:tcW w:w="1944" w:type="dxa"/>
          </w:tcPr>
          <w:p w14:paraId="67099742" w14:textId="248CAE36" w:rsidR="00A22002" w:rsidRDefault="00A22002">
            <w:pPr>
              <w:rPr>
                <w:rFonts w:hint="eastAsia"/>
              </w:rPr>
            </w:pPr>
            <w:r>
              <w:rPr>
                <w:rFonts w:hint="eastAsia"/>
              </w:rPr>
              <w:t>m</w:t>
            </w:r>
            <w:r>
              <w:t>ore</w:t>
            </w:r>
          </w:p>
        </w:tc>
        <w:tc>
          <w:tcPr>
            <w:tcW w:w="1910" w:type="dxa"/>
          </w:tcPr>
          <w:p w14:paraId="75FCA83F" w14:textId="7F246A47" w:rsidR="00A22002" w:rsidRDefault="00A22002">
            <w:r>
              <w:rPr>
                <w:rFonts w:hint="eastAsia"/>
              </w:rPr>
              <w:t>l</w:t>
            </w:r>
            <w:r>
              <w:t>ess</w:t>
            </w:r>
          </w:p>
        </w:tc>
        <w:tc>
          <w:tcPr>
            <w:tcW w:w="1832" w:type="dxa"/>
          </w:tcPr>
          <w:p w14:paraId="78CF80F4" w14:textId="7CAA389B" w:rsidR="00A22002" w:rsidRDefault="00A22002">
            <w:r>
              <w:rPr>
                <w:rFonts w:hint="eastAsia"/>
              </w:rPr>
              <w:t>m</w:t>
            </w:r>
            <w:r>
              <w:t>ore</w:t>
            </w:r>
          </w:p>
        </w:tc>
        <w:tc>
          <w:tcPr>
            <w:tcW w:w="1832" w:type="dxa"/>
          </w:tcPr>
          <w:p w14:paraId="6338198C" w14:textId="1B9D27D7" w:rsidR="00A22002" w:rsidRDefault="00A22002">
            <w:r>
              <w:rPr>
                <w:rFonts w:hint="eastAsia"/>
              </w:rPr>
              <w:t>l</w:t>
            </w:r>
            <w:r>
              <w:t>ess</w:t>
            </w:r>
          </w:p>
        </w:tc>
      </w:tr>
      <w:tr w:rsidR="00A22002" w14:paraId="498F3314" w14:textId="7A3904BF" w:rsidTr="00A22002">
        <w:tc>
          <w:tcPr>
            <w:tcW w:w="1832" w:type="dxa"/>
          </w:tcPr>
          <w:p w14:paraId="632B0986" w14:textId="7E34879E" w:rsidR="00A22002" w:rsidRDefault="00AE2225">
            <w:pPr>
              <w:rPr>
                <w:rFonts w:hint="eastAsia"/>
              </w:rPr>
            </w:pPr>
            <w:r>
              <w:rPr>
                <w:rFonts w:hint="eastAsia"/>
              </w:rPr>
              <w:t>d</w:t>
            </w:r>
            <w:r>
              <w:t>emographic</w:t>
            </w:r>
          </w:p>
        </w:tc>
        <w:tc>
          <w:tcPr>
            <w:tcW w:w="1944" w:type="dxa"/>
          </w:tcPr>
          <w:p w14:paraId="05195637" w14:textId="3E62D698" w:rsidR="00A22002" w:rsidRDefault="00662BB6" w:rsidP="00662BB6">
            <w:pPr>
              <w:pStyle w:val="ListParagraph"/>
              <w:numPr>
                <w:ilvl w:val="0"/>
                <w:numId w:val="3"/>
              </w:numPr>
              <w:ind w:leftChars="0"/>
            </w:pPr>
            <w:r>
              <w:t xml:space="preserve">Male </w:t>
            </w:r>
          </w:p>
        </w:tc>
        <w:tc>
          <w:tcPr>
            <w:tcW w:w="1910" w:type="dxa"/>
          </w:tcPr>
          <w:p w14:paraId="380D2B1C" w14:textId="17CBB596" w:rsidR="00A22002" w:rsidRDefault="00A22002" w:rsidP="00AE2225">
            <w:pPr>
              <w:pStyle w:val="ListParagraph"/>
              <w:ind w:leftChars="0" w:left="400"/>
              <w:rPr>
                <w:rFonts w:hint="eastAsia"/>
              </w:rPr>
            </w:pPr>
          </w:p>
        </w:tc>
        <w:tc>
          <w:tcPr>
            <w:tcW w:w="1832" w:type="dxa"/>
          </w:tcPr>
          <w:p w14:paraId="52698A84" w14:textId="676B2939" w:rsidR="00662BB6" w:rsidRDefault="00457826" w:rsidP="00457826">
            <w:pPr>
              <w:pStyle w:val="ListParagraph"/>
              <w:numPr>
                <w:ilvl w:val="0"/>
                <w:numId w:val="3"/>
              </w:numPr>
              <w:ind w:leftChars="0"/>
            </w:pPr>
            <w:r>
              <w:t>Male</w:t>
            </w:r>
          </w:p>
          <w:p w14:paraId="6C3BB4AD" w14:textId="38DB5C1D" w:rsidR="00457826" w:rsidRDefault="00457826" w:rsidP="00AE2225">
            <w:pPr>
              <w:pStyle w:val="ListParagraph"/>
              <w:ind w:leftChars="0" w:left="400"/>
              <w:rPr>
                <w:rFonts w:hint="eastAsia"/>
              </w:rPr>
            </w:pPr>
          </w:p>
        </w:tc>
        <w:tc>
          <w:tcPr>
            <w:tcW w:w="1832" w:type="dxa"/>
          </w:tcPr>
          <w:p w14:paraId="56AD6A2A" w14:textId="77777777" w:rsidR="00662BB6" w:rsidRDefault="00662BB6" w:rsidP="00662BB6">
            <w:pPr>
              <w:pStyle w:val="ListParagraph"/>
              <w:numPr>
                <w:ilvl w:val="0"/>
                <w:numId w:val="3"/>
              </w:numPr>
              <w:ind w:leftChars="0"/>
            </w:pPr>
            <w:r>
              <w:t>Younger</w:t>
            </w:r>
          </w:p>
          <w:p w14:paraId="7877FB02" w14:textId="3AC5F0A3" w:rsidR="00A22002" w:rsidRDefault="00662BB6" w:rsidP="00662BB6">
            <w:pPr>
              <w:pStyle w:val="ListParagraph"/>
              <w:numPr>
                <w:ilvl w:val="0"/>
                <w:numId w:val="3"/>
              </w:numPr>
              <w:ind w:leftChars="0"/>
            </w:pPr>
            <w:r>
              <w:t>Male</w:t>
            </w:r>
          </w:p>
        </w:tc>
      </w:tr>
      <w:tr w:rsidR="00A22002" w14:paraId="013DD6D6" w14:textId="2DE58406" w:rsidTr="00A22002">
        <w:tc>
          <w:tcPr>
            <w:tcW w:w="1832" w:type="dxa"/>
          </w:tcPr>
          <w:p w14:paraId="15A76534" w14:textId="64966C24" w:rsidR="00A22002" w:rsidRDefault="00AE2225">
            <w:r>
              <w:t>Socioeconomic</w:t>
            </w:r>
          </w:p>
        </w:tc>
        <w:tc>
          <w:tcPr>
            <w:tcW w:w="1944" w:type="dxa"/>
          </w:tcPr>
          <w:p w14:paraId="09F84ED0" w14:textId="77777777" w:rsidR="00A22002" w:rsidRDefault="00662BB6" w:rsidP="00662BB6">
            <w:pPr>
              <w:pStyle w:val="ListParagraph"/>
              <w:numPr>
                <w:ilvl w:val="0"/>
                <w:numId w:val="3"/>
              </w:numPr>
              <w:ind w:leftChars="0"/>
            </w:pPr>
            <w:r>
              <w:t>Self employed compared to regular employee</w:t>
            </w:r>
          </w:p>
          <w:p w14:paraId="11F75784" w14:textId="77777777" w:rsidR="00662BB6" w:rsidRDefault="00662BB6" w:rsidP="00662BB6">
            <w:pPr>
              <w:pStyle w:val="ListParagraph"/>
              <w:numPr>
                <w:ilvl w:val="0"/>
                <w:numId w:val="3"/>
              </w:numPr>
              <w:ind w:leftChars="0"/>
            </w:pPr>
            <w:r>
              <w:t>Unemployed compared to regular employed</w:t>
            </w:r>
          </w:p>
          <w:p w14:paraId="15E34142" w14:textId="77777777" w:rsidR="00662BB6" w:rsidRDefault="00662BB6" w:rsidP="00662BB6">
            <w:pPr>
              <w:pStyle w:val="ListParagraph"/>
              <w:numPr>
                <w:ilvl w:val="0"/>
                <w:numId w:val="3"/>
              </w:numPr>
              <w:ind w:leftChars="0"/>
            </w:pPr>
            <w:r>
              <w:t>Basic income recipient</w:t>
            </w:r>
          </w:p>
          <w:p w14:paraId="51E234AF" w14:textId="57C67E30" w:rsidR="00662BB6" w:rsidRDefault="00662BB6" w:rsidP="00662BB6">
            <w:pPr>
              <w:pStyle w:val="ListParagraph"/>
              <w:numPr>
                <w:ilvl w:val="0"/>
                <w:numId w:val="3"/>
              </w:numPr>
              <w:ind w:leftChars="0"/>
            </w:pPr>
          </w:p>
        </w:tc>
        <w:tc>
          <w:tcPr>
            <w:tcW w:w="1910" w:type="dxa"/>
          </w:tcPr>
          <w:p w14:paraId="00FEDAAA" w14:textId="77777777" w:rsidR="00662BB6" w:rsidRDefault="00662BB6" w:rsidP="00662BB6">
            <w:pPr>
              <w:pStyle w:val="ListParagraph"/>
              <w:numPr>
                <w:ilvl w:val="0"/>
                <w:numId w:val="3"/>
              </w:numPr>
              <w:ind w:leftChars="0"/>
            </w:pPr>
            <w:r>
              <w:t>Higher income</w:t>
            </w:r>
          </w:p>
          <w:p w14:paraId="4C1749F4" w14:textId="77777777" w:rsidR="00662BB6" w:rsidRDefault="00662BB6" w:rsidP="00662BB6">
            <w:pPr>
              <w:pStyle w:val="ListParagraph"/>
              <w:numPr>
                <w:ilvl w:val="0"/>
                <w:numId w:val="3"/>
              </w:numPr>
              <w:ind w:leftChars="0"/>
            </w:pPr>
            <w:r>
              <w:t>Temporary employee compared to regular employee</w:t>
            </w:r>
          </w:p>
          <w:p w14:paraId="347CF733" w14:textId="77777777" w:rsidR="00662BB6" w:rsidRDefault="00662BB6" w:rsidP="00662BB6">
            <w:pPr>
              <w:pStyle w:val="ListParagraph"/>
              <w:numPr>
                <w:ilvl w:val="0"/>
                <w:numId w:val="3"/>
              </w:numPr>
              <w:ind w:leftChars="0"/>
            </w:pPr>
            <w:r>
              <w:t>Unemployed compared to regular employee</w:t>
            </w:r>
          </w:p>
          <w:p w14:paraId="6E0C11A3" w14:textId="3289A96D" w:rsidR="00A22002" w:rsidRDefault="00A22002" w:rsidP="00AE2225">
            <w:pPr>
              <w:rPr>
                <w:rFonts w:hint="eastAsia"/>
              </w:rPr>
            </w:pPr>
          </w:p>
        </w:tc>
        <w:tc>
          <w:tcPr>
            <w:tcW w:w="1832" w:type="dxa"/>
          </w:tcPr>
          <w:p w14:paraId="58FA916C" w14:textId="77777777" w:rsidR="00A22002" w:rsidRDefault="00457826" w:rsidP="00662BB6">
            <w:pPr>
              <w:pStyle w:val="ListParagraph"/>
              <w:numPr>
                <w:ilvl w:val="0"/>
                <w:numId w:val="3"/>
              </w:numPr>
              <w:ind w:leftChars="0"/>
            </w:pPr>
            <w:r>
              <w:t>Not living with two parents</w:t>
            </w:r>
          </w:p>
          <w:p w14:paraId="600D81EA" w14:textId="5B93D7D1" w:rsidR="00457826" w:rsidRDefault="00457826" w:rsidP="00AE2225">
            <w:pPr>
              <w:pStyle w:val="ListParagraph"/>
              <w:numPr>
                <w:ilvl w:val="0"/>
                <w:numId w:val="3"/>
              </w:numPr>
              <w:ind w:leftChars="0"/>
              <w:rPr>
                <w:rFonts w:hint="eastAsia"/>
              </w:rPr>
            </w:pPr>
            <w:r>
              <w:t>Self employed compared to regular employee</w:t>
            </w:r>
          </w:p>
        </w:tc>
        <w:tc>
          <w:tcPr>
            <w:tcW w:w="1832" w:type="dxa"/>
          </w:tcPr>
          <w:p w14:paraId="5B9A0AFC" w14:textId="3EE296BC" w:rsidR="00A22002" w:rsidRDefault="00662BB6" w:rsidP="00662BB6">
            <w:pPr>
              <w:pStyle w:val="ListParagraph"/>
              <w:numPr>
                <w:ilvl w:val="0"/>
                <w:numId w:val="3"/>
              </w:numPr>
              <w:ind w:leftChars="0"/>
            </w:pPr>
            <w:r>
              <w:t>Home owned compared to yearly deposit (</w:t>
            </w:r>
            <w:r>
              <w:rPr>
                <w:rFonts w:hint="eastAsia"/>
              </w:rPr>
              <w:t>전세</w:t>
            </w:r>
            <w:r>
              <w:rPr>
                <w:rFonts w:hint="eastAsia"/>
              </w:rPr>
              <w:t>)</w:t>
            </w:r>
          </w:p>
          <w:p w14:paraId="74B26EDA" w14:textId="77777777" w:rsidR="00662BB6" w:rsidRDefault="00662BB6" w:rsidP="00662BB6">
            <w:pPr>
              <w:pStyle w:val="ListParagraph"/>
              <w:numPr>
                <w:ilvl w:val="0"/>
                <w:numId w:val="3"/>
              </w:numPr>
              <w:ind w:leftChars="0"/>
            </w:pPr>
            <w:r>
              <w:t>Higher income</w:t>
            </w:r>
          </w:p>
          <w:p w14:paraId="59069D3D" w14:textId="1522AE54" w:rsidR="00662BB6" w:rsidRDefault="00662BB6" w:rsidP="00AE2225">
            <w:pPr>
              <w:pStyle w:val="ListParagraph"/>
              <w:numPr>
                <w:ilvl w:val="0"/>
                <w:numId w:val="3"/>
              </w:numPr>
              <w:ind w:leftChars="0"/>
              <w:rPr>
                <w:rFonts w:hint="eastAsia"/>
              </w:rPr>
            </w:pPr>
            <w:r>
              <w:t>Temporary employee compared to regular employee</w:t>
            </w:r>
          </w:p>
        </w:tc>
      </w:tr>
      <w:tr w:rsidR="00A22002" w14:paraId="48CBC354" w14:textId="6DCB1CCD" w:rsidTr="00A22002">
        <w:tc>
          <w:tcPr>
            <w:tcW w:w="1832" w:type="dxa"/>
          </w:tcPr>
          <w:p w14:paraId="3C6787A4" w14:textId="4276940F" w:rsidR="00A22002" w:rsidRDefault="00AE2225">
            <w:r>
              <w:t>Social capital</w:t>
            </w:r>
          </w:p>
        </w:tc>
        <w:tc>
          <w:tcPr>
            <w:tcW w:w="1944" w:type="dxa"/>
          </w:tcPr>
          <w:p w14:paraId="6ACB6562" w14:textId="0B88AF6E" w:rsidR="00A22002" w:rsidRDefault="00662BB6" w:rsidP="00662BB6">
            <w:pPr>
              <w:pStyle w:val="ListParagraph"/>
              <w:numPr>
                <w:ilvl w:val="0"/>
                <w:numId w:val="3"/>
              </w:numPr>
              <w:ind w:leftChars="0"/>
            </w:pPr>
            <w:r>
              <w:t>More offline friends</w:t>
            </w:r>
          </w:p>
        </w:tc>
        <w:tc>
          <w:tcPr>
            <w:tcW w:w="1910" w:type="dxa"/>
          </w:tcPr>
          <w:p w14:paraId="17FD5EDC" w14:textId="339C8CA0" w:rsidR="00A22002" w:rsidRDefault="00662BB6" w:rsidP="00662BB6">
            <w:pPr>
              <w:pStyle w:val="ListParagraph"/>
              <w:numPr>
                <w:ilvl w:val="0"/>
                <w:numId w:val="3"/>
              </w:numPr>
              <w:ind w:leftChars="0"/>
            </w:pPr>
            <w:r>
              <w:t>Less offline friends</w:t>
            </w:r>
          </w:p>
        </w:tc>
        <w:tc>
          <w:tcPr>
            <w:tcW w:w="1832" w:type="dxa"/>
          </w:tcPr>
          <w:p w14:paraId="6E2CD3F1" w14:textId="10E6FD97" w:rsidR="00A22002" w:rsidRDefault="00457826" w:rsidP="00457826">
            <w:pPr>
              <w:pStyle w:val="ListParagraph"/>
              <w:numPr>
                <w:ilvl w:val="0"/>
                <w:numId w:val="3"/>
              </w:numPr>
              <w:ind w:leftChars="0"/>
            </w:pPr>
            <w:r>
              <w:t>More offline friends</w:t>
            </w:r>
          </w:p>
        </w:tc>
        <w:tc>
          <w:tcPr>
            <w:tcW w:w="1832" w:type="dxa"/>
          </w:tcPr>
          <w:p w14:paraId="241CD70A" w14:textId="6BC390FC" w:rsidR="00662BB6" w:rsidRDefault="00662BB6" w:rsidP="00AE2225">
            <w:pPr>
              <w:pStyle w:val="ListParagraph"/>
              <w:numPr>
                <w:ilvl w:val="0"/>
                <w:numId w:val="3"/>
              </w:numPr>
              <w:ind w:leftChars="0"/>
              <w:rPr>
                <w:rFonts w:hint="eastAsia"/>
              </w:rPr>
            </w:pPr>
            <w:r>
              <w:t>More online friends</w:t>
            </w:r>
          </w:p>
        </w:tc>
      </w:tr>
      <w:tr w:rsidR="00A22002" w14:paraId="4315E075" w14:textId="01726A23" w:rsidTr="00A22002">
        <w:tc>
          <w:tcPr>
            <w:tcW w:w="1832" w:type="dxa"/>
          </w:tcPr>
          <w:p w14:paraId="4C11543E" w14:textId="54BC2523" w:rsidR="00A22002" w:rsidRDefault="00AE2225">
            <w:r>
              <w:t>Psychological wellbeing</w:t>
            </w:r>
          </w:p>
        </w:tc>
        <w:tc>
          <w:tcPr>
            <w:tcW w:w="1944" w:type="dxa"/>
          </w:tcPr>
          <w:p w14:paraId="371D80F5" w14:textId="77777777" w:rsidR="00A22002" w:rsidRDefault="00662BB6" w:rsidP="00662BB6">
            <w:pPr>
              <w:pStyle w:val="ListParagraph"/>
              <w:numPr>
                <w:ilvl w:val="0"/>
                <w:numId w:val="3"/>
              </w:numPr>
              <w:ind w:leftChars="0"/>
            </w:pPr>
            <w:r>
              <w:t>Less happy</w:t>
            </w:r>
          </w:p>
          <w:p w14:paraId="0372EC9B" w14:textId="6EA9FD8C" w:rsidR="00662BB6" w:rsidRDefault="00457826" w:rsidP="00662BB6">
            <w:pPr>
              <w:pStyle w:val="ListParagraph"/>
              <w:numPr>
                <w:ilvl w:val="0"/>
                <w:numId w:val="3"/>
              </w:numPr>
              <w:ind w:leftChars="0"/>
            </w:pPr>
            <w:r>
              <w:t xml:space="preserve">Feeling of </w:t>
            </w:r>
            <w:r w:rsidR="00662BB6">
              <w:t>worry</w:t>
            </w:r>
          </w:p>
          <w:p w14:paraId="41318B56" w14:textId="77777777" w:rsidR="00662BB6" w:rsidRDefault="0067145C" w:rsidP="00662BB6">
            <w:pPr>
              <w:pStyle w:val="ListParagraph"/>
              <w:numPr>
                <w:ilvl w:val="0"/>
                <w:numId w:val="3"/>
              </w:numPr>
              <w:ind w:leftChars="0"/>
            </w:pPr>
            <w:r>
              <w:t>Feeling of depression</w:t>
            </w:r>
          </w:p>
          <w:p w14:paraId="4FD9A97C" w14:textId="0C6FD4CF" w:rsidR="0067145C" w:rsidRDefault="0067145C" w:rsidP="00662BB6">
            <w:pPr>
              <w:pStyle w:val="ListParagraph"/>
              <w:numPr>
                <w:ilvl w:val="0"/>
                <w:numId w:val="3"/>
              </w:numPr>
              <w:ind w:leftChars="0"/>
            </w:pPr>
            <w:r>
              <w:t>Feeling of apathy</w:t>
            </w:r>
          </w:p>
        </w:tc>
        <w:tc>
          <w:tcPr>
            <w:tcW w:w="1910" w:type="dxa"/>
          </w:tcPr>
          <w:p w14:paraId="126E0A87" w14:textId="77777777" w:rsidR="00A22002" w:rsidRDefault="00662BB6" w:rsidP="00662BB6">
            <w:pPr>
              <w:pStyle w:val="ListParagraph"/>
              <w:numPr>
                <w:ilvl w:val="0"/>
                <w:numId w:val="3"/>
              </w:numPr>
              <w:ind w:leftChars="0"/>
            </w:pPr>
            <w:r>
              <w:t xml:space="preserve">Happier </w:t>
            </w:r>
          </w:p>
          <w:p w14:paraId="6C47E784" w14:textId="6413DF0A" w:rsidR="00662BB6" w:rsidRDefault="00457826" w:rsidP="00AE2225">
            <w:pPr>
              <w:pStyle w:val="ListParagraph"/>
              <w:numPr>
                <w:ilvl w:val="0"/>
                <w:numId w:val="3"/>
              </w:numPr>
              <w:ind w:leftChars="0"/>
              <w:rPr>
                <w:rFonts w:hint="eastAsia"/>
              </w:rPr>
            </w:pPr>
            <w:r>
              <w:t>Feelings of depression</w:t>
            </w:r>
          </w:p>
        </w:tc>
        <w:tc>
          <w:tcPr>
            <w:tcW w:w="1832" w:type="dxa"/>
          </w:tcPr>
          <w:p w14:paraId="6734C4DE" w14:textId="77777777" w:rsidR="00A22002" w:rsidRDefault="00457826" w:rsidP="00457826">
            <w:pPr>
              <w:pStyle w:val="ListParagraph"/>
              <w:numPr>
                <w:ilvl w:val="0"/>
                <w:numId w:val="3"/>
              </w:numPr>
              <w:ind w:leftChars="0"/>
            </w:pPr>
            <w:r>
              <w:t>Less happy</w:t>
            </w:r>
          </w:p>
          <w:p w14:paraId="468A9718" w14:textId="77777777" w:rsidR="00457826" w:rsidRDefault="00457826" w:rsidP="00457826">
            <w:pPr>
              <w:pStyle w:val="ListParagraph"/>
              <w:numPr>
                <w:ilvl w:val="0"/>
                <w:numId w:val="3"/>
              </w:numPr>
              <w:ind w:leftChars="0"/>
            </w:pPr>
            <w:r>
              <w:t>Feelings of worry</w:t>
            </w:r>
          </w:p>
          <w:p w14:paraId="3C114D27" w14:textId="77777777" w:rsidR="00457826" w:rsidRDefault="00457826" w:rsidP="00457826">
            <w:pPr>
              <w:pStyle w:val="ListParagraph"/>
              <w:numPr>
                <w:ilvl w:val="0"/>
                <w:numId w:val="3"/>
              </w:numPr>
              <w:ind w:leftChars="0"/>
            </w:pPr>
            <w:r>
              <w:t>Feelings of depression</w:t>
            </w:r>
          </w:p>
          <w:p w14:paraId="1D899B41" w14:textId="6935A5D6" w:rsidR="00457826" w:rsidRDefault="00457826" w:rsidP="00AE2225">
            <w:pPr>
              <w:pStyle w:val="ListParagraph"/>
              <w:numPr>
                <w:ilvl w:val="0"/>
                <w:numId w:val="3"/>
              </w:numPr>
              <w:ind w:leftChars="0"/>
              <w:rPr>
                <w:rFonts w:hint="eastAsia"/>
              </w:rPr>
            </w:pPr>
            <w:r>
              <w:t>Feelings of apathy</w:t>
            </w:r>
          </w:p>
        </w:tc>
        <w:tc>
          <w:tcPr>
            <w:tcW w:w="1832" w:type="dxa"/>
          </w:tcPr>
          <w:p w14:paraId="0195921C" w14:textId="77777777" w:rsidR="00A22002" w:rsidRDefault="00457826" w:rsidP="00457826">
            <w:pPr>
              <w:pStyle w:val="ListParagraph"/>
              <w:numPr>
                <w:ilvl w:val="0"/>
                <w:numId w:val="3"/>
              </w:numPr>
              <w:ind w:leftChars="0"/>
            </w:pPr>
            <w:r>
              <w:t>No feelings of worry</w:t>
            </w:r>
          </w:p>
          <w:p w14:paraId="1D5E697A" w14:textId="05D62423" w:rsidR="00457826" w:rsidRDefault="00457826" w:rsidP="00457826">
            <w:pPr>
              <w:pStyle w:val="ListParagraph"/>
              <w:numPr>
                <w:ilvl w:val="0"/>
                <w:numId w:val="3"/>
              </w:numPr>
              <w:ind w:leftChars="0"/>
            </w:pPr>
            <w:r>
              <w:t>Feelings of apathy</w:t>
            </w:r>
          </w:p>
        </w:tc>
      </w:tr>
      <w:tr w:rsidR="00A22002" w14:paraId="04C295E2" w14:textId="4A013FF8" w:rsidTr="00A22002">
        <w:tc>
          <w:tcPr>
            <w:tcW w:w="1832" w:type="dxa"/>
          </w:tcPr>
          <w:p w14:paraId="3950CC29" w14:textId="69022DAF" w:rsidR="00A22002" w:rsidRDefault="00DC5B61">
            <w:r>
              <w:t>Physical health</w:t>
            </w:r>
          </w:p>
        </w:tc>
        <w:tc>
          <w:tcPr>
            <w:tcW w:w="1944" w:type="dxa"/>
          </w:tcPr>
          <w:p w14:paraId="6BB50AB2" w14:textId="5E1CF9BA" w:rsidR="00A22002" w:rsidRDefault="00662BB6" w:rsidP="00662BB6">
            <w:pPr>
              <w:pStyle w:val="ListParagraph"/>
              <w:numPr>
                <w:ilvl w:val="0"/>
                <w:numId w:val="3"/>
              </w:numPr>
              <w:ind w:leftChars="0"/>
            </w:pPr>
            <w:r>
              <w:t xml:space="preserve">Suffering </w:t>
            </w:r>
            <w:r w:rsidR="00457826">
              <w:t xml:space="preserve">from </w:t>
            </w:r>
            <w:r>
              <w:t>chronic disease for more than 6 months compared to no chronic disease</w:t>
            </w:r>
          </w:p>
        </w:tc>
        <w:tc>
          <w:tcPr>
            <w:tcW w:w="1910" w:type="dxa"/>
          </w:tcPr>
          <w:p w14:paraId="1B684BA6" w14:textId="77777777" w:rsidR="00A22002" w:rsidRDefault="00A22002"/>
        </w:tc>
        <w:tc>
          <w:tcPr>
            <w:tcW w:w="1832" w:type="dxa"/>
          </w:tcPr>
          <w:p w14:paraId="54D3DC3A" w14:textId="77777777" w:rsidR="00A22002" w:rsidRDefault="00457826" w:rsidP="00457826">
            <w:pPr>
              <w:pStyle w:val="ListParagraph"/>
              <w:numPr>
                <w:ilvl w:val="0"/>
                <w:numId w:val="3"/>
              </w:numPr>
              <w:ind w:leftChars="0"/>
            </w:pPr>
            <w:r>
              <w:t>Suffering from chronic disease for less than 6 months compared to no chronic disease</w:t>
            </w:r>
          </w:p>
          <w:p w14:paraId="0B2AD1E3" w14:textId="5EB48452" w:rsidR="00457826" w:rsidRDefault="00457826" w:rsidP="00457826">
            <w:pPr>
              <w:pStyle w:val="ListParagraph"/>
              <w:numPr>
                <w:ilvl w:val="0"/>
                <w:numId w:val="3"/>
              </w:numPr>
              <w:ind w:leftChars="0"/>
            </w:pPr>
            <w:r>
              <w:t>Suffering from chronic disease for more than 6 months compared to no chronic disease</w:t>
            </w:r>
          </w:p>
        </w:tc>
        <w:tc>
          <w:tcPr>
            <w:tcW w:w="1832" w:type="dxa"/>
          </w:tcPr>
          <w:p w14:paraId="2CFFD97C" w14:textId="70A51C06" w:rsidR="00A22002" w:rsidRDefault="00457826" w:rsidP="00457826">
            <w:pPr>
              <w:pStyle w:val="ListParagraph"/>
              <w:numPr>
                <w:ilvl w:val="0"/>
                <w:numId w:val="3"/>
              </w:numPr>
              <w:ind w:leftChars="0"/>
            </w:pPr>
            <w:r>
              <w:t>Suffering from chronic disease for less than 6 months compared to no chronic disease</w:t>
            </w:r>
          </w:p>
        </w:tc>
      </w:tr>
    </w:tbl>
    <w:p w14:paraId="1DCBF89F" w14:textId="77777777" w:rsidR="006C42E4" w:rsidRDefault="006C42E4">
      <w:pPr>
        <w:sectPr w:rsidR="006C42E4">
          <w:pgSz w:w="12240" w:h="15840"/>
          <w:pgMar w:top="1701" w:right="1440" w:bottom="1440" w:left="1440" w:header="720" w:footer="720" w:gutter="0"/>
          <w:cols w:space="720"/>
          <w:docGrid w:linePitch="360"/>
        </w:sectPr>
      </w:pPr>
    </w:p>
    <w:p w14:paraId="2A33CFC3" w14:textId="77777777" w:rsidR="006C42E4" w:rsidRPr="006C42E4" w:rsidRDefault="006C42E4" w:rsidP="006C42E4">
      <w:pPr>
        <w:spacing w:after="0" w:line="240" w:lineRule="auto"/>
        <w:rPr>
          <w:rFonts w:ascii="Calibri" w:eastAsia="굴림" w:hAnsi="Calibri" w:cs="Calibri"/>
        </w:rPr>
      </w:pPr>
      <w:r w:rsidRPr="006C42E4">
        <w:rPr>
          <w:rFonts w:ascii="Calibri" w:eastAsia="굴림" w:hAnsi="Calibri" w:cs="Calibri"/>
        </w:rPr>
        <w:lastRenderedPageBreak/>
        <w:t>Model result summary</w:t>
      </w:r>
    </w:p>
    <w:p w14:paraId="20B62563" w14:textId="77777777" w:rsidR="006C42E4" w:rsidRPr="006C42E4" w:rsidRDefault="006C42E4" w:rsidP="006C42E4">
      <w:pPr>
        <w:numPr>
          <w:ilvl w:val="0"/>
          <w:numId w:val="4"/>
        </w:numPr>
        <w:spacing w:after="0" w:line="240" w:lineRule="auto"/>
        <w:textAlignment w:val="center"/>
        <w:rPr>
          <w:rFonts w:ascii="Calibri" w:eastAsia="굴림" w:hAnsi="Calibri" w:cs="Calibri"/>
        </w:rPr>
      </w:pPr>
      <w:r w:rsidRPr="006C42E4">
        <w:rPr>
          <w:rFonts w:ascii="Calibri" w:eastAsia="굴림" w:hAnsi="Calibri" w:cs="Calibri"/>
        </w:rPr>
        <w:t>Associated with both smoking more and drinking more</w:t>
      </w:r>
    </w:p>
    <w:p w14:paraId="06C50DA0" w14:textId="77777777" w:rsidR="006C42E4" w:rsidRPr="006C42E4" w:rsidRDefault="006C42E4" w:rsidP="006C42E4">
      <w:pPr>
        <w:numPr>
          <w:ilvl w:val="1"/>
          <w:numId w:val="4"/>
        </w:numPr>
        <w:spacing w:after="0" w:line="240" w:lineRule="auto"/>
        <w:textAlignment w:val="center"/>
        <w:rPr>
          <w:rFonts w:ascii="Calibri" w:eastAsia="굴림" w:hAnsi="Calibri" w:cs="Calibri"/>
        </w:rPr>
      </w:pPr>
      <w:r w:rsidRPr="006C42E4">
        <w:rPr>
          <w:rFonts w:ascii="Calibri" w:eastAsia="굴림" w:hAnsi="Calibri" w:cs="Calibri"/>
        </w:rPr>
        <w:t xml:space="preserve">Male, </w:t>
      </w:r>
      <w:proofErr w:type="spellStart"/>
      <w:r w:rsidRPr="006C42E4">
        <w:rPr>
          <w:rFonts w:ascii="Calibri" w:eastAsia="굴림" w:hAnsi="Calibri" w:cs="Calibri"/>
        </w:rPr>
        <w:t>self employed</w:t>
      </w:r>
      <w:proofErr w:type="spellEnd"/>
      <w:r w:rsidRPr="006C42E4">
        <w:rPr>
          <w:rFonts w:ascii="Calibri" w:eastAsia="굴림" w:hAnsi="Calibri" w:cs="Calibri"/>
        </w:rPr>
        <w:t>, more offline friends, less happy, feelings of worry, feelings of depression, feelings of apathy, suffering from chronic disease for more than 6 months</w:t>
      </w:r>
    </w:p>
    <w:p w14:paraId="50A8719D" w14:textId="77777777" w:rsidR="006C42E4" w:rsidRPr="006C42E4" w:rsidRDefault="006C42E4" w:rsidP="006C42E4">
      <w:pPr>
        <w:numPr>
          <w:ilvl w:val="0"/>
          <w:numId w:val="4"/>
        </w:numPr>
        <w:spacing w:after="0" w:line="240" w:lineRule="auto"/>
        <w:textAlignment w:val="center"/>
        <w:rPr>
          <w:rFonts w:ascii="Calibri" w:eastAsia="굴림" w:hAnsi="Calibri" w:cs="Calibri"/>
        </w:rPr>
      </w:pPr>
      <w:r w:rsidRPr="006C42E4">
        <w:rPr>
          <w:rFonts w:ascii="Calibri" w:eastAsia="굴림" w:hAnsi="Calibri" w:cs="Calibri"/>
        </w:rPr>
        <w:t>Associated with both smoking less and drinking less</w:t>
      </w:r>
    </w:p>
    <w:p w14:paraId="691B809B" w14:textId="77777777" w:rsidR="006C42E4" w:rsidRPr="006C42E4" w:rsidRDefault="006C42E4" w:rsidP="006C42E4">
      <w:pPr>
        <w:numPr>
          <w:ilvl w:val="1"/>
          <w:numId w:val="4"/>
        </w:numPr>
        <w:spacing w:after="0" w:line="240" w:lineRule="auto"/>
        <w:textAlignment w:val="center"/>
        <w:rPr>
          <w:rFonts w:ascii="Calibri" w:eastAsia="굴림" w:hAnsi="Calibri" w:cs="Calibri"/>
        </w:rPr>
      </w:pPr>
      <w:r w:rsidRPr="006C42E4">
        <w:rPr>
          <w:rFonts w:ascii="Calibri" w:eastAsia="굴림" w:hAnsi="Calibri" w:cs="Calibri"/>
        </w:rPr>
        <w:t xml:space="preserve">Higher income, temporary employee, </w:t>
      </w:r>
    </w:p>
    <w:p w14:paraId="5F219BB7" w14:textId="77777777" w:rsidR="006C42E4" w:rsidRPr="006C42E4" w:rsidRDefault="006C42E4" w:rsidP="006C42E4">
      <w:pPr>
        <w:numPr>
          <w:ilvl w:val="0"/>
          <w:numId w:val="4"/>
        </w:numPr>
        <w:spacing w:after="0" w:line="240" w:lineRule="auto"/>
        <w:textAlignment w:val="center"/>
        <w:rPr>
          <w:rFonts w:ascii="Calibri" w:eastAsia="굴림" w:hAnsi="Calibri" w:cs="Calibri"/>
        </w:rPr>
      </w:pPr>
      <w:r w:rsidRPr="006C42E4">
        <w:rPr>
          <w:rFonts w:ascii="Calibri" w:eastAsia="굴림" w:hAnsi="Calibri" w:cs="Calibri"/>
        </w:rPr>
        <w:t>Associated with both smoking more and less compared to no change</w:t>
      </w:r>
    </w:p>
    <w:p w14:paraId="275F9A6B" w14:textId="77777777" w:rsidR="006C42E4" w:rsidRPr="006C42E4" w:rsidRDefault="006C42E4" w:rsidP="006C42E4">
      <w:pPr>
        <w:numPr>
          <w:ilvl w:val="1"/>
          <w:numId w:val="4"/>
        </w:numPr>
        <w:spacing w:after="0" w:line="240" w:lineRule="auto"/>
        <w:textAlignment w:val="center"/>
        <w:rPr>
          <w:rFonts w:ascii="Calibri" w:eastAsia="굴림" w:hAnsi="Calibri" w:cs="Calibri"/>
        </w:rPr>
      </w:pPr>
      <w:r w:rsidRPr="006C42E4">
        <w:rPr>
          <w:rFonts w:ascii="Calibri" w:eastAsia="굴림" w:hAnsi="Calibri" w:cs="Calibri"/>
        </w:rPr>
        <w:t>Unemployed, feeling of depression</w:t>
      </w:r>
    </w:p>
    <w:p w14:paraId="19B3B3AB" w14:textId="77777777" w:rsidR="006C42E4" w:rsidRPr="006C42E4" w:rsidRDefault="006C42E4" w:rsidP="006C42E4">
      <w:pPr>
        <w:numPr>
          <w:ilvl w:val="0"/>
          <w:numId w:val="4"/>
        </w:numPr>
        <w:spacing w:after="0" w:line="240" w:lineRule="auto"/>
        <w:textAlignment w:val="center"/>
        <w:rPr>
          <w:rFonts w:ascii="Calibri" w:eastAsia="굴림" w:hAnsi="Calibri" w:cs="Calibri"/>
        </w:rPr>
      </w:pPr>
      <w:r w:rsidRPr="006C42E4">
        <w:rPr>
          <w:rFonts w:ascii="Calibri" w:eastAsia="굴림" w:hAnsi="Calibri" w:cs="Calibri"/>
        </w:rPr>
        <w:t>Associated with both drinking more and less compared to no change</w:t>
      </w:r>
    </w:p>
    <w:p w14:paraId="1E0074D3" w14:textId="77777777" w:rsidR="006C42E4" w:rsidRPr="006C42E4" w:rsidRDefault="006C42E4" w:rsidP="006C42E4">
      <w:pPr>
        <w:numPr>
          <w:ilvl w:val="1"/>
          <w:numId w:val="4"/>
        </w:numPr>
        <w:spacing w:after="0" w:line="240" w:lineRule="auto"/>
        <w:textAlignment w:val="center"/>
        <w:rPr>
          <w:rFonts w:ascii="Calibri" w:eastAsia="굴림" w:hAnsi="Calibri" w:cs="Calibri"/>
        </w:rPr>
      </w:pPr>
      <w:r w:rsidRPr="006C42E4">
        <w:rPr>
          <w:rFonts w:ascii="Calibri" w:eastAsia="굴림" w:hAnsi="Calibri" w:cs="Calibri"/>
        </w:rPr>
        <w:t>Feelings of apathy, suffering from chronic disease for less than 6 months</w:t>
      </w:r>
    </w:p>
    <w:p w14:paraId="128E83FE" w14:textId="77777777" w:rsidR="006C42E4" w:rsidRPr="006C42E4" w:rsidRDefault="006C42E4" w:rsidP="006C42E4">
      <w:pPr>
        <w:spacing w:after="0" w:line="240" w:lineRule="auto"/>
        <w:rPr>
          <w:rFonts w:ascii="Calibri" w:eastAsia="굴림" w:hAnsi="Calibri" w:cs="Calibri"/>
        </w:rPr>
      </w:pPr>
      <w:r w:rsidRPr="006C42E4">
        <w:rPr>
          <w:rFonts w:ascii="Calibri" w:eastAsia="굴림" w:hAnsi="Calibri" w:cs="Calibri"/>
        </w:rPr>
        <w:t> </w:t>
      </w:r>
    </w:p>
    <w:p w14:paraId="006A69BD" w14:textId="77777777" w:rsidR="006C42E4" w:rsidRPr="006C42E4" w:rsidRDefault="006C42E4" w:rsidP="006C42E4">
      <w:pPr>
        <w:spacing w:after="0" w:line="240" w:lineRule="auto"/>
        <w:rPr>
          <w:rFonts w:ascii="Calibri" w:eastAsia="굴림" w:hAnsi="Calibri" w:cs="Calibri"/>
        </w:rPr>
      </w:pPr>
      <w:r w:rsidRPr="006C42E4">
        <w:rPr>
          <w:rFonts w:ascii="Calibri" w:eastAsia="굴림" w:hAnsi="Calibri" w:cs="Calibri"/>
        </w:rPr>
        <w:t> </w:t>
      </w:r>
    </w:p>
    <w:p w14:paraId="0D672F8F" w14:textId="77777777" w:rsidR="006C42E4" w:rsidRPr="006C42E4" w:rsidRDefault="006C42E4" w:rsidP="006C42E4">
      <w:pPr>
        <w:spacing w:after="0" w:line="240" w:lineRule="auto"/>
        <w:rPr>
          <w:rFonts w:ascii="Calibri" w:eastAsia="굴림" w:hAnsi="Calibri" w:cs="Calibri"/>
        </w:rPr>
      </w:pPr>
      <w:r w:rsidRPr="006C42E4">
        <w:rPr>
          <w:rFonts w:ascii="Calibri" w:eastAsia="굴림" w:hAnsi="Calibri" w:cs="Calibri"/>
        </w:rPr>
        <w:t xml:space="preserve">Brief interpretation </w:t>
      </w:r>
    </w:p>
    <w:p w14:paraId="4A9847C2" w14:textId="77777777" w:rsidR="006C42E4" w:rsidRPr="006C42E4" w:rsidRDefault="006C42E4" w:rsidP="006C42E4">
      <w:pPr>
        <w:numPr>
          <w:ilvl w:val="0"/>
          <w:numId w:val="5"/>
        </w:numPr>
        <w:spacing w:after="0" w:line="240" w:lineRule="auto"/>
        <w:textAlignment w:val="center"/>
        <w:rPr>
          <w:rFonts w:ascii="Calibri" w:eastAsia="굴림" w:hAnsi="Calibri" w:cs="Calibri"/>
        </w:rPr>
      </w:pPr>
      <w:r w:rsidRPr="006C42E4">
        <w:rPr>
          <w:rFonts w:ascii="Calibri" w:eastAsia="굴림" w:hAnsi="Calibri" w:cs="Calibri"/>
        </w:rPr>
        <w:t xml:space="preserve">Certain subgroups were more likely to increase smoking and drinking, which are risk health behaviors, due to COVID 19. These groups included male, </w:t>
      </w:r>
      <w:proofErr w:type="spellStart"/>
      <w:r w:rsidRPr="006C42E4">
        <w:rPr>
          <w:rFonts w:ascii="Calibri" w:eastAsia="굴림" w:hAnsi="Calibri" w:cs="Calibri"/>
        </w:rPr>
        <w:t>self employed</w:t>
      </w:r>
      <w:proofErr w:type="spellEnd"/>
      <w:r w:rsidRPr="006C42E4">
        <w:rPr>
          <w:rFonts w:ascii="Calibri" w:eastAsia="굴림" w:hAnsi="Calibri" w:cs="Calibri"/>
        </w:rPr>
        <w:t>, those with more friends, those with symptoms of poor psychological wellbeing including unhappiness, worry, depression, apathy, and those suffering from chronic diseases.</w:t>
      </w:r>
    </w:p>
    <w:p w14:paraId="4F05B568" w14:textId="77777777" w:rsidR="006C42E4" w:rsidRPr="006C42E4" w:rsidRDefault="006C42E4" w:rsidP="006C42E4">
      <w:pPr>
        <w:numPr>
          <w:ilvl w:val="0"/>
          <w:numId w:val="5"/>
        </w:numPr>
        <w:spacing w:after="0" w:line="240" w:lineRule="auto"/>
        <w:textAlignment w:val="center"/>
        <w:rPr>
          <w:rFonts w:ascii="Calibri" w:eastAsia="굴림" w:hAnsi="Calibri" w:cs="Calibri"/>
        </w:rPr>
      </w:pPr>
      <w:r w:rsidRPr="006C42E4">
        <w:rPr>
          <w:rFonts w:ascii="Calibri" w:eastAsia="굴림" w:hAnsi="Calibri" w:cs="Calibri"/>
        </w:rPr>
        <w:t xml:space="preserve">This may reflect that various strains and pressure caused by COVID 19 via shutdown, </w:t>
      </w:r>
      <w:proofErr w:type="spellStart"/>
      <w:r w:rsidRPr="006C42E4">
        <w:rPr>
          <w:rFonts w:ascii="Calibri" w:eastAsia="굴림" w:hAnsi="Calibri" w:cs="Calibri"/>
        </w:rPr>
        <w:t>self quarantine</w:t>
      </w:r>
      <w:proofErr w:type="spellEnd"/>
      <w:r w:rsidRPr="006C42E4">
        <w:rPr>
          <w:rFonts w:ascii="Calibri" w:eastAsia="굴림" w:hAnsi="Calibri" w:cs="Calibri"/>
        </w:rPr>
        <w:t xml:space="preserve">, social distancing impacted more for these groups. On the other hand, those with higher income were found to smoke and drink less in this period. </w:t>
      </w:r>
    </w:p>
    <w:p w14:paraId="290D235C" w14:textId="77777777" w:rsidR="006C42E4" w:rsidRPr="006C42E4" w:rsidRDefault="006C42E4" w:rsidP="006C42E4">
      <w:pPr>
        <w:spacing w:after="0" w:line="240" w:lineRule="auto"/>
        <w:ind w:left="540"/>
        <w:rPr>
          <w:rFonts w:ascii="Calibri" w:eastAsia="굴림" w:hAnsi="Calibri" w:cs="Calibri"/>
        </w:rPr>
      </w:pPr>
      <w:r w:rsidRPr="006C42E4">
        <w:rPr>
          <w:rFonts w:ascii="Calibri" w:eastAsia="굴림" w:hAnsi="Calibri" w:cs="Calibri"/>
        </w:rPr>
        <w:t> </w:t>
      </w:r>
    </w:p>
    <w:p w14:paraId="78124C52" w14:textId="77777777" w:rsidR="006C42E4" w:rsidRPr="006C42E4" w:rsidRDefault="006C42E4" w:rsidP="006C42E4">
      <w:pPr>
        <w:spacing w:after="0" w:line="240" w:lineRule="auto"/>
        <w:rPr>
          <w:rFonts w:ascii="Calibri" w:eastAsia="굴림" w:hAnsi="Calibri" w:cs="Calibri"/>
        </w:rPr>
      </w:pPr>
      <w:r w:rsidRPr="006C42E4">
        <w:rPr>
          <w:rFonts w:ascii="Calibri" w:eastAsia="굴림" w:hAnsi="Calibri" w:cs="Calibri"/>
        </w:rPr>
        <w:t>Manuscript outline</w:t>
      </w:r>
    </w:p>
    <w:p w14:paraId="7106E610" w14:textId="77777777" w:rsidR="006C42E4" w:rsidRPr="006C42E4" w:rsidRDefault="006C42E4" w:rsidP="006C42E4">
      <w:pPr>
        <w:numPr>
          <w:ilvl w:val="0"/>
          <w:numId w:val="6"/>
        </w:numPr>
        <w:spacing w:after="0" w:line="240" w:lineRule="auto"/>
        <w:textAlignment w:val="center"/>
        <w:rPr>
          <w:rFonts w:ascii="Calibri" w:eastAsia="굴림" w:hAnsi="Calibri" w:cs="Calibri"/>
        </w:rPr>
      </w:pPr>
      <w:r w:rsidRPr="006C42E4">
        <w:rPr>
          <w:rFonts w:ascii="Calibri" w:eastAsia="굴림" w:hAnsi="Calibri" w:cs="Calibri"/>
        </w:rPr>
        <w:t>Introduction</w:t>
      </w:r>
    </w:p>
    <w:p w14:paraId="30B4F2D1"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Introduce COVID 19 pandemic</w:t>
      </w:r>
    </w:p>
    <w:p w14:paraId="28D41145"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COVID 19 situation internationally and in South Korea.</w:t>
      </w:r>
    </w:p>
    <w:p w14:paraId="6AA759A2"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During COVID 19, cigarette sales increase internationally and in South Korea.</w:t>
      </w:r>
    </w:p>
    <w:p w14:paraId="31268653"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Alcohol sales? -&gt; check. Probably decreased.</w:t>
      </w:r>
    </w:p>
    <w:p w14:paraId="2DFBFC44"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COVID 19 and changes in smoking and drinking behaviors</w:t>
      </w:r>
    </w:p>
    <w:p w14:paraId="37097593"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Changes in smoking and drinking due to COVID 19 have been observed globally.</w:t>
      </w:r>
    </w:p>
    <w:p w14:paraId="00F05D13"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Smoking and drinking are modifiable contributors to diseases, thus it is important to be aware of who are affected in situations of stressors like the pandemic.</w:t>
      </w:r>
    </w:p>
    <w:p w14:paraId="202F5F1F"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COVID 19 puts psychological stress on people, which is known to increase smoking and drinking.</w:t>
      </w:r>
    </w:p>
    <w:p w14:paraId="5460EB19"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Increased smoking and drinking lead to worse health outcomes and worse outcomes from COVID 19</w:t>
      </w:r>
    </w:p>
    <w:p w14:paraId="25280453"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COVID 19 and social inequalities, social vulnerability</w:t>
      </w:r>
    </w:p>
    <w:p w14:paraId="0B3AA50B" w14:textId="77777777" w:rsidR="006C42E4" w:rsidRPr="006C42E4" w:rsidRDefault="006C42E4" w:rsidP="006C42E4">
      <w:pPr>
        <w:numPr>
          <w:ilvl w:val="2"/>
          <w:numId w:val="6"/>
        </w:numPr>
        <w:spacing w:after="0" w:line="240" w:lineRule="auto"/>
        <w:textAlignment w:val="center"/>
        <w:rPr>
          <w:rFonts w:ascii="Calibri" w:eastAsia="굴림" w:hAnsi="Calibri" w:cs="Calibri"/>
        </w:rPr>
      </w:pPr>
      <w:r w:rsidRPr="006C42E4">
        <w:rPr>
          <w:rFonts w:ascii="Calibri" w:eastAsia="굴림" w:hAnsi="Calibri" w:cs="Calibri"/>
        </w:rPr>
        <w:t>The effect is not likely to be equally distributed. Certain subgroups of individuals with the variables above may be affected more, resulting in worsened inequalities.</w:t>
      </w:r>
    </w:p>
    <w:p w14:paraId="63DA5602" w14:textId="77777777" w:rsidR="006C42E4" w:rsidRPr="006C42E4" w:rsidRDefault="006C42E4" w:rsidP="006C42E4">
      <w:pPr>
        <w:numPr>
          <w:ilvl w:val="0"/>
          <w:numId w:val="6"/>
        </w:numPr>
        <w:spacing w:after="0" w:line="240" w:lineRule="auto"/>
        <w:textAlignment w:val="center"/>
        <w:rPr>
          <w:rFonts w:ascii="Calibri" w:eastAsia="굴림" w:hAnsi="Calibri" w:cs="Calibri"/>
        </w:rPr>
      </w:pPr>
      <w:r w:rsidRPr="006C42E4">
        <w:rPr>
          <w:rFonts w:ascii="Calibri" w:eastAsia="굴림" w:hAnsi="Calibri" w:cs="Calibri"/>
        </w:rPr>
        <w:t>Methods</w:t>
      </w:r>
    </w:p>
    <w:p w14:paraId="4A2281B6" w14:textId="77777777" w:rsidR="006C42E4" w:rsidRPr="006C42E4" w:rsidRDefault="006C42E4" w:rsidP="006C42E4">
      <w:pPr>
        <w:numPr>
          <w:ilvl w:val="0"/>
          <w:numId w:val="6"/>
        </w:numPr>
        <w:spacing w:after="0" w:line="240" w:lineRule="auto"/>
        <w:textAlignment w:val="center"/>
        <w:rPr>
          <w:rFonts w:ascii="Calibri" w:eastAsia="굴림" w:hAnsi="Calibri" w:cs="Calibri"/>
        </w:rPr>
      </w:pPr>
      <w:r w:rsidRPr="006C42E4">
        <w:rPr>
          <w:rFonts w:ascii="Calibri" w:eastAsia="굴림" w:hAnsi="Calibri" w:cs="Calibri"/>
        </w:rPr>
        <w:t>Results</w:t>
      </w:r>
    </w:p>
    <w:p w14:paraId="28D70E0B" w14:textId="77777777" w:rsidR="006C42E4" w:rsidRPr="006C42E4" w:rsidRDefault="006C42E4" w:rsidP="006C42E4">
      <w:pPr>
        <w:numPr>
          <w:ilvl w:val="0"/>
          <w:numId w:val="6"/>
        </w:numPr>
        <w:spacing w:after="0" w:line="240" w:lineRule="auto"/>
        <w:textAlignment w:val="center"/>
        <w:rPr>
          <w:rFonts w:ascii="Calibri" w:eastAsia="굴림" w:hAnsi="Calibri" w:cs="Calibri"/>
        </w:rPr>
      </w:pPr>
      <w:r w:rsidRPr="006C42E4">
        <w:rPr>
          <w:rFonts w:ascii="Calibri" w:eastAsia="굴림" w:hAnsi="Calibri" w:cs="Calibri"/>
        </w:rPr>
        <w:t>Discussion</w:t>
      </w:r>
    </w:p>
    <w:p w14:paraId="5D427730"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Summarize results</w:t>
      </w:r>
    </w:p>
    <w:p w14:paraId="59E3594F"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Clarify the distinction in the interpretation for the variables that are not likely to be changed since COVID 19 versus the variables (psychological variables) that may have changed since COVID 19.</w:t>
      </w:r>
    </w:p>
    <w:p w14:paraId="01E6029F"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lastRenderedPageBreak/>
        <w:t>Discuss the clear pattern for variables associated with both smoking and alcohol</w:t>
      </w:r>
    </w:p>
    <w:p w14:paraId="6FFF35D9"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 xml:space="preserve">Discuss some interesting findings for variables associated with both change for more and less. </w:t>
      </w:r>
    </w:p>
    <w:p w14:paraId="2CC1A67E"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Discuss strengths and limitations</w:t>
      </w:r>
    </w:p>
    <w:p w14:paraId="1C1D0678" w14:textId="77777777" w:rsidR="006C42E4" w:rsidRPr="006C42E4" w:rsidRDefault="006C42E4" w:rsidP="006C42E4">
      <w:pPr>
        <w:numPr>
          <w:ilvl w:val="1"/>
          <w:numId w:val="6"/>
        </w:numPr>
        <w:spacing w:after="0" w:line="240" w:lineRule="auto"/>
        <w:textAlignment w:val="center"/>
        <w:rPr>
          <w:rFonts w:ascii="Calibri" w:eastAsia="굴림" w:hAnsi="Calibri" w:cs="Calibri"/>
        </w:rPr>
      </w:pPr>
      <w:r w:rsidRPr="006C42E4">
        <w:rPr>
          <w:rFonts w:ascii="Calibri" w:eastAsia="굴림" w:hAnsi="Calibri" w:cs="Calibri"/>
        </w:rPr>
        <w:t xml:space="preserve">Conclusion </w:t>
      </w:r>
    </w:p>
    <w:p w14:paraId="79683E1A" w14:textId="5E4BD234" w:rsidR="00A23803" w:rsidRDefault="00A23803"/>
    <w:sectPr w:rsidR="00A2380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141"/>
    <w:multiLevelType w:val="hybridMultilevel"/>
    <w:tmpl w:val="5B40148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F1C6978"/>
    <w:multiLevelType w:val="multilevel"/>
    <w:tmpl w:val="F192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C62B5"/>
    <w:multiLevelType w:val="hybridMultilevel"/>
    <w:tmpl w:val="1E2E322E"/>
    <w:lvl w:ilvl="0" w:tplc="04090005">
      <w:start w:val="1"/>
      <w:numFmt w:val="bullet"/>
      <w:lvlText w:val=""/>
      <w:lvlJc w:val="left"/>
      <w:pPr>
        <w:ind w:left="400" w:hanging="400"/>
      </w:pPr>
      <w:rPr>
        <w:rFonts w:ascii="Wingdings" w:hAnsi="Wingdings" w:cs="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cs="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2D3173EE"/>
    <w:multiLevelType w:val="multilevel"/>
    <w:tmpl w:val="8B5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428AE"/>
    <w:multiLevelType w:val="multilevel"/>
    <w:tmpl w:val="929A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712D3"/>
    <w:multiLevelType w:val="hybridMultilevel"/>
    <w:tmpl w:val="BB4CFB36"/>
    <w:lvl w:ilvl="0" w:tplc="97226DA0">
      <w:start w:val="1"/>
      <w:numFmt w:val="bullet"/>
      <w:lvlText w:val=""/>
      <w:lvlJc w:val="left"/>
      <w:pPr>
        <w:ind w:left="400" w:hanging="400"/>
      </w:pPr>
      <w:rPr>
        <w:rFonts w:ascii="Symbol" w:hAnsi="Symbol" w:cs="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2F"/>
    <w:rsid w:val="00237C2F"/>
    <w:rsid w:val="002E5881"/>
    <w:rsid w:val="00457826"/>
    <w:rsid w:val="004913C6"/>
    <w:rsid w:val="004E4347"/>
    <w:rsid w:val="00662BB6"/>
    <w:rsid w:val="0067145C"/>
    <w:rsid w:val="006C42E4"/>
    <w:rsid w:val="00A22002"/>
    <w:rsid w:val="00A23803"/>
    <w:rsid w:val="00AE2225"/>
    <w:rsid w:val="00DC5B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7EA0"/>
  <w15:chartTrackingRefBased/>
  <w15:docId w15:val="{C81CD80E-2A42-4887-AE3B-29DB2BCF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002"/>
    <w:pPr>
      <w:ind w:leftChars="400" w:left="720"/>
    </w:pPr>
  </w:style>
  <w:style w:type="paragraph" w:styleId="NormalWeb">
    <w:name w:val="Normal (Web)"/>
    <w:basedOn w:val="Normal"/>
    <w:uiPriority w:val="99"/>
    <w:semiHidden/>
    <w:unhideWhenUsed/>
    <w:rsid w:val="006C42E4"/>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이선엽</dc:creator>
  <cp:keywords/>
  <dc:description/>
  <cp:lastModifiedBy>이선엽</cp:lastModifiedBy>
  <cp:revision>3</cp:revision>
  <dcterms:created xsi:type="dcterms:W3CDTF">2021-08-22T03:12:00Z</dcterms:created>
  <dcterms:modified xsi:type="dcterms:W3CDTF">2021-08-22T04:27:00Z</dcterms:modified>
</cp:coreProperties>
</file>