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256A" w14:textId="2EE21CD1" w:rsidR="009D5F15" w:rsidRDefault="006E2E66">
      <w:r>
        <w:rPr>
          <w:b/>
          <w:bCs/>
        </w:rPr>
        <w:t>Hand in for grading 5.5, 5.9, 6.3 and 6.6.</w:t>
      </w:r>
      <w:r>
        <w:t>  Include your Stata .do-file along with your homework.</w:t>
      </w:r>
    </w:p>
    <w:p w14:paraId="33784D5A" w14:textId="293C3DDA" w:rsidR="006E2E66" w:rsidRDefault="006E2E66"/>
    <w:p w14:paraId="071DAAF7" w14:textId="55383BC8" w:rsidR="006E2E66" w:rsidRDefault="006E088E">
      <w:r>
        <w:rPr>
          <w:rFonts w:hint="eastAsia"/>
        </w:rPr>
        <w:t>5</w:t>
      </w:r>
      <w:r>
        <w:t>.5(a)</w:t>
      </w:r>
    </w:p>
    <w:p w14:paraId="695A5473" w14:textId="0F9B5F44" w:rsidR="006E088E" w:rsidRDefault="006E088E">
      <w:r w:rsidRPr="006E088E">
        <w:rPr>
          <w:rFonts w:hint="eastAsia"/>
          <w:noProof/>
        </w:rPr>
        <w:drawing>
          <wp:inline distT="0" distB="0" distL="0" distR="0" wp14:anchorId="57B2B8BC" wp14:editId="398E9FC0">
            <wp:extent cx="50292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7710" w14:textId="2D0BD071" w:rsidR="006E088E" w:rsidRDefault="006E088E">
      <w:r>
        <w:t>It seems to be an outlier, on the bottom left of scatterplot graph.</w:t>
      </w:r>
    </w:p>
    <w:p w14:paraId="76D49A27" w14:textId="77777777" w:rsidR="009E2B3E" w:rsidRPr="009E2B3E" w:rsidRDefault="009E2B3E" w:rsidP="009E2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B3E">
        <w:rPr>
          <w:rFonts w:ascii="Consolas" w:eastAsia="宋体" w:hAnsi="Consolas" w:cs="宋体"/>
          <w:color w:val="569CD6"/>
          <w:kern w:val="0"/>
          <w:szCs w:val="21"/>
        </w:rPr>
        <w:t>use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"E: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\N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YU Master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\S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emester 1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\A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PSTA-GE 2001 Statistic for Behavior and Social Science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\D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ata sets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\N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ELS.dta"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52ABD68" w14:textId="77777777" w:rsidR="009E2B3E" w:rsidRPr="009E2B3E" w:rsidRDefault="009E2B3E" w:rsidP="009E2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B3E">
        <w:rPr>
          <w:rFonts w:ascii="Consolas" w:eastAsia="宋体" w:hAnsi="Consolas" w:cs="宋体"/>
          <w:color w:val="569CD6"/>
          <w:kern w:val="0"/>
          <w:szCs w:val="21"/>
        </w:rPr>
        <w:t>twoway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achsci12 gender, mlabel(id), </w:t>
      </w:r>
      <w:r w:rsidRPr="009E2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region == </w:t>
      </w:r>
      <w:r w:rsidRPr="009E2B3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, xlabel(</w:t>
      </w:r>
      <w:r w:rsidRPr="009E2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2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, valuelabel)</w:t>
      </w:r>
      <w:r w:rsidRPr="009E2B3E">
        <w:rPr>
          <w:rFonts w:ascii="Consolas" w:eastAsia="宋体" w:hAnsi="Consolas" w:cs="宋体"/>
          <w:color w:val="6A9955"/>
          <w:kern w:val="0"/>
          <w:szCs w:val="21"/>
        </w:rPr>
        <w:t> //5.5(a)</w:t>
      </w:r>
    </w:p>
    <w:p w14:paraId="17FC5180" w14:textId="17FA595E" w:rsidR="006E088E" w:rsidRDefault="006E088E">
      <w:r>
        <w:rPr>
          <w:rFonts w:hint="eastAsia"/>
        </w:rPr>
        <w:t>5</w:t>
      </w:r>
      <w:r>
        <w:t xml:space="preserve">.5(b) </w:t>
      </w:r>
      <w:r w:rsidR="00644EF6">
        <w:t>r=0.1664</w:t>
      </w:r>
    </w:p>
    <w:p w14:paraId="1B6A7CCA" w14:textId="77777777" w:rsidR="00644EF6" w:rsidRPr="00644EF6" w:rsidRDefault="00644EF6" w:rsidP="00644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EF6">
        <w:rPr>
          <w:rFonts w:ascii="Consolas" w:eastAsia="宋体" w:hAnsi="Consolas" w:cs="宋体"/>
          <w:color w:val="569CD6"/>
          <w:kern w:val="0"/>
          <w:szCs w:val="21"/>
        </w:rPr>
        <w:t>use</w:t>
      </w:r>
      <w:r w:rsidRPr="00644E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"E: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\N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YU Master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\S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emester 1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\A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PSTA-GE 2001 Statistic for Behavior and Social Science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\D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ata sets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\F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ramingham.dta"</w:t>
      </w:r>
      <w:r w:rsidRPr="00644E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F422287" w14:textId="77777777" w:rsidR="00644EF6" w:rsidRPr="00644EF6" w:rsidRDefault="00644EF6" w:rsidP="00644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EF6">
        <w:rPr>
          <w:rFonts w:ascii="Consolas" w:eastAsia="宋体" w:hAnsi="Consolas" w:cs="宋体"/>
          <w:color w:val="569CD6"/>
          <w:kern w:val="0"/>
          <w:szCs w:val="21"/>
        </w:rPr>
        <w:t>correlate</w:t>
      </w:r>
      <w:r w:rsidRPr="00644EF6">
        <w:rPr>
          <w:rFonts w:ascii="Consolas" w:eastAsia="宋体" w:hAnsi="Consolas" w:cs="宋体"/>
          <w:color w:val="D4D4D4"/>
          <w:kern w:val="0"/>
          <w:szCs w:val="21"/>
        </w:rPr>
        <w:t> BMI1 TOTCHOL1</w:t>
      </w:r>
      <w:r w:rsidRPr="00644EF6">
        <w:rPr>
          <w:rFonts w:ascii="Consolas" w:eastAsia="宋体" w:hAnsi="Consolas" w:cs="宋体"/>
          <w:color w:val="6A9955"/>
          <w:kern w:val="0"/>
          <w:szCs w:val="21"/>
        </w:rPr>
        <w:t> //5.5(b)</w:t>
      </w:r>
    </w:p>
    <w:p w14:paraId="7A431794" w14:textId="731D26BD" w:rsidR="00644EF6" w:rsidRDefault="00644EF6">
      <w:r>
        <w:rPr>
          <w:rFonts w:hint="eastAsia"/>
        </w:rPr>
        <w:t>5</w:t>
      </w:r>
      <w:r>
        <w:t xml:space="preserve">.5(c) </w:t>
      </w:r>
    </w:p>
    <w:p w14:paraId="4064237C" w14:textId="1F297C1E" w:rsidR="006139C8" w:rsidRDefault="006139C8">
      <w:pPr>
        <w:rPr>
          <w:rFonts w:hint="eastAsia"/>
        </w:rPr>
      </w:pPr>
      <w:r>
        <w:rPr>
          <w:rFonts w:hint="eastAsia"/>
        </w:rPr>
        <w:t>T</w:t>
      </w:r>
      <w:r>
        <w:t>he most unusual ID in this trend is 205, this id is associated with a woman and she is 42.</w:t>
      </w:r>
    </w:p>
    <w:p w14:paraId="26A5DA37" w14:textId="158B3E4D" w:rsidR="006139C8" w:rsidRDefault="006139C8">
      <w:r w:rsidRPr="006139C8">
        <w:rPr>
          <w:rFonts w:hint="eastAsia"/>
          <w:noProof/>
        </w:rPr>
        <w:lastRenderedPageBreak/>
        <w:drawing>
          <wp:inline distT="0" distB="0" distL="0" distR="0" wp14:anchorId="644BEE8F" wp14:editId="6E6E6EBF">
            <wp:extent cx="50292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DAAE" w14:textId="59CA388A" w:rsidR="006139C8" w:rsidRDefault="006139C8">
      <w:r>
        <w:rPr>
          <w:rFonts w:hint="eastAsia"/>
        </w:rPr>
        <w:t>5</w:t>
      </w:r>
      <w:r>
        <w:t>.5(d) r=0.1832. The r value is bigger, which suggests a slightly huger correlation between these two variables.</w:t>
      </w:r>
    </w:p>
    <w:p w14:paraId="74AFA110" w14:textId="77777777" w:rsidR="00605898" w:rsidRDefault="00605898"/>
    <w:p w14:paraId="3DE7E764" w14:textId="0F0C2E76" w:rsidR="00685C62" w:rsidRDefault="00A27255">
      <w:r>
        <w:rPr>
          <w:rFonts w:hint="eastAsia"/>
        </w:rPr>
        <w:t>5</w:t>
      </w:r>
      <w:r>
        <w:t xml:space="preserve">.9(a) </w:t>
      </w:r>
    </w:p>
    <w:p w14:paraId="615F2348" w14:textId="704609D8" w:rsidR="00C776A6" w:rsidRDefault="00C776A6">
      <w:r>
        <w:t xml:space="preserve">According to </w:t>
      </w:r>
      <w:r w:rsidRPr="00D14A21">
        <w:rPr>
          <w:i/>
          <w:iCs/>
        </w:rPr>
        <w:t>Figure 1</w:t>
      </w:r>
      <w:r>
        <w:t xml:space="preserve">, </w:t>
      </w:r>
      <w:r w:rsidR="00132249">
        <w:t>the SES status of students whose families owns a computer when they were in 8</w:t>
      </w:r>
      <w:r w:rsidR="00132249" w:rsidRPr="00132249">
        <w:rPr>
          <w:vertAlign w:val="superscript"/>
        </w:rPr>
        <w:t>th</w:t>
      </w:r>
      <w:r w:rsidR="00132249">
        <w:t xml:space="preserve"> grade are tend to be higher overall.</w:t>
      </w:r>
    </w:p>
    <w:p w14:paraId="5AD59C4C" w14:textId="77777777" w:rsidR="00C776A6" w:rsidRDefault="00C776A6" w:rsidP="00C776A6">
      <w:pPr>
        <w:keepNext/>
        <w:rPr>
          <w:rFonts w:hint="eastAsia"/>
        </w:rPr>
      </w:pPr>
      <w:r w:rsidRPr="00C776A6">
        <w:rPr>
          <w:rFonts w:hint="eastAsia"/>
          <w:noProof/>
        </w:rPr>
        <w:drawing>
          <wp:inline distT="0" distB="0" distL="0" distR="0" wp14:anchorId="6EDA85FA" wp14:editId="7AF5DD46">
            <wp:extent cx="5170170" cy="35407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21" cy="354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27FB" w14:textId="7FEDFCC9" w:rsidR="00C776A6" w:rsidRDefault="00C776A6" w:rsidP="00C776A6">
      <w:pPr>
        <w:pStyle w:val="a3"/>
        <w:jc w:val="center"/>
      </w:pPr>
      <w:r>
        <w:t xml:space="preserve">Figure </w:t>
      </w:r>
      <w:fldSimple w:instr=" SEQ Figure \* ARABIC ">
        <w:r w:rsidR="00D14A21">
          <w:rPr>
            <w:noProof/>
          </w:rPr>
          <w:t>1</w:t>
        </w:r>
      </w:fldSimple>
    </w:p>
    <w:p w14:paraId="010B9A05" w14:textId="741E2E6C" w:rsidR="00067D08" w:rsidRPr="00067D08" w:rsidRDefault="00067D08" w:rsidP="00067D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067D08">
        <w:rPr>
          <w:rFonts w:ascii="Consolas" w:eastAsia="宋体" w:hAnsi="Consolas" w:cs="宋体"/>
          <w:color w:val="569CD6"/>
          <w:kern w:val="0"/>
          <w:szCs w:val="21"/>
        </w:rPr>
        <w:lastRenderedPageBreak/>
        <w:t>twoway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67D08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067D0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67D08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computer) (</w:t>
      </w:r>
      <w:proofErr w:type="spellStart"/>
      <w:r w:rsidRPr="00067D08">
        <w:rPr>
          <w:rFonts w:ascii="Consolas" w:eastAsia="宋体" w:hAnsi="Consolas" w:cs="宋体"/>
          <w:color w:val="569CD6"/>
          <w:kern w:val="0"/>
          <w:szCs w:val="21"/>
        </w:rPr>
        <w:t>lfit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67D08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computer)</w:t>
      </w:r>
      <w:r w:rsidRPr="00067D08">
        <w:rPr>
          <w:rFonts w:ascii="Consolas" w:eastAsia="宋体" w:hAnsi="Consolas" w:cs="宋体"/>
          <w:color w:val="6A9955"/>
          <w:kern w:val="0"/>
          <w:szCs w:val="21"/>
        </w:rPr>
        <w:t> //5.9(a)</w:t>
      </w:r>
    </w:p>
    <w:p w14:paraId="20172F81" w14:textId="50DAEF11" w:rsidR="00132249" w:rsidRDefault="00132249" w:rsidP="00132249">
      <w:r>
        <w:rPr>
          <w:rFonts w:hint="eastAsia"/>
        </w:rPr>
        <w:t>5</w:t>
      </w:r>
      <w:r>
        <w:t xml:space="preserve">.9(b) </w:t>
      </w:r>
      <w:r w:rsidR="002F0882">
        <w:t xml:space="preserve">r=0.3487, which means that </w:t>
      </w:r>
      <w:r w:rsidR="0031108C">
        <w:t>students whose families have a computer when they were 8</w:t>
      </w:r>
      <w:r w:rsidR="0031108C" w:rsidRPr="0031108C">
        <w:rPr>
          <w:vertAlign w:val="superscript"/>
        </w:rPr>
        <w:t>th</w:t>
      </w:r>
      <w:r w:rsidR="0031108C">
        <w:t xml:space="preserve"> grade have a chance to have higher </w:t>
      </w:r>
      <w:r w:rsidR="00067D08">
        <w:t>Social-economic status than those who do not.</w:t>
      </w:r>
    </w:p>
    <w:p w14:paraId="5B3F0AF5" w14:textId="77777777" w:rsidR="00067D08" w:rsidRPr="00067D08" w:rsidRDefault="00067D08" w:rsidP="00067D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7D08">
        <w:rPr>
          <w:rFonts w:ascii="Consolas" w:eastAsia="宋体" w:hAnsi="Consolas" w:cs="宋体"/>
          <w:color w:val="569CD6"/>
          <w:kern w:val="0"/>
          <w:szCs w:val="21"/>
        </w:rPr>
        <w:t>correlate</w:t>
      </w:r>
      <w:r w:rsidRPr="00067D0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67D08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computer</w:t>
      </w:r>
      <w:r w:rsidRPr="00067D08">
        <w:rPr>
          <w:rFonts w:ascii="Consolas" w:eastAsia="宋体" w:hAnsi="Consolas" w:cs="宋体"/>
          <w:color w:val="6A9955"/>
          <w:kern w:val="0"/>
          <w:szCs w:val="21"/>
        </w:rPr>
        <w:t> //5.9(b)</w:t>
      </w:r>
    </w:p>
    <w:p w14:paraId="3BFC15BE" w14:textId="1C9443DB" w:rsidR="00067D08" w:rsidRDefault="00067D08" w:rsidP="00132249"/>
    <w:p w14:paraId="7EFBDCC8" w14:textId="350FC48D" w:rsidR="00067D08" w:rsidRDefault="00067D08" w:rsidP="00132249">
      <w:r>
        <w:rPr>
          <w:rFonts w:hint="eastAsia"/>
        </w:rPr>
        <w:t>6</w:t>
      </w:r>
      <w:r>
        <w:t xml:space="preserve">.3(a) </w:t>
      </w:r>
    </w:p>
    <w:p w14:paraId="1C1D9F00" w14:textId="77777777" w:rsidR="00A87365" w:rsidRDefault="00A87365" w:rsidP="00A87365">
      <w:pPr>
        <w:keepNext/>
      </w:pPr>
      <w:r w:rsidRPr="00A87365">
        <w:rPr>
          <w:rFonts w:hint="eastAsia"/>
          <w:noProof/>
        </w:rPr>
        <w:drawing>
          <wp:inline distT="0" distB="0" distL="0" distR="0" wp14:anchorId="74CD64C1" wp14:editId="14AF16D0">
            <wp:extent cx="50292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1EBA" w14:textId="71423814" w:rsidR="00067D08" w:rsidRDefault="00A87365" w:rsidP="00A87365">
      <w:pPr>
        <w:pStyle w:val="a3"/>
        <w:jc w:val="center"/>
      </w:pPr>
      <w:r>
        <w:t xml:space="preserve">Figure </w:t>
      </w:r>
      <w:fldSimple w:instr=" SEQ Figure \* ARABIC ">
        <w:r w:rsidR="00D14A21">
          <w:rPr>
            <w:noProof/>
          </w:rPr>
          <w:t>2</w:t>
        </w:r>
      </w:fldSimple>
    </w:p>
    <w:p w14:paraId="2CA086D7" w14:textId="77777777" w:rsidR="00B23CF2" w:rsidRDefault="00B23CF2" w:rsidP="00A87365">
      <w:r>
        <w:t>Both variables are interval level, so the regression measurement is appropriate.</w:t>
      </w:r>
    </w:p>
    <w:p w14:paraId="2D2D045D" w14:textId="77777777" w:rsidR="00B23CF2" w:rsidRPr="00B23CF2" w:rsidRDefault="00B23CF2" w:rsidP="00B2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3CF2">
        <w:rPr>
          <w:rFonts w:ascii="Consolas" w:eastAsia="宋体" w:hAnsi="Consolas" w:cs="宋体"/>
          <w:color w:val="569CD6"/>
          <w:kern w:val="0"/>
          <w:szCs w:val="21"/>
        </w:rPr>
        <w:t>twoway</w:t>
      </w:r>
      <w:proofErr w:type="spellEnd"/>
      <w:r w:rsidRPr="00B23CF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23CF2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B23CF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23CF2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B23CF2">
        <w:rPr>
          <w:rFonts w:ascii="Consolas" w:eastAsia="宋体" w:hAnsi="Consolas" w:cs="宋体"/>
          <w:color w:val="D4D4D4"/>
          <w:kern w:val="0"/>
          <w:szCs w:val="21"/>
        </w:rPr>
        <w:t> achmat12) (</w:t>
      </w:r>
      <w:proofErr w:type="spellStart"/>
      <w:r w:rsidRPr="00B23CF2">
        <w:rPr>
          <w:rFonts w:ascii="Consolas" w:eastAsia="宋体" w:hAnsi="Consolas" w:cs="宋体"/>
          <w:color w:val="569CD6"/>
          <w:kern w:val="0"/>
          <w:szCs w:val="21"/>
        </w:rPr>
        <w:t>lfit</w:t>
      </w:r>
      <w:proofErr w:type="spellEnd"/>
      <w:r w:rsidRPr="00B23CF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23CF2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B23CF2">
        <w:rPr>
          <w:rFonts w:ascii="Consolas" w:eastAsia="宋体" w:hAnsi="Consolas" w:cs="宋体"/>
          <w:color w:val="D4D4D4"/>
          <w:kern w:val="0"/>
          <w:szCs w:val="21"/>
        </w:rPr>
        <w:t> achmat12)</w:t>
      </w:r>
      <w:r w:rsidRPr="00B23CF2">
        <w:rPr>
          <w:rFonts w:ascii="Consolas" w:eastAsia="宋体" w:hAnsi="Consolas" w:cs="宋体"/>
          <w:color w:val="6A9955"/>
          <w:kern w:val="0"/>
          <w:szCs w:val="21"/>
        </w:rPr>
        <w:t> //6.3(a)</w:t>
      </w:r>
    </w:p>
    <w:p w14:paraId="1496CDA5" w14:textId="291FF8F9" w:rsidR="00A87365" w:rsidRDefault="00B23CF2" w:rsidP="00A87365">
      <w:r>
        <w:t>6.3(b)</w:t>
      </w:r>
      <w:r w:rsidR="00870C61">
        <w:t xml:space="preserve"> </w:t>
      </w:r>
    </w:p>
    <w:p w14:paraId="731BA931" w14:textId="77777777" w:rsidR="00D14A21" w:rsidRDefault="00870C61" w:rsidP="00D14A21">
      <w:pPr>
        <w:keepNext/>
      </w:pPr>
      <w:r w:rsidRPr="00870C61">
        <w:drawing>
          <wp:inline distT="0" distB="0" distL="0" distR="0" wp14:anchorId="15DD091B" wp14:editId="4A7D3E77">
            <wp:extent cx="5274310" cy="2282190"/>
            <wp:effectExtent l="0" t="0" r="2540" b="3810"/>
            <wp:docPr id="7" name="图片 7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上有字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3C27" w14:textId="60A40464" w:rsidR="00870C61" w:rsidRDefault="00D14A21" w:rsidP="00D14A21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1A9846E9" w14:textId="05BA933E" w:rsidR="00870C61" w:rsidRDefault="00D14A21" w:rsidP="00A87365">
      <w:r>
        <w:t xml:space="preserve">According to </w:t>
      </w:r>
      <w:r w:rsidRPr="00D14A21">
        <w:rPr>
          <w:i/>
          <w:iCs/>
        </w:rPr>
        <w:t>Figure 3</w:t>
      </w:r>
      <w:r>
        <w:t xml:space="preserve">, </w:t>
      </w:r>
      <w:r w:rsidR="00870C61">
        <w:t xml:space="preserve">the equation is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achmat12</m:t>
            </m:r>
          </m:e>
        </m:acc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3680</m:t>
        </m:r>
        <m:r>
          <w:rPr>
            <w:rFonts w:ascii="Cambria Math" w:hAnsi="Cambria Math"/>
          </w:rPr>
          <m:t>ses+</m:t>
        </m:r>
        <m:r>
          <w:rPr>
            <w:rFonts w:ascii="Cambria Math" w:hAnsi="Cambria Math"/>
          </w:rPr>
          <m:t>50.12258</m:t>
        </m:r>
      </m:oMath>
      <w:r>
        <w:rPr>
          <w:rFonts w:hint="eastAsia"/>
        </w:rPr>
        <w:t>.</w:t>
      </w:r>
    </w:p>
    <w:p w14:paraId="19644FE8" w14:textId="77777777" w:rsidR="00D14A21" w:rsidRPr="00D14A21" w:rsidRDefault="00D14A21" w:rsidP="00D1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A21">
        <w:rPr>
          <w:rFonts w:ascii="Consolas" w:eastAsia="宋体" w:hAnsi="Consolas" w:cs="宋体"/>
          <w:color w:val="569CD6"/>
          <w:kern w:val="0"/>
          <w:szCs w:val="21"/>
        </w:rPr>
        <w:t>regress</w:t>
      </w:r>
      <w:r w:rsidRPr="00D14A21">
        <w:rPr>
          <w:rFonts w:ascii="Consolas" w:eastAsia="宋体" w:hAnsi="Consolas" w:cs="宋体"/>
          <w:color w:val="D4D4D4"/>
          <w:kern w:val="0"/>
          <w:szCs w:val="21"/>
        </w:rPr>
        <w:t> achmat12 </w:t>
      </w:r>
      <w:proofErr w:type="spellStart"/>
      <w:r w:rsidRPr="00D14A21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D14A21">
        <w:rPr>
          <w:rFonts w:ascii="Consolas" w:eastAsia="宋体" w:hAnsi="Consolas" w:cs="宋体"/>
          <w:color w:val="6A9955"/>
          <w:kern w:val="0"/>
          <w:szCs w:val="21"/>
        </w:rPr>
        <w:t> //6.3(b)</w:t>
      </w:r>
    </w:p>
    <w:p w14:paraId="76FEBC72" w14:textId="7BDB6DE5" w:rsidR="00D14A21" w:rsidRDefault="00D14A21" w:rsidP="00A87365">
      <w:r>
        <w:rPr>
          <w:rFonts w:hint="eastAsia"/>
        </w:rPr>
        <w:lastRenderedPageBreak/>
        <w:t>6</w:t>
      </w:r>
      <w:r>
        <w:t xml:space="preserve">.3(c) According to Figure 3, P&lt;0.001, so the regression equation is precise in 95% Confidence Interval. So it’s safe to say that each one point </w:t>
      </w:r>
      <w:r w:rsidR="007C0BC9">
        <w:t xml:space="preserve">increase in </w:t>
      </w:r>
      <w:proofErr w:type="spellStart"/>
      <w:r w:rsidR="007C0BC9">
        <w:t>ses</w:t>
      </w:r>
      <w:proofErr w:type="spellEnd"/>
      <w:r w:rsidR="007C0BC9">
        <w:t xml:space="preserve"> can cause a 0.3680 increase in achmat12.</w:t>
      </w:r>
    </w:p>
    <w:p w14:paraId="2C13E91F" w14:textId="0A90D09F" w:rsidR="007C0BC9" w:rsidRDefault="007C0BC9" w:rsidP="00A87365">
      <w:r>
        <w:rPr>
          <w:rFonts w:hint="eastAsia"/>
        </w:rPr>
        <w:t>6</w:t>
      </w:r>
      <w:r>
        <w:t xml:space="preserve">.3(d) </w:t>
      </w:r>
      <w:r w:rsidR="00137C1C">
        <w:t xml:space="preserve">A person whose </w:t>
      </w:r>
      <w:proofErr w:type="spellStart"/>
      <w:r w:rsidR="00137C1C">
        <w:t>ses</w:t>
      </w:r>
      <w:proofErr w:type="spellEnd"/>
      <w:r w:rsidR="00137C1C">
        <w:t xml:space="preserve"> score is 0 is predicted to score 50.123 in 12</w:t>
      </w:r>
      <w:r w:rsidR="00137C1C" w:rsidRPr="00137C1C">
        <w:rPr>
          <w:vertAlign w:val="superscript"/>
        </w:rPr>
        <w:t>th</w:t>
      </w:r>
      <w:r w:rsidR="00137C1C">
        <w:t xml:space="preserve"> grade math achievement. But since there’s no one actually have “zero” social-economic status, this explanation is contrived to me.</w:t>
      </w:r>
      <w:r w:rsidR="0048528D">
        <w:t xml:space="preserve"> If in research, someone report that they score 0 in </w:t>
      </w:r>
      <w:proofErr w:type="spellStart"/>
      <w:r w:rsidR="0048528D">
        <w:t>ses</w:t>
      </w:r>
      <w:proofErr w:type="spellEnd"/>
      <w:r w:rsidR="0048528D">
        <w:t xml:space="preserve">, I will either re-consider the scale the present research is using since it is obvious that the scale itself is not sensitive enough, or I will just </w:t>
      </w:r>
      <w:r w:rsidR="00F310E1">
        <w:t>exclude</w:t>
      </w:r>
      <w:r w:rsidR="0048528D">
        <w:t xml:space="preserve"> those samples</w:t>
      </w:r>
      <w:r w:rsidR="00F310E1">
        <w:t xml:space="preserve"> in my </w:t>
      </w:r>
      <w:proofErr w:type="spellStart"/>
      <w:r w:rsidR="00F310E1">
        <w:t>statistic</w:t>
      </w:r>
      <w:proofErr w:type="spellEnd"/>
      <w:r w:rsidR="00F310E1">
        <w:t xml:space="preserve"> analysis</w:t>
      </w:r>
      <w:r w:rsidR="0048528D">
        <w:t xml:space="preserve"> because they’re </w:t>
      </w:r>
      <w:r w:rsidR="00F310E1">
        <w:t>invalid samples.</w:t>
      </w:r>
    </w:p>
    <w:p w14:paraId="70A01F8D" w14:textId="1C5A8A42" w:rsidR="00F310E1" w:rsidRDefault="00F310E1" w:rsidP="00A87365">
      <w:r>
        <w:rPr>
          <w:rFonts w:hint="eastAsia"/>
        </w:rPr>
        <w:t>6</w:t>
      </w:r>
      <w:r>
        <w:t xml:space="preserve">.3(e) According to </w:t>
      </w:r>
      <w:r>
        <w:t>the equation</w:t>
      </w:r>
      <w:r>
        <w:t>:</w:t>
      </w:r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achmat12</m:t>
            </m:r>
          </m:e>
        </m:acc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3680</m:t>
        </m:r>
        <m:r>
          <w:rPr>
            <w:rFonts w:ascii="Cambria Math" w:hAnsi="Cambria Math"/>
          </w:rPr>
          <m:t>ses+</m:t>
        </m:r>
        <m:r>
          <w:rPr>
            <w:rFonts w:ascii="Cambria Math" w:hAnsi="Cambria Math"/>
          </w:rPr>
          <m:t>50.12258</m:t>
        </m:r>
      </m:oMath>
      <w:r>
        <w:t xml:space="preserve">, when a person get 20 for Social-economic status, its predicted achmat12 score will be </w:t>
      </w:r>
      <w:r w:rsidRPr="00F310E1">
        <w:t>57.48258</w:t>
      </w:r>
      <w:r>
        <w:t>.</w:t>
      </w:r>
    </w:p>
    <w:p w14:paraId="5876BABA" w14:textId="5C6E5776" w:rsidR="00F310E1" w:rsidRDefault="00F310E1" w:rsidP="00A87365">
      <w:r>
        <w:rPr>
          <w:rFonts w:hint="eastAsia"/>
        </w:rPr>
        <w:t>6</w:t>
      </w:r>
      <w:r>
        <w:t>.3(f) 59.69</w:t>
      </w:r>
    </w:p>
    <w:p w14:paraId="7AA76084" w14:textId="58BFD7FF" w:rsidR="00F310E1" w:rsidRDefault="00F310E1" w:rsidP="00A87365">
      <w:r>
        <w:rPr>
          <w:rFonts w:hint="eastAsia"/>
        </w:rPr>
        <w:t>6</w:t>
      </w:r>
      <w:r>
        <w:t xml:space="preserve">.3(g) </w:t>
      </w:r>
      <w:r w:rsidR="00EC0236">
        <w:t>58.59</w:t>
      </w:r>
    </w:p>
    <w:p w14:paraId="52CE3D75" w14:textId="4D1899F4" w:rsidR="00385B0A" w:rsidRDefault="00385B0A" w:rsidP="00A87365"/>
    <w:p w14:paraId="43D7076C" w14:textId="30668E6A" w:rsidR="00385B0A" w:rsidRDefault="00385B0A" w:rsidP="00A87365">
      <w:r>
        <w:rPr>
          <w:rFonts w:hint="eastAsia"/>
        </w:rPr>
        <w:t>6</w:t>
      </w:r>
      <w:r>
        <w:t>.6(a)</w:t>
      </w:r>
      <w:r w:rsidR="0030440B">
        <w:t xml:space="preserve"> </w:t>
      </w:r>
    </w:p>
    <w:p w14:paraId="69724947" w14:textId="672015D3" w:rsidR="007F17F8" w:rsidRDefault="007F17F8" w:rsidP="00A87365">
      <w:r w:rsidRPr="007F17F8">
        <w:rPr>
          <w:rFonts w:hint="eastAsia"/>
          <w:noProof/>
        </w:rPr>
        <w:drawing>
          <wp:inline distT="0" distB="0" distL="0" distR="0" wp14:anchorId="63658CB5" wp14:editId="3684BC9C">
            <wp:extent cx="5029200" cy="3657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6816" w14:textId="6E615D89" w:rsidR="007F17F8" w:rsidRDefault="007F17F8" w:rsidP="00A87365">
      <w:pPr>
        <w:rPr>
          <w:rFonts w:hint="eastAsia"/>
        </w:rPr>
      </w:pPr>
      <w:r w:rsidRPr="007F17F8">
        <w:rPr>
          <w:rFonts w:hint="eastAsia"/>
          <w:noProof/>
        </w:rPr>
        <w:lastRenderedPageBreak/>
        <w:drawing>
          <wp:inline distT="0" distB="0" distL="0" distR="0" wp14:anchorId="39880733" wp14:editId="333BA850">
            <wp:extent cx="502920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81DA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twoway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577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DIABP1) (</w:t>
      </w:r>
      <w:r w:rsidRPr="00A70577">
        <w:rPr>
          <w:rFonts w:ascii="Consolas" w:eastAsia="宋体" w:hAnsi="Consolas" w:cs="宋体"/>
          <w:color w:val="569CD6"/>
          <w:kern w:val="0"/>
          <w:szCs w:val="21"/>
        </w:rPr>
        <w:t>lfit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DIABP1), ytitle(BMI &amp; DIABP1)</w:t>
      </w:r>
    </w:p>
    <w:p w14:paraId="2CDA6F86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twoway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577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HEARTRTE1) (</w:t>
      </w:r>
      <w:r w:rsidRPr="00A70577">
        <w:rPr>
          <w:rFonts w:ascii="Consolas" w:eastAsia="宋体" w:hAnsi="Consolas" w:cs="宋体"/>
          <w:color w:val="569CD6"/>
          <w:kern w:val="0"/>
          <w:szCs w:val="21"/>
        </w:rPr>
        <w:t>lfit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HEARTRTE1), ytitle(BMI &amp; HEARTRTE1)</w:t>
      </w:r>
    </w:p>
    <w:p w14:paraId="5EE25967" w14:textId="77777777" w:rsidR="00A70577" w:rsidRPr="00A70577" w:rsidRDefault="00A70577" w:rsidP="00A87365"/>
    <w:p w14:paraId="33EDB844" w14:textId="27D2D92D" w:rsidR="00385B0A" w:rsidRDefault="00385B0A" w:rsidP="00A87365">
      <w:r>
        <w:rPr>
          <w:rFonts w:hint="eastAsia"/>
        </w:rPr>
        <w:t>6</w:t>
      </w:r>
      <w:r>
        <w:t>.6(b)</w:t>
      </w:r>
      <w:r w:rsidR="0028752E">
        <w:t xml:space="preserve"> </w:t>
      </w:r>
    </w:p>
    <w:p w14:paraId="5DE18515" w14:textId="4D60EA3F" w:rsidR="00AF69D5" w:rsidRDefault="00AF69D5" w:rsidP="00A87365">
      <w:r>
        <w:rPr>
          <w:rFonts w:hint="eastAsia"/>
        </w:rPr>
        <w:t>D</w:t>
      </w:r>
      <w:r>
        <w:t xml:space="preserve">iastolic blood pressure (r = </w:t>
      </w:r>
      <w:r w:rsidR="00422C0A">
        <w:t>0.374</w:t>
      </w:r>
      <w:r>
        <w:t xml:space="preserve">) has a higher r value than heart rate </w:t>
      </w:r>
      <w:r>
        <w:t xml:space="preserve">(r = </w:t>
      </w:r>
      <w:r w:rsidR="00422C0A">
        <w:t>0.0244</w:t>
      </w:r>
      <w:r>
        <w:t>)</w:t>
      </w:r>
      <w:r>
        <w:t>, because the former has a steeper regression line.</w:t>
      </w:r>
    </w:p>
    <w:p w14:paraId="7DBEABBB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correlate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DIABP1</w:t>
      </w:r>
    </w:p>
    <w:p w14:paraId="1A073F3E" w14:textId="67F7D10C" w:rsid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correlate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HEARTRTE1</w:t>
      </w:r>
    </w:p>
    <w:p w14:paraId="291BBA9D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335F8C1C" w14:textId="7B69BA1F" w:rsidR="00385B0A" w:rsidRDefault="00385B0A" w:rsidP="00A87365">
      <w:r>
        <w:rPr>
          <w:rFonts w:hint="eastAsia"/>
        </w:rPr>
        <w:t>6</w:t>
      </w:r>
      <w:r>
        <w:t>.6(c)</w:t>
      </w:r>
      <w:r w:rsidR="0028752E">
        <w:t xml:space="preserve"> </w:t>
      </w:r>
      <w:r w:rsidR="00E62C71">
        <w:t>Diastolic blood pressure.</w:t>
      </w:r>
    </w:p>
    <w:p w14:paraId="221624BC" w14:textId="06A99565" w:rsidR="00E62C71" w:rsidRDefault="00E62C71" w:rsidP="00A87365">
      <w:r>
        <w:rPr>
          <w:rFonts w:hint="eastAsia"/>
        </w:rPr>
        <w:t>T</w:t>
      </w:r>
      <w:r>
        <w:t xml:space="preserve">he regression coefficient for </w:t>
      </w:r>
      <w:r w:rsidRPr="00E62C71">
        <w:t>DIABP1</w:t>
      </w:r>
      <w:r w:rsidR="00587261">
        <w:t>&amp;</w:t>
      </w:r>
      <w:r w:rsidR="00587261" w:rsidRPr="00E62C71">
        <w:t>BMI1</w:t>
      </w:r>
      <w:r>
        <w:t xml:space="preserve"> is </w:t>
      </w:r>
      <w:r w:rsidR="00587261">
        <w:t>1</w:t>
      </w:r>
      <w:r>
        <w:t>.</w:t>
      </w:r>
      <w:r w:rsidR="00587261">
        <w:t>0427</w:t>
      </w:r>
      <w:r>
        <w:t xml:space="preserve"> and the regression coefficient for BMI1&amp;HEARTRTE1 is 0.</w:t>
      </w:r>
      <w:r w:rsidR="00587261">
        <w:t>75</w:t>
      </w:r>
      <w:r w:rsidR="00B0111F">
        <w:t>.</w:t>
      </w:r>
      <w:r w:rsidR="00587261">
        <w:t xml:space="preserve"> So a one unit increase in BMI associated with a great</w:t>
      </w:r>
      <w:r w:rsidR="00A70577">
        <w:t xml:space="preserve"> increase in diastolic blood pressure.</w:t>
      </w:r>
    </w:p>
    <w:p w14:paraId="7BA17606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regress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DIABP1 BMI1</w:t>
      </w:r>
    </w:p>
    <w:p w14:paraId="7C39B851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regress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HEARTRTE1 BMI1</w:t>
      </w:r>
      <w:r w:rsidRPr="00A70577">
        <w:rPr>
          <w:rFonts w:ascii="Consolas" w:eastAsia="宋体" w:hAnsi="Consolas" w:cs="宋体"/>
          <w:color w:val="6A9955"/>
          <w:kern w:val="0"/>
          <w:szCs w:val="21"/>
        </w:rPr>
        <w:t> //6.6(c)</w:t>
      </w:r>
    </w:p>
    <w:p w14:paraId="32D4E81C" w14:textId="77777777" w:rsidR="00A70577" w:rsidRPr="00A70577" w:rsidRDefault="00A70577" w:rsidP="00A87365"/>
    <w:p w14:paraId="44F304C0" w14:textId="77777777" w:rsidR="00AF69D5" w:rsidRPr="00A87365" w:rsidRDefault="00AF69D5" w:rsidP="00A87365">
      <w:pPr>
        <w:rPr>
          <w:rFonts w:hint="eastAsia"/>
        </w:rPr>
      </w:pPr>
    </w:p>
    <w:sectPr w:rsidR="00AF69D5" w:rsidRPr="00A8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BF"/>
    <w:rsid w:val="00067D08"/>
    <w:rsid w:val="00090FDB"/>
    <w:rsid w:val="0011586E"/>
    <w:rsid w:val="00132249"/>
    <w:rsid w:val="00137C1C"/>
    <w:rsid w:val="00232415"/>
    <w:rsid w:val="0028752E"/>
    <w:rsid w:val="002F0882"/>
    <w:rsid w:val="0030440B"/>
    <w:rsid w:val="0031108C"/>
    <w:rsid w:val="00385B0A"/>
    <w:rsid w:val="003A6275"/>
    <w:rsid w:val="00422C0A"/>
    <w:rsid w:val="0048528D"/>
    <w:rsid w:val="004928BF"/>
    <w:rsid w:val="00587261"/>
    <w:rsid w:val="00605898"/>
    <w:rsid w:val="006139C8"/>
    <w:rsid w:val="00644EF6"/>
    <w:rsid w:val="00685C62"/>
    <w:rsid w:val="006E088E"/>
    <w:rsid w:val="006E2E66"/>
    <w:rsid w:val="007C0BC9"/>
    <w:rsid w:val="007F17F8"/>
    <w:rsid w:val="00870C61"/>
    <w:rsid w:val="009D5F15"/>
    <w:rsid w:val="009E2B3E"/>
    <w:rsid w:val="00A27255"/>
    <w:rsid w:val="00A64FC5"/>
    <w:rsid w:val="00A70577"/>
    <w:rsid w:val="00A87365"/>
    <w:rsid w:val="00AF69D5"/>
    <w:rsid w:val="00B0111F"/>
    <w:rsid w:val="00B23CF2"/>
    <w:rsid w:val="00C63452"/>
    <w:rsid w:val="00C776A6"/>
    <w:rsid w:val="00D14A21"/>
    <w:rsid w:val="00D84FF7"/>
    <w:rsid w:val="00E62C71"/>
    <w:rsid w:val="00EC0236"/>
    <w:rsid w:val="00F310E1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AF40"/>
  <w15:chartTrackingRefBased/>
  <w15:docId w15:val="{AE04A6F1-C00F-46BE-8468-E23700A7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776A6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D14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E9C86-0394-4901-B375-C91BB24D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56</cp:revision>
  <dcterms:created xsi:type="dcterms:W3CDTF">2021-10-01T20:12:00Z</dcterms:created>
  <dcterms:modified xsi:type="dcterms:W3CDTF">2021-10-02T02:53:00Z</dcterms:modified>
</cp:coreProperties>
</file>