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9868D1" w14:textId="77777777" w:rsidR="00CA70E4" w:rsidRDefault="00000000">
      <w:pPr>
        <w:jc w:val="center"/>
        <w:rPr>
          <w:lang w:eastAsia="zh-CN"/>
        </w:rPr>
      </w:pPr>
      <w:r>
        <w:rPr>
          <w:rFonts w:ascii="黑体" w:hAnsi="黑体"/>
          <w:b/>
          <w:sz w:val="32"/>
          <w:lang w:eastAsia="zh-CN"/>
        </w:rPr>
        <w:t>摘</w:t>
      </w:r>
      <w:r>
        <w:rPr>
          <w:rFonts w:ascii="黑体" w:hAnsi="黑体"/>
          <w:b/>
          <w:sz w:val="32"/>
          <w:lang w:eastAsia="zh-CN"/>
        </w:rPr>
        <w:t xml:space="preserve">  </w:t>
      </w:r>
      <w:r>
        <w:rPr>
          <w:rFonts w:ascii="黑体" w:hAnsi="黑体"/>
          <w:b/>
          <w:sz w:val="32"/>
          <w:lang w:eastAsia="zh-CN"/>
        </w:rPr>
        <w:t>要</w:t>
      </w:r>
    </w:p>
    <w:p w14:paraId="37FA1A47" w14:textId="77777777" w:rsidR="00CA70E4" w:rsidRPr="001A58A9" w:rsidRDefault="00000000" w:rsidP="001A58A9">
      <w:pPr>
        <w:spacing w:after="0" w:line="360" w:lineRule="auto"/>
        <w:rPr>
          <w:rFonts w:ascii="宋体" w:eastAsia="宋体" w:hAnsi="宋体"/>
          <w:lang w:eastAsia="zh-CN"/>
        </w:rPr>
      </w:pPr>
      <w:r w:rsidRPr="001A58A9">
        <w:rPr>
          <w:rFonts w:ascii="宋体" w:eastAsia="宋体" w:hAnsi="宋体"/>
          <w:sz w:val="24"/>
          <w:lang w:eastAsia="zh-CN"/>
        </w:rPr>
        <w:t>跨模态遥感图像-文本检索(</w:t>
      </w:r>
      <w:r w:rsidRPr="001A58A9">
        <w:rPr>
          <w:rFonts w:ascii="Times New Roman" w:eastAsia="宋体" w:hAnsi="Times New Roman" w:cs="Times New Roman"/>
          <w:sz w:val="24"/>
          <w:lang w:eastAsia="zh-CN"/>
        </w:rPr>
        <w:t>CMRSITR</w:t>
      </w:r>
      <w:r w:rsidRPr="001A58A9">
        <w:rPr>
          <w:rFonts w:ascii="宋体" w:eastAsia="宋体" w:hAnsi="宋体"/>
          <w:sz w:val="24"/>
          <w:lang w:eastAsia="zh-CN"/>
        </w:rPr>
        <w:t>)旨在实现遥感图像与文本描述之间的双向匹配。得益于大规模预训练视觉-语言模型,</w:t>
      </w:r>
      <w:r w:rsidRPr="001A58A9">
        <w:rPr>
          <w:rFonts w:ascii="Times New Roman" w:eastAsia="宋体" w:hAnsi="Times New Roman" w:cs="Times New Roman"/>
          <w:sz w:val="24"/>
          <w:lang w:eastAsia="zh-CN"/>
        </w:rPr>
        <w:t>CMRSITR</w:t>
      </w:r>
      <w:r w:rsidRPr="001A58A9">
        <w:rPr>
          <w:rFonts w:ascii="宋体" w:eastAsia="宋体" w:hAnsi="宋体"/>
          <w:sz w:val="24"/>
          <w:lang w:eastAsia="zh-CN"/>
        </w:rPr>
        <w:t xml:space="preserve"> 近年来取得了显著进展。然而,现有基于提示的方法通常依赖由图像级特征统计导出的静态视觉先验,难以弥合语义稀疏的文本描述与视觉复杂的遥感场景之间的信息不对称,同时基于智能体的推理、领域专用工具增强和面向检索的强化学习在构建更丰富语义先验方面的潜力尚未得到充分探索。为此,本文提出一个工具增强的智能体强化学习框架。首先,考虑到静态视觉先验与查询无关,本文将多模态智能体对图像与查询联合推理的最终隐藏状态蒸馏为查询感知先验。该先验富含查询相关语义,有助于弥合稀疏文本与复杂图像之间的信息不对称。第二,为弥补通用多模态智能体在遥感领域知识上的不足,本文设计了场景分类工具与迭代调用流程,使智能体通过工具回调循环逐步演化分析。第三,我们发现,即便不做任何监督微调(</w:t>
      </w:r>
      <w:r w:rsidRPr="001A58A9">
        <w:rPr>
          <w:rFonts w:ascii="Times New Roman" w:eastAsia="宋体" w:hAnsi="Times New Roman" w:cs="Times New Roman"/>
          <w:sz w:val="24"/>
          <w:lang w:eastAsia="zh-CN"/>
        </w:rPr>
        <w:t>SFT</w:t>
      </w:r>
      <w:r w:rsidRPr="001A58A9">
        <w:rPr>
          <w:rFonts w:ascii="宋体" w:eastAsia="宋体" w:hAnsi="宋体"/>
          <w:sz w:val="24"/>
          <w:lang w:eastAsia="zh-CN"/>
        </w:rPr>
        <w:t>),直接以强化学习对智能体进行冷启动训练,反而比</w:t>
      </w:r>
      <w:r w:rsidRPr="001A58A9">
        <w:rPr>
          <w:rFonts w:ascii="Times New Roman" w:eastAsia="宋体" w:hAnsi="Times New Roman" w:cs="Times New Roman"/>
          <w:sz w:val="24"/>
          <w:lang w:eastAsia="zh-CN"/>
        </w:rPr>
        <w:t>SFT</w:t>
      </w:r>
      <w:r w:rsidRPr="001A58A9">
        <w:rPr>
          <w:rFonts w:ascii="宋体" w:eastAsia="宋体" w:hAnsi="宋体"/>
          <w:sz w:val="24"/>
          <w:lang w:eastAsia="zh-CN"/>
        </w:rPr>
        <w:t xml:space="preserve">初始化表现更好且成本更低,同时使智能体行为对齐检索目标。在三个公开基准数据集上的实验表明,本文框架相比许多现有 </w:t>
      </w:r>
      <w:r w:rsidRPr="001A58A9">
        <w:rPr>
          <w:rFonts w:ascii="Times New Roman" w:eastAsia="宋体" w:hAnsi="Times New Roman" w:cs="Times New Roman"/>
          <w:sz w:val="24"/>
          <w:lang w:eastAsia="zh-CN"/>
        </w:rPr>
        <w:t>CMRSITR</w:t>
      </w:r>
      <w:r w:rsidRPr="001A58A9">
        <w:rPr>
          <w:rFonts w:ascii="宋体" w:eastAsia="宋体" w:hAnsi="宋体"/>
          <w:sz w:val="24"/>
          <w:lang w:eastAsia="zh-CN"/>
        </w:rPr>
        <w:t xml:space="preserve"> 方法取得了具有竞争力的性能。</w:t>
      </w:r>
    </w:p>
    <w:sectPr w:rsidR="00CA70E4" w:rsidRPr="001A58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4206585">
    <w:abstractNumId w:val="8"/>
  </w:num>
  <w:num w:numId="2" w16cid:durableId="1598443761">
    <w:abstractNumId w:val="6"/>
  </w:num>
  <w:num w:numId="3" w16cid:durableId="1318460512">
    <w:abstractNumId w:val="5"/>
  </w:num>
  <w:num w:numId="4" w16cid:durableId="657225289">
    <w:abstractNumId w:val="4"/>
  </w:num>
  <w:num w:numId="5" w16cid:durableId="2093961663">
    <w:abstractNumId w:val="7"/>
  </w:num>
  <w:num w:numId="6" w16cid:durableId="2143767077">
    <w:abstractNumId w:val="3"/>
  </w:num>
  <w:num w:numId="7" w16cid:durableId="2046169773">
    <w:abstractNumId w:val="2"/>
  </w:num>
  <w:num w:numId="8" w16cid:durableId="1011102073">
    <w:abstractNumId w:val="1"/>
  </w:num>
  <w:num w:numId="9" w16cid:durableId="16453535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2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8A9"/>
    <w:rsid w:val="0029639D"/>
    <w:rsid w:val="00326F90"/>
    <w:rsid w:val="00AA1D8D"/>
    <w:rsid w:val="00B47730"/>
    <w:rsid w:val="00CA70E4"/>
    <w:rsid w:val="00CB0664"/>
    <w:rsid w:val="00F13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9293"/>
  <w14:defaultImageDpi w14:val="300"/>
  <w15:docId w15:val="{DD4F9610-D84F-FE43-B99D-DD8BFE7A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75</Words>
  <Characters>432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bot lv</cp:lastModifiedBy>
  <cp:revision>2</cp:revision>
  <dcterms:created xsi:type="dcterms:W3CDTF">2013-12-23T23:15:00Z</dcterms:created>
  <dcterms:modified xsi:type="dcterms:W3CDTF">2026-09-28T09:39:00Z</dcterms:modified>
  <cp:category/>
</cp:coreProperties>
</file>