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签约重要提示：</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为了维护您的权益，请您在签署本合同之前仔细阅读,检查并确认以下事宜：</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 xml:space="preserve">1.您有权签署本合同，若依法需要取得他人同意的，您已经取得充分授权；  </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2.您已经认真阅读并充分理解本合同所有条款，并特别注意了其中加黑字体部分的内容；</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3.您已经确知任何欺诈、违约行为均要承担相应的法律责任；</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4.您将本着诚实、信用的原则，自愿签订并依约履行本合同；</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1A168B" w:rsidRDefault="001A168B" w:rsidP="001A168B">
      <w:pPr>
        <w:snapToGrid w:val="0"/>
        <w:ind w:right="284"/>
        <w:rPr>
          <w:rFonts w:ascii="华文中宋" w:eastAsia="华文中宋" w:hAnsi="华文中宋"/>
          <w:b/>
          <w:szCs w:val="21"/>
        </w:rPr>
      </w:pPr>
      <w:r>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A168B" w:rsidRDefault="001A168B" w:rsidP="001A168B">
      <w:pPr>
        <w:snapToGrid w:val="0"/>
        <w:ind w:right="284"/>
        <w:rPr>
          <w:rFonts w:ascii="华文中宋" w:eastAsia="华文中宋" w:hAnsi="华文中宋"/>
          <w:szCs w:val="21"/>
        </w:rPr>
      </w:pPr>
      <w:r>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A168B" w:rsidRDefault="001A168B" w:rsidP="001A168B">
      <w:pPr>
        <w:snapToGrid w:val="0"/>
        <w:ind w:right="284"/>
        <w:rPr>
          <w:rFonts w:ascii="华文中宋" w:eastAsia="华文中宋" w:hAnsi="华文中宋"/>
          <w:b/>
          <w:sz w:val="24"/>
          <w:szCs w:val="24"/>
        </w:rPr>
      </w:pPr>
    </w:p>
    <w:p w:rsidR="001A168B" w:rsidRDefault="001A168B" w:rsidP="001A168B">
      <w:pPr>
        <w:snapToGrid w:val="0"/>
        <w:ind w:right="284"/>
        <w:jc w:val="center"/>
        <w:rPr>
          <w:rFonts w:ascii="华文中宋" w:eastAsia="华文中宋" w:hAnsi="华文中宋"/>
          <w:b/>
          <w:sz w:val="24"/>
          <w:szCs w:val="24"/>
        </w:rPr>
      </w:pPr>
      <w:r>
        <w:rPr>
          <w:rFonts w:ascii="华文中宋" w:eastAsia="华文中宋" w:hAnsi="华文中宋" w:hint="eastAsia"/>
          <w:b/>
          <w:sz w:val="24"/>
          <w:szCs w:val="24"/>
        </w:rPr>
        <w:t>个人借款合同</w:t>
      </w:r>
    </w:p>
    <w:p w:rsidR="001A168B" w:rsidRDefault="001A168B" w:rsidP="001A168B">
      <w:pPr>
        <w:snapToGrid w:val="0"/>
        <w:ind w:right="284"/>
        <w:jc w:val="center"/>
        <w:rPr>
          <w:rFonts w:ascii="华文中宋" w:eastAsia="华文中宋" w:hAnsi="华文中宋"/>
          <w:b/>
          <w:szCs w:val="21"/>
        </w:rPr>
      </w:pPr>
      <w:r>
        <w:rPr>
          <w:rFonts w:ascii="华文中宋" w:eastAsia="华文中宋" w:hAnsi="华文中宋" w:hint="eastAsia"/>
          <w:b/>
          <w:szCs w:val="21"/>
        </w:rPr>
        <w:t xml:space="preserve">                   </w:t>
      </w:r>
      <w:r>
        <w:rPr>
          <w:rFonts w:ascii="华文中宋" w:eastAsia="华文中宋" w:hAnsi="华文中宋" w:hint="eastAsia"/>
          <w:szCs w:val="21"/>
        </w:rPr>
        <w:t>合同编号：</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$contractNo </w:t>
      </w:r>
      <w:r>
        <w:rPr>
          <w:rFonts w:ascii="华文中宋" w:eastAsia="华文中宋" w:hAnsi="华文中宋" w:hint="eastAsia"/>
          <w:szCs w:val="21"/>
          <w:u w:val="single"/>
        </w:rPr>
        <w:t xml:space="preserve">                 </w:t>
      </w:r>
    </w:p>
    <w:p w:rsidR="001A168B" w:rsidRDefault="001A168B" w:rsidP="001A168B">
      <w:pPr>
        <w:snapToGrid w:val="0"/>
        <w:ind w:left="3802" w:right="284" w:firstLineChars="2225" w:firstLine="4673"/>
        <w:rPr>
          <w:rFonts w:ascii="华文中宋" w:eastAsia="华文中宋" w:hAnsi="华文中宋"/>
          <w:szCs w:val="21"/>
          <w:u w:val="single"/>
        </w:rPr>
      </w:pPr>
    </w:p>
    <w:p w:rsidR="001A168B" w:rsidRDefault="001A168B" w:rsidP="001A168B">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 xml:space="preserve">借款人（甲方）： </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$custName</w:t>
      </w:r>
      <w:r w:rsidR="00625E9A">
        <w:rPr>
          <w:rFonts w:ascii="华文中宋" w:eastAsia="华文中宋" w:hAnsi="华文中宋" w:hint="eastAsia"/>
          <w:szCs w:val="21"/>
          <w:u w:val="single"/>
        </w:rPr>
        <w:t xml:space="preserve">      </w:t>
      </w:r>
      <w:r w:rsidR="00625E9A">
        <w:rPr>
          <w:rFonts w:ascii="华文中宋" w:eastAsia="华文中宋" w:hAnsi="华文中宋"/>
          <w:szCs w:val="21"/>
          <w:u w:val="single"/>
        </w:rPr>
        <w:t xml:space="preserve"> </w:t>
      </w:r>
      <w:r w:rsidR="009A7567">
        <w:rPr>
          <w:rFonts w:ascii="华文中宋" w:eastAsia="华文中宋" w:hAnsi="华文中宋"/>
          <w:szCs w:val="21"/>
        </w:rPr>
        <w:t xml:space="preserve">         </w:t>
      </w:r>
      <w:r>
        <w:rPr>
          <w:rFonts w:ascii="华文中宋" w:eastAsia="华文中宋" w:hAnsi="华文中宋" w:hint="eastAsia"/>
          <w:szCs w:val="21"/>
        </w:rPr>
        <w:t>贷款人（乙方）：海尔消费金融有限公司</w:t>
      </w:r>
    </w:p>
    <w:p w:rsidR="001A168B" w:rsidRDefault="001A168B" w:rsidP="001A168B">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身份证号：</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$identifyNo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法定代表人：周云杰</w:t>
      </w:r>
    </w:p>
    <w:p w:rsidR="001A168B" w:rsidRDefault="001A168B" w:rsidP="001A168B">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 xml:space="preserve">住所地：  </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$custAddress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邮政编码：266101</w:t>
      </w:r>
    </w:p>
    <w:p w:rsidR="001A168B" w:rsidRDefault="001A168B" w:rsidP="001A168B">
      <w:pPr>
        <w:snapToGrid w:val="0"/>
        <w:spacing w:line="360" w:lineRule="auto"/>
        <w:ind w:right="284"/>
        <w:rPr>
          <w:rFonts w:ascii="华文中宋" w:eastAsia="华文中宋" w:hAnsi="华文中宋"/>
          <w:szCs w:val="21"/>
        </w:rPr>
      </w:pPr>
      <w:r>
        <w:rPr>
          <w:rFonts w:ascii="华文中宋" w:eastAsia="华文中宋" w:hAnsi="华文中宋" w:hint="eastAsia"/>
          <w:szCs w:val="21"/>
        </w:rPr>
        <w:t>电子邮箱：</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$email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电话：4000187777  </w:t>
      </w:r>
    </w:p>
    <w:p w:rsidR="001A168B" w:rsidRDefault="001A168B" w:rsidP="001A168B">
      <w:pPr>
        <w:tabs>
          <w:tab w:val="left" w:pos="5529"/>
        </w:tabs>
        <w:snapToGrid w:val="0"/>
        <w:spacing w:line="360" w:lineRule="auto"/>
        <w:ind w:right="284"/>
        <w:rPr>
          <w:rFonts w:ascii="华文中宋" w:eastAsia="华文中宋" w:hAnsi="华文中宋"/>
          <w:szCs w:val="21"/>
        </w:rPr>
      </w:pPr>
      <w:r>
        <w:rPr>
          <w:rFonts w:ascii="华文中宋" w:eastAsia="华文中宋" w:hAnsi="华文中宋" w:hint="eastAsia"/>
          <w:szCs w:val="21"/>
        </w:rPr>
        <w:t>联系电话：</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$custMobile </w:t>
      </w:r>
      <w:r w:rsidR="00625E9A">
        <w:rPr>
          <w:rFonts w:ascii="华文中宋" w:eastAsia="华文中宋" w:hAnsi="华文中宋" w:hint="eastAsia"/>
          <w:szCs w:val="21"/>
          <w:u w:val="single"/>
        </w:rPr>
        <w:t xml:space="preserve">         </w:t>
      </w:r>
      <w:r>
        <w:rPr>
          <w:rFonts w:ascii="华文中宋" w:eastAsia="华文中宋" w:hAnsi="华文中宋" w:hint="eastAsia"/>
          <w:szCs w:val="21"/>
        </w:rPr>
        <w:t>邮政编码：</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w:t>
      </w:r>
      <w:r w:rsidR="00D77581" w:rsidRPr="00026133">
        <w:rPr>
          <w:rFonts w:asciiTheme="minorEastAsia" w:eastAsiaTheme="minorEastAsia" w:hAnsiTheme="minorEastAsia"/>
          <w:szCs w:val="21"/>
          <w:u w:val="single"/>
        </w:rPr>
        <w:t>$liveZip</w:t>
      </w:r>
      <w:r w:rsidRPr="00026133">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传真：0532-55760123</w:t>
      </w:r>
    </w:p>
    <w:p w:rsidR="001A168B" w:rsidRDefault="001A168B" w:rsidP="001A168B">
      <w:pPr>
        <w:snapToGrid w:val="0"/>
        <w:spacing w:line="360" w:lineRule="auto"/>
        <w:ind w:firstLine="420"/>
        <w:rPr>
          <w:rFonts w:ascii="华文中宋" w:eastAsia="华文中宋" w:hAnsi="华文中宋"/>
          <w:szCs w:val="21"/>
        </w:rPr>
      </w:pPr>
      <w:r>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第一条  借款金额（大小写不一致的，以大写为准）</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乙方向甲方提供的借款金额为人民币</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$applyAmtSmall </w:t>
      </w:r>
      <w:r>
        <w:rPr>
          <w:rFonts w:ascii="华文中宋" w:eastAsia="华文中宋" w:hAnsi="华文中宋" w:hint="eastAsia"/>
          <w:szCs w:val="21"/>
          <w:u w:val="single"/>
        </w:rPr>
        <w:t xml:space="preserve"> （大写：人民币  </w:t>
      </w:r>
      <w:r w:rsidRPr="00026133">
        <w:rPr>
          <w:rFonts w:asciiTheme="minorEastAsia" w:eastAsiaTheme="minorEastAsia" w:hAnsiTheme="minorEastAsia" w:hint="eastAsia"/>
          <w:szCs w:val="21"/>
          <w:u w:val="single"/>
        </w:rPr>
        <w:t xml:space="preserve"> $applyAmtBig  </w:t>
      </w:r>
      <w:r>
        <w:rPr>
          <w:rFonts w:ascii="华文中宋" w:eastAsia="华文中宋" w:hAnsi="华文中宋" w:hint="eastAsia"/>
          <w:szCs w:val="21"/>
          <w:u w:val="single"/>
        </w:rPr>
        <w:t xml:space="preserve">  ） </w:t>
      </w:r>
      <w:r>
        <w:rPr>
          <w:rFonts w:ascii="华文中宋" w:eastAsia="华文中宋" w:hAnsi="华文中宋" w:hint="eastAsia"/>
          <w:szCs w:val="21"/>
        </w:rPr>
        <w:t>。</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第二条  借款期限</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本合同项下借款期限为</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$applyTnr</w:t>
      </w:r>
      <w:r>
        <w:rPr>
          <w:rFonts w:ascii="华文中宋" w:eastAsia="华文中宋" w:hAnsi="华文中宋" w:hint="eastAsia"/>
          <w:szCs w:val="21"/>
          <w:u w:val="single"/>
        </w:rPr>
        <w:t xml:space="preserve"> </w:t>
      </w:r>
      <w:r>
        <w:rPr>
          <w:rFonts w:ascii="华文中宋" w:eastAsia="华文中宋" w:hAnsi="华文中宋" w:hint="eastAsia"/>
          <w:szCs w:val="21"/>
        </w:rPr>
        <w:t>期 ，自借款发放之日起算。</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第三条  借款用途</w:t>
      </w:r>
    </w:p>
    <w:p w:rsidR="001A168B" w:rsidRDefault="001A168B" w:rsidP="001A168B">
      <w:pPr>
        <w:snapToGrid w:val="0"/>
        <w:spacing w:line="360" w:lineRule="auto"/>
        <w:ind w:firstLine="315"/>
        <w:rPr>
          <w:rFonts w:ascii="华文中宋" w:eastAsia="华文中宋" w:hAnsi="华文中宋"/>
          <w:szCs w:val="21"/>
        </w:rPr>
      </w:pPr>
      <w:r>
        <w:rPr>
          <w:rFonts w:ascii="华文中宋" w:eastAsia="华文中宋" w:hAnsi="华文中宋" w:hint="eastAsia"/>
          <w:szCs w:val="21"/>
        </w:rPr>
        <w:t>本合同项下借款仅限用于甲方向</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$cooprName </w:t>
      </w:r>
      <w:r>
        <w:rPr>
          <w:rFonts w:ascii="华文中宋" w:eastAsia="华文中宋" w:hAnsi="华文中宋" w:hint="eastAsia"/>
          <w:szCs w:val="21"/>
          <w:u w:val="single"/>
        </w:rPr>
        <w:t xml:space="preserve">   </w:t>
      </w:r>
      <w:r>
        <w:rPr>
          <w:rFonts w:ascii="华文中宋" w:eastAsia="华文中宋" w:hAnsi="华文中宋" w:hint="eastAsia"/>
          <w:szCs w:val="21"/>
        </w:rPr>
        <w:t>（交易方）购买</w:t>
      </w:r>
      <w:r>
        <w:rPr>
          <w:rFonts w:ascii="华文中宋" w:eastAsia="华文中宋" w:hAnsi="华文中宋" w:hint="eastAsia"/>
          <w:szCs w:val="21"/>
          <w:u w:val="single"/>
        </w:rPr>
        <w:t xml:space="preserve"> 装修或家居建材产品/服务</w:t>
      </w:r>
      <w:r>
        <w:rPr>
          <w:rFonts w:ascii="华文中宋" w:eastAsia="华文中宋" w:hAnsi="华文中宋" w:hint="eastAsia"/>
          <w:szCs w:val="21"/>
        </w:rPr>
        <w:t>，甲方不得将借款用于其他任何用途。</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第四条  借款费率</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甲方应根据本合同第一条记载的借款金额与第二条记载的借款期限，于每个还款日按如下费率标准支付每期账户管理费：</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 xml:space="preserve"> 每期账户管理费=借款本金﹡每期账户管理费费率</w:t>
      </w:r>
    </w:p>
    <w:tbl>
      <w:tblPr>
        <w:tblStyle w:val="a7"/>
        <w:tblW w:w="5386" w:type="dxa"/>
        <w:tblInd w:w="1101" w:type="dxa"/>
        <w:tblLook w:val="04A0" w:firstRow="1" w:lastRow="0" w:firstColumn="1" w:lastColumn="0" w:noHBand="0" w:noVBand="1"/>
      </w:tblPr>
      <w:tblGrid>
        <w:gridCol w:w="1842"/>
        <w:gridCol w:w="3544"/>
      </w:tblGrid>
      <w:tr w:rsidR="001A168B" w:rsidTr="001A168B">
        <w:tc>
          <w:tcPr>
            <w:tcW w:w="1842" w:type="dxa"/>
            <w:tcBorders>
              <w:top w:val="single" w:sz="4" w:space="0" w:color="auto"/>
              <w:left w:val="single" w:sz="4" w:space="0" w:color="auto"/>
              <w:bottom w:val="single" w:sz="4" w:space="0" w:color="auto"/>
              <w:right w:val="single" w:sz="4" w:space="0" w:color="auto"/>
            </w:tcBorders>
            <w:vAlign w:val="center"/>
            <w:hideMark/>
          </w:tcPr>
          <w:p w:rsidR="001A168B" w:rsidRDefault="001A168B">
            <w:pPr>
              <w:snapToGrid w:val="0"/>
              <w:ind w:firstLineChars="200" w:firstLine="420"/>
              <w:rPr>
                <w:rFonts w:ascii="华文中宋" w:eastAsia="华文中宋" w:hAnsi="华文中宋"/>
                <w:szCs w:val="21"/>
              </w:rPr>
            </w:pPr>
            <w:r>
              <w:rPr>
                <w:rFonts w:ascii="华文中宋" w:eastAsia="华文中宋" w:hAnsi="华文中宋" w:hint="eastAsia"/>
                <w:szCs w:val="21"/>
              </w:rPr>
              <w:lastRenderedPageBreak/>
              <w:t>期数</w:t>
            </w:r>
          </w:p>
        </w:tc>
        <w:tc>
          <w:tcPr>
            <w:tcW w:w="3544" w:type="dxa"/>
            <w:tcBorders>
              <w:top w:val="single" w:sz="4" w:space="0" w:color="auto"/>
              <w:left w:val="single" w:sz="4" w:space="0" w:color="auto"/>
              <w:bottom w:val="single" w:sz="4" w:space="0" w:color="auto"/>
              <w:right w:val="single" w:sz="4" w:space="0" w:color="auto"/>
            </w:tcBorders>
            <w:vAlign w:val="center"/>
            <w:hideMark/>
          </w:tcPr>
          <w:p w:rsidR="001A168B" w:rsidRDefault="001A168B">
            <w:pPr>
              <w:snapToGrid w:val="0"/>
              <w:jc w:val="center"/>
              <w:rPr>
                <w:rFonts w:ascii="华文中宋" w:eastAsia="华文中宋" w:hAnsi="华文中宋"/>
                <w:szCs w:val="21"/>
              </w:rPr>
            </w:pPr>
            <w:r>
              <w:rPr>
                <w:rFonts w:ascii="华文中宋" w:eastAsia="华文中宋" w:hAnsi="华文中宋" w:hint="eastAsia"/>
                <w:szCs w:val="21"/>
              </w:rPr>
              <w:t>每期账户管理费费率</w:t>
            </w:r>
          </w:p>
        </w:tc>
      </w:tr>
      <w:tr w:rsidR="001A168B" w:rsidTr="001A168B">
        <w:tc>
          <w:tcPr>
            <w:tcW w:w="1842" w:type="dxa"/>
            <w:tcBorders>
              <w:top w:val="single" w:sz="4" w:space="0" w:color="auto"/>
              <w:left w:val="single" w:sz="4" w:space="0" w:color="auto"/>
              <w:bottom w:val="single" w:sz="4" w:space="0" w:color="auto"/>
              <w:right w:val="single" w:sz="4" w:space="0" w:color="auto"/>
            </w:tcBorders>
            <w:hideMark/>
          </w:tcPr>
          <w:p w:rsidR="001A168B" w:rsidRDefault="001A168B">
            <w:pPr>
              <w:snapToGrid w:val="0"/>
              <w:ind w:firstLineChars="200" w:firstLine="420"/>
              <w:rPr>
                <w:rFonts w:ascii="华文中宋" w:eastAsia="华文中宋" w:hAnsi="华文中宋"/>
                <w:szCs w:val="21"/>
              </w:rPr>
            </w:pPr>
            <w:r>
              <w:rPr>
                <w:rFonts w:ascii="华文中宋" w:eastAsia="华文中宋" w:hAnsi="华文中宋" w:hint="eastAsia"/>
                <w:szCs w:val="21"/>
              </w:rPr>
              <w:t>6期</w:t>
            </w:r>
          </w:p>
        </w:tc>
        <w:tc>
          <w:tcPr>
            <w:tcW w:w="3544" w:type="dxa"/>
            <w:tcBorders>
              <w:top w:val="single" w:sz="4" w:space="0" w:color="auto"/>
              <w:left w:val="single" w:sz="4" w:space="0" w:color="auto"/>
              <w:bottom w:val="single" w:sz="4" w:space="0" w:color="auto"/>
              <w:right w:val="single" w:sz="4" w:space="0" w:color="auto"/>
            </w:tcBorders>
            <w:hideMark/>
          </w:tcPr>
          <w:p w:rsidR="001A168B" w:rsidRDefault="001A168B">
            <w:pPr>
              <w:snapToGrid w:val="0"/>
              <w:jc w:val="center"/>
              <w:rPr>
                <w:rFonts w:ascii="华文中宋" w:eastAsia="华文中宋" w:hAnsi="华文中宋"/>
                <w:szCs w:val="21"/>
              </w:rPr>
            </w:pPr>
            <w:r>
              <w:rPr>
                <w:rFonts w:ascii="华文中宋" w:eastAsia="华文中宋" w:hAnsi="华文中宋" w:hint="eastAsia"/>
                <w:szCs w:val="21"/>
              </w:rPr>
              <w:t>0.3%</w:t>
            </w:r>
          </w:p>
        </w:tc>
      </w:tr>
      <w:tr w:rsidR="001A168B" w:rsidTr="001A168B">
        <w:tc>
          <w:tcPr>
            <w:tcW w:w="1842" w:type="dxa"/>
            <w:tcBorders>
              <w:top w:val="single" w:sz="4" w:space="0" w:color="auto"/>
              <w:left w:val="single" w:sz="4" w:space="0" w:color="auto"/>
              <w:bottom w:val="single" w:sz="4" w:space="0" w:color="auto"/>
              <w:right w:val="single" w:sz="4" w:space="0" w:color="auto"/>
            </w:tcBorders>
            <w:hideMark/>
          </w:tcPr>
          <w:p w:rsidR="001A168B" w:rsidRDefault="001A168B">
            <w:pPr>
              <w:snapToGrid w:val="0"/>
              <w:ind w:firstLineChars="200" w:firstLine="420"/>
              <w:rPr>
                <w:rFonts w:ascii="华文中宋" w:eastAsia="华文中宋" w:hAnsi="华文中宋"/>
                <w:szCs w:val="21"/>
              </w:rPr>
            </w:pPr>
            <w:r>
              <w:rPr>
                <w:rFonts w:ascii="华文中宋" w:eastAsia="华文中宋" w:hAnsi="华文中宋" w:hint="eastAsia"/>
                <w:szCs w:val="21"/>
              </w:rPr>
              <w:t>12期</w:t>
            </w:r>
          </w:p>
        </w:tc>
        <w:tc>
          <w:tcPr>
            <w:tcW w:w="3544" w:type="dxa"/>
            <w:tcBorders>
              <w:top w:val="single" w:sz="4" w:space="0" w:color="auto"/>
              <w:left w:val="single" w:sz="4" w:space="0" w:color="auto"/>
              <w:bottom w:val="single" w:sz="4" w:space="0" w:color="auto"/>
              <w:right w:val="single" w:sz="4" w:space="0" w:color="auto"/>
            </w:tcBorders>
            <w:hideMark/>
          </w:tcPr>
          <w:p w:rsidR="001A168B" w:rsidRDefault="001A168B">
            <w:pPr>
              <w:snapToGrid w:val="0"/>
              <w:jc w:val="center"/>
              <w:rPr>
                <w:rFonts w:ascii="华文中宋" w:eastAsia="华文中宋" w:hAnsi="华文中宋"/>
                <w:szCs w:val="21"/>
              </w:rPr>
            </w:pPr>
            <w:r>
              <w:rPr>
                <w:rFonts w:ascii="华文中宋" w:eastAsia="华文中宋" w:hAnsi="华文中宋" w:hint="eastAsia"/>
                <w:szCs w:val="21"/>
              </w:rPr>
              <w:t>0.43%</w:t>
            </w:r>
          </w:p>
        </w:tc>
      </w:tr>
      <w:tr w:rsidR="001A168B" w:rsidTr="001A168B">
        <w:tc>
          <w:tcPr>
            <w:tcW w:w="1842" w:type="dxa"/>
            <w:tcBorders>
              <w:top w:val="single" w:sz="4" w:space="0" w:color="auto"/>
              <w:left w:val="single" w:sz="4" w:space="0" w:color="auto"/>
              <w:bottom w:val="single" w:sz="4" w:space="0" w:color="auto"/>
              <w:right w:val="single" w:sz="4" w:space="0" w:color="auto"/>
            </w:tcBorders>
            <w:hideMark/>
          </w:tcPr>
          <w:p w:rsidR="001A168B" w:rsidRDefault="001A168B">
            <w:pPr>
              <w:snapToGrid w:val="0"/>
              <w:ind w:firstLineChars="200" w:firstLine="420"/>
              <w:rPr>
                <w:rFonts w:ascii="华文中宋" w:eastAsia="华文中宋" w:hAnsi="华文中宋"/>
                <w:szCs w:val="21"/>
              </w:rPr>
            </w:pPr>
            <w:r>
              <w:rPr>
                <w:rFonts w:ascii="华文中宋" w:eastAsia="华文中宋" w:hAnsi="华文中宋" w:hint="eastAsia"/>
                <w:szCs w:val="21"/>
              </w:rPr>
              <w:t>18期</w:t>
            </w:r>
          </w:p>
        </w:tc>
        <w:tc>
          <w:tcPr>
            <w:tcW w:w="3544" w:type="dxa"/>
            <w:tcBorders>
              <w:top w:val="single" w:sz="4" w:space="0" w:color="auto"/>
              <w:left w:val="single" w:sz="4" w:space="0" w:color="auto"/>
              <w:bottom w:val="single" w:sz="4" w:space="0" w:color="auto"/>
              <w:right w:val="single" w:sz="4" w:space="0" w:color="auto"/>
            </w:tcBorders>
            <w:hideMark/>
          </w:tcPr>
          <w:p w:rsidR="001A168B" w:rsidRDefault="001A168B">
            <w:pPr>
              <w:snapToGrid w:val="0"/>
              <w:jc w:val="center"/>
              <w:rPr>
                <w:rFonts w:ascii="华文中宋" w:eastAsia="华文中宋" w:hAnsi="华文中宋"/>
                <w:szCs w:val="21"/>
              </w:rPr>
            </w:pPr>
            <w:r>
              <w:rPr>
                <w:rFonts w:ascii="华文中宋" w:eastAsia="华文中宋" w:hAnsi="华文中宋" w:hint="eastAsia"/>
                <w:szCs w:val="21"/>
              </w:rPr>
              <w:t>0.54%</w:t>
            </w:r>
          </w:p>
        </w:tc>
      </w:tr>
      <w:tr w:rsidR="001A168B" w:rsidTr="001A168B">
        <w:tc>
          <w:tcPr>
            <w:tcW w:w="1842" w:type="dxa"/>
            <w:tcBorders>
              <w:top w:val="single" w:sz="4" w:space="0" w:color="auto"/>
              <w:left w:val="single" w:sz="4" w:space="0" w:color="auto"/>
              <w:bottom w:val="single" w:sz="4" w:space="0" w:color="auto"/>
              <w:right w:val="single" w:sz="4" w:space="0" w:color="auto"/>
            </w:tcBorders>
            <w:hideMark/>
          </w:tcPr>
          <w:p w:rsidR="001A168B" w:rsidRDefault="001A168B">
            <w:pPr>
              <w:snapToGrid w:val="0"/>
              <w:ind w:firstLineChars="200" w:firstLine="420"/>
              <w:rPr>
                <w:rFonts w:ascii="华文中宋" w:eastAsia="华文中宋" w:hAnsi="华文中宋"/>
                <w:szCs w:val="21"/>
              </w:rPr>
            </w:pPr>
            <w:r>
              <w:rPr>
                <w:rFonts w:ascii="华文中宋" w:eastAsia="华文中宋" w:hAnsi="华文中宋" w:hint="eastAsia"/>
                <w:szCs w:val="21"/>
              </w:rPr>
              <w:t>24期</w:t>
            </w:r>
          </w:p>
        </w:tc>
        <w:tc>
          <w:tcPr>
            <w:tcW w:w="3544" w:type="dxa"/>
            <w:tcBorders>
              <w:top w:val="single" w:sz="4" w:space="0" w:color="auto"/>
              <w:left w:val="single" w:sz="4" w:space="0" w:color="auto"/>
              <w:bottom w:val="single" w:sz="4" w:space="0" w:color="auto"/>
              <w:right w:val="single" w:sz="4" w:space="0" w:color="auto"/>
            </w:tcBorders>
            <w:hideMark/>
          </w:tcPr>
          <w:p w:rsidR="001A168B" w:rsidRDefault="001A168B">
            <w:pPr>
              <w:snapToGrid w:val="0"/>
              <w:jc w:val="center"/>
              <w:rPr>
                <w:rFonts w:ascii="华文中宋" w:eastAsia="华文中宋" w:hAnsi="华文中宋"/>
                <w:szCs w:val="21"/>
              </w:rPr>
            </w:pPr>
            <w:r>
              <w:rPr>
                <w:rFonts w:ascii="华文中宋" w:eastAsia="华文中宋" w:hAnsi="华文中宋" w:hint="eastAsia"/>
                <w:szCs w:val="21"/>
              </w:rPr>
              <w:t>0.59%</w:t>
            </w:r>
          </w:p>
        </w:tc>
      </w:tr>
    </w:tbl>
    <w:p w:rsidR="001A168B" w:rsidRDefault="001A168B" w:rsidP="001A168B">
      <w:pPr>
        <w:snapToGrid w:val="0"/>
        <w:rPr>
          <w:rFonts w:ascii="华文中宋" w:eastAsia="华文中宋" w:hAnsi="华文中宋"/>
          <w:szCs w:val="21"/>
        </w:rPr>
      </w:pP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第五条 借款发放</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1、受托支付</w:t>
      </w:r>
    </w:p>
    <w:p w:rsidR="001A168B" w:rsidRDefault="001A168B" w:rsidP="001A168B">
      <w:pPr>
        <w:snapToGrid w:val="0"/>
        <w:spacing w:line="360" w:lineRule="auto"/>
        <w:ind w:firstLine="465"/>
        <w:rPr>
          <w:rFonts w:ascii="华文中宋" w:eastAsia="华文中宋" w:hAnsi="华文中宋"/>
          <w:szCs w:val="21"/>
        </w:rPr>
      </w:pPr>
      <w:r>
        <w:rPr>
          <w:rFonts w:ascii="华文中宋" w:eastAsia="华文中宋" w:hAnsi="华文中宋" w:hint="eastAsia"/>
          <w:szCs w:val="21"/>
        </w:rPr>
        <w:t>（1）甲方不可撤销地授权乙方将借款支付至交易方如下账户：</w:t>
      </w:r>
    </w:p>
    <w:p w:rsidR="001A168B" w:rsidRDefault="001A168B" w:rsidP="001A168B">
      <w:pPr>
        <w:snapToGrid w:val="0"/>
        <w:spacing w:line="360" w:lineRule="auto"/>
        <w:ind w:firstLineChars="500" w:firstLine="105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：青岛乐豪斯家居科技有限公司                  </w:t>
      </w:r>
    </w:p>
    <w:p w:rsidR="001A168B" w:rsidRDefault="001A168B" w:rsidP="001A168B">
      <w:pPr>
        <w:snapToGrid w:val="0"/>
        <w:spacing w:line="360" w:lineRule="auto"/>
        <w:ind w:firstLineChars="500" w:firstLine="1050"/>
        <w:rPr>
          <w:rFonts w:ascii="华文中宋" w:eastAsia="华文中宋" w:hAnsi="华文中宋"/>
          <w:szCs w:val="21"/>
          <w:u w:val="single"/>
        </w:rPr>
      </w:pPr>
      <w:r>
        <w:rPr>
          <w:rFonts w:ascii="华文中宋" w:eastAsia="华文中宋" w:hAnsi="华文中宋" w:hint="eastAsia"/>
          <w:szCs w:val="21"/>
        </w:rPr>
        <w:t>开户行</w:t>
      </w:r>
      <w:r>
        <w:rPr>
          <w:rFonts w:ascii="华文中宋" w:eastAsia="华文中宋" w:hAnsi="华文中宋" w:hint="eastAsia"/>
          <w:szCs w:val="21"/>
          <w:u w:val="single"/>
        </w:rPr>
        <w:t xml:space="preserve">：招行秦岭路支行                              </w:t>
      </w:r>
    </w:p>
    <w:p w:rsidR="001A168B" w:rsidRDefault="001A168B" w:rsidP="001A168B">
      <w:pPr>
        <w:snapToGrid w:val="0"/>
        <w:spacing w:line="360" w:lineRule="auto"/>
        <w:ind w:firstLineChars="500" w:firstLine="1050"/>
        <w:rPr>
          <w:rFonts w:ascii="华文中宋" w:eastAsia="华文中宋" w:hAnsi="华文中宋"/>
          <w:szCs w:val="21"/>
          <w:u w:val="single"/>
        </w:rPr>
      </w:pPr>
      <w:r>
        <w:rPr>
          <w:rFonts w:ascii="华文中宋" w:eastAsia="华文中宋" w:hAnsi="华文中宋" w:hint="eastAsia"/>
          <w:szCs w:val="21"/>
        </w:rPr>
        <w:t>银行账号</w:t>
      </w:r>
      <w:r>
        <w:rPr>
          <w:rFonts w:ascii="华文中宋" w:eastAsia="华文中宋" w:hAnsi="华文中宋" w:hint="eastAsia"/>
          <w:szCs w:val="21"/>
          <w:u w:val="single"/>
        </w:rPr>
        <w:t xml:space="preserve">：532904113010801                       </w:t>
      </w:r>
    </w:p>
    <w:p w:rsidR="001A168B" w:rsidRDefault="001A168B" w:rsidP="001A168B">
      <w:pPr>
        <w:snapToGrid w:val="0"/>
        <w:spacing w:line="360" w:lineRule="auto"/>
        <w:ind w:leftChars="200" w:left="1050" w:hangingChars="300" w:hanging="630"/>
        <w:rPr>
          <w:rFonts w:ascii="华文中宋" w:eastAsia="华文中宋" w:hAnsi="华文中宋"/>
          <w:szCs w:val="21"/>
        </w:rPr>
      </w:pPr>
      <w:r>
        <w:rPr>
          <w:rFonts w:ascii="华文中宋" w:eastAsia="华文中宋" w:hAnsi="华文中宋" w:hint="eastAsia"/>
          <w:szCs w:val="21"/>
        </w:rPr>
        <w:t>（2）甲方确认借款本金金额以本合同第一条约定为准，并依本合同第一条约定本金金额还款。</w:t>
      </w:r>
    </w:p>
    <w:p w:rsidR="001A168B" w:rsidRDefault="001A168B" w:rsidP="001A168B">
      <w:pPr>
        <w:snapToGrid w:val="0"/>
        <w:spacing w:line="360" w:lineRule="auto"/>
        <w:ind w:firstLineChars="100" w:firstLine="210"/>
        <w:rPr>
          <w:rFonts w:ascii="华文中宋" w:eastAsia="华文中宋" w:hAnsi="华文中宋"/>
          <w:szCs w:val="21"/>
        </w:rPr>
      </w:pPr>
      <w:r>
        <w:rPr>
          <w:rFonts w:ascii="华文中宋" w:eastAsia="华文中宋" w:hAnsi="华文中宋" w:hint="eastAsia"/>
          <w:szCs w:val="21"/>
        </w:rPr>
        <w:t xml:space="preserve">  2、借款发放时间</w:t>
      </w:r>
    </w:p>
    <w:p w:rsidR="001A168B" w:rsidRDefault="001A168B" w:rsidP="001A168B">
      <w:pPr>
        <w:snapToGrid w:val="0"/>
        <w:spacing w:line="360" w:lineRule="auto"/>
        <w:ind w:firstLineChars="100" w:firstLine="210"/>
        <w:rPr>
          <w:rFonts w:ascii="华文中宋" w:eastAsia="华文中宋" w:hAnsi="华文中宋"/>
          <w:szCs w:val="21"/>
        </w:rPr>
      </w:pPr>
      <w:r>
        <w:rPr>
          <w:rFonts w:ascii="华文中宋" w:eastAsia="华文中宋" w:hAnsi="华文中宋" w:hint="eastAsia"/>
          <w:szCs w:val="21"/>
        </w:rPr>
        <w:t xml:space="preserve">  借款发放时间以乙方实际放款至交易方账户时间为准，具体放款时间由乙方根据审核结果确定。</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第六条 还款</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1、本合同项下借款的还款方式为按期等额还本付费，还款日为自借款发放之日的次月起每月12日。</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甲方应按时偿还分期借款本金及每期账户管理费。</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每期应还款金额=借款本金/借款期限+借款本金﹡每期账户管理费费率</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①甲方承诺按期足额向乙方偿还本金及账户管理费等。</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②甲方应在每期还款日之前将本条约定的月偿还本金及账户管理费存入约定还款账户内。</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③如还款日为法定节假日或公休日，还款日不顺延。</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2、还款途径：</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甲方通过银联储蓄卡还款，甲方授权乙方按照本条第1款约定的还款方式从甲方如下账户扣收，直至所有借款本金、手续费、账户管理费以及其他费用全部清偿完毕为止。</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$repayApplAcNam </w:t>
      </w:r>
      <w:r>
        <w:rPr>
          <w:rFonts w:ascii="华文中宋" w:eastAsia="华文中宋" w:hAnsi="华文中宋" w:hint="eastAsia"/>
          <w:szCs w:val="21"/>
          <w:u w:val="single"/>
        </w:rPr>
        <w:t xml:space="preserve">                              </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$repayAccBankName  </w:t>
      </w:r>
      <w:r>
        <w:rPr>
          <w:rFonts w:ascii="华文中宋" w:eastAsia="华文中宋" w:hAnsi="华文中宋" w:hint="eastAsia"/>
          <w:szCs w:val="21"/>
          <w:u w:val="single"/>
        </w:rPr>
        <w:t xml:space="preserve">                          </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账</w:t>
      </w:r>
      <w:bookmarkStart w:id="0" w:name="_GoBack"/>
      <w:bookmarkEnd w:id="0"/>
      <w:r>
        <w:rPr>
          <w:rFonts w:ascii="华文中宋" w:eastAsia="华文中宋" w:hAnsi="华文中宋" w:hint="eastAsia"/>
          <w:szCs w:val="21"/>
        </w:rPr>
        <w:t xml:space="preserve">  号</w:t>
      </w:r>
      <w:r>
        <w:rPr>
          <w:rFonts w:ascii="华文中宋" w:eastAsia="华文中宋" w:hAnsi="华文中宋" w:hint="eastAsia"/>
          <w:szCs w:val="21"/>
          <w:u w:val="single"/>
        </w:rPr>
        <w:t xml:space="preserve">： </w:t>
      </w:r>
      <w:r w:rsidRPr="00026133">
        <w:rPr>
          <w:rFonts w:asciiTheme="minorEastAsia" w:eastAsiaTheme="minorEastAsia" w:hAnsiTheme="minorEastAsia" w:hint="eastAsia"/>
          <w:szCs w:val="21"/>
          <w:u w:val="single"/>
        </w:rPr>
        <w:t xml:space="preserve">  $repayApplCardNo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w:t>
      </w:r>
      <w:r>
        <w:rPr>
          <w:rFonts w:ascii="华文中宋" w:eastAsia="华文中宋" w:hAnsi="华文中宋" w:hint="eastAsia"/>
          <w:szCs w:val="21"/>
        </w:rPr>
        <w:lastRenderedPageBreak/>
        <w:t>甲方逾期还款，乙方有权按本合同约定追究甲方的违约责任。</w:t>
      </w:r>
    </w:p>
    <w:p w:rsidR="001A168B" w:rsidRDefault="001A168B" w:rsidP="001A168B">
      <w:pPr>
        <w:snapToGrid w:val="0"/>
        <w:spacing w:line="360" w:lineRule="auto"/>
        <w:rPr>
          <w:rFonts w:ascii="华文中宋" w:eastAsia="华文中宋" w:hAnsi="华文中宋"/>
          <w:szCs w:val="21"/>
        </w:rPr>
      </w:pPr>
      <w:r>
        <w:rPr>
          <w:rFonts w:ascii="华文中宋" w:eastAsia="华文中宋" w:hAnsi="华文中宋" w:hint="eastAsia"/>
          <w:b/>
          <w:szCs w:val="21"/>
        </w:rPr>
        <w:t>第七条</w:t>
      </w:r>
      <w:r>
        <w:rPr>
          <w:rFonts w:ascii="华文中宋" w:eastAsia="华文中宋" w:hAnsi="华文中宋" w:hint="eastAsia"/>
          <w:szCs w:val="21"/>
        </w:rPr>
        <w:t xml:space="preserve">  </w:t>
      </w:r>
      <w:r>
        <w:rPr>
          <w:rFonts w:ascii="华文中宋" w:eastAsia="华文中宋" w:hAnsi="华文中宋" w:hint="eastAsia"/>
          <w:b/>
          <w:szCs w:val="21"/>
        </w:rPr>
        <w:t>提前还款</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满足下列情况之一的，甲方应结清全部已到期借款本金、账户管理费及其他费用（包括但不限于逾期违约金、滞纳金等），并提前偿还全部未到期应付借款本金（不支持部分提前还款），乙方按未偿还本金的2%加收提前还款手续费：</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（1）甲方出现本合同约定的违约情形；</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（2）在装修完成前甲方与其交易方协商终止协议发生退款情形的；</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（3）虽无上述两款情况发生，但甲方在下一扣款日至少一周前提出不可撤销的提前还款申请，且经乙方审核同意的。</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 xml:space="preserve"> 其中，在水电、泥木施工前甲方与其交易对象终止交易的，甲方同意由甲方交易方将退款直接交付乙方，用于结清甲方与乙方全部贷款，不足部分由甲方补足；在水电、泥木施工后甲方与其交易对象终止交易的，甲方同意在结清与乙方全部贷款后再与其交易方结算。</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2、任何情况下，本合同项下已收取的手续费、账户管理费均不予退还/减免，且甲方应在提前还款时一次性付清。</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第八条  交易纠纷</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甲方与交易方发生的交易纠纷应由纠纷双方自行解决，与乙方无关。甲方不得以交易纠纷为由拒绝向乙方偿还借款本金、手续费及账户管理费。</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第九条 甲方陈述、保证</w:t>
      </w:r>
    </w:p>
    <w:p w:rsidR="001A168B" w:rsidRDefault="001A168B" w:rsidP="001A168B">
      <w:pPr>
        <w:snapToGrid w:val="0"/>
        <w:spacing w:line="360" w:lineRule="auto"/>
        <w:ind w:firstLine="480"/>
        <w:rPr>
          <w:rFonts w:ascii="华文中宋" w:eastAsia="华文中宋" w:hAnsi="华文中宋"/>
          <w:szCs w:val="21"/>
        </w:rPr>
      </w:pPr>
      <w:r>
        <w:rPr>
          <w:rFonts w:ascii="华文中宋" w:eastAsia="华文中宋" w:hAnsi="华文中宋" w:hint="eastAsia"/>
          <w:szCs w:val="21"/>
        </w:rPr>
        <w:t>在签署本合同时至本合同履行完毕前，甲方持续的陈述和保证如下：</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1、甲方已明确知悉乙方的经营范围，并放弃与乙方经营范围有关的一切提出抗辩或其他相关主张的权利。</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2、甲方具备签署和履行本合同所有必要的权利能力和行为能力、能以自身名义履行本合同的义务并承担民事责任。</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3、签署和履行本合同是甲方真实的意思表示，不存在任何法律上的瑕疵。</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4、甲方保证在签署和履行本合同过程中向乙方提供的全部文件、资料及信息是真实、准确、完整和有效的，未向乙方隐瞒可能影响其财务状况和履约能力的任何信息。</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5、甲方知悉并同意乙方以短信通知等形式向甲方发送还款到期提醒通知及商业信息等讯息。</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第十条 甲方承诺</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1、甲方承诺乙方有权了解乙方的信用状况，并按照乙方的要求提供个人相关的收入、资产证明，并承诺所提供的资料的真实、完整、有效。</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2、甲方承诺配合并自觉接受乙方对借款期间相关个人信用状况及本合同项下借款使用情况的检查、监督。</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3、甲方应按双方约定用途使用借款，并按照本合同约定期限归还借款本金及手续费。</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4、甲方承诺，其财务状况应不低于乙方通过其资信审批时所要求的财务状况。如财务状况恶化，则乙方有权按</w:t>
      </w:r>
      <w:r>
        <w:rPr>
          <w:rFonts w:ascii="华文中宋" w:eastAsia="华文中宋" w:hAnsi="华文中宋" w:hint="eastAsia"/>
          <w:sz w:val="21"/>
          <w:szCs w:val="21"/>
        </w:rPr>
        <w:lastRenderedPageBreak/>
        <w:t>照本合同违约责任条款进行处理。</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5、乙方有权单方决定取消、暂停、中止本合同项下借款。</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6、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7、对于任何依据本合同发生的甲方应付款项，乙方有权从甲、乙双方约定的账户上划收。</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9、甲方支付给乙方的款项不足以清场对乙方的全部债务的，甲方承诺按照如下顺序清偿：违约金、滞纳管理费、手续费、借款本金。</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10、甲方同意乙方有权在符合法律给规的前提下采取信函、短信、邮件、电话、上门、向有关部门或单位予以通报，通过新闻媒体进行公告等形式进行催收，并承诺对由此造成的乙方的任何纠纷承担所有责任。</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11、甲方地址、联系电话、电子邮箱等个人信息如有变更，应及时联系乙方办理资料变更手续，否则甲方需承担由此导致的一切风险和损失。</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12、甲方承诺因任何原因与交易方办理退货（或解除合同）的，乙方有权将提前还款手续费、滞纳金、违约金以及乙方为追偿甲方未偿款项而支付的包括但不限于催收费用、诉讼费（或仲裁费）、保全费、公告费、执行费、律师费、差旅费及其他费用，从甲方已支付交易方的款项中优先扣除，由交易方直接划转至乙方账户。</w:t>
      </w:r>
    </w:p>
    <w:p w:rsidR="001A168B" w:rsidRDefault="001A168B" w:rsidP="001A168B">
      <w:pPr>
        <w:pStyle w:val="a5"/>
        <w:snapToGrid w:val="0"/>
        <w:spacing w:line="360" w:lineRule="auto"/>
        <w:rPr>
          <w:rFonts w:ascii="华文中宋" w:eastAsia="华文中宋" w:hAnsi="华文中宋"/>
          <w:b/>
          <w:sz w:val="21"/>
          <w:szCs w:val="21"/>
        </w:rPr>
      </w:pPr>
      <w:r>
        <w:rPr>
          <w:rFonts w:ascii="华文中宋" w:eastAsia="华文中宋" w:hAnsi="华文中宋" w:hint="eastAsia"/>
          <w:b/>
          <w:color w:val="000000"/>
          <w:sz w:val="21"/>
          <w:szCs w:val="21"/>
        </w:rPr>
        <w:t>第十一条  违约责任</w:t>
      </w:r>
    </w:p>
    <w:p w:rsidR="001A168B" w:rsidRDefault="001A168B" w:rsidP="001A168B">
      <w:pPr>
        <w:tabs>
          <w:tab w:val="left" w:pos="4305"/>
        </w:tabs>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1、违约情形</w:t>
      </w:r>
    </w:p>
    <w:p w:rsidR="001A168B" w:rsidRDefault="001A168B" w:rsidP="001A168B">
      <w:pPr>
        <w:tabs>
          <w:tab w:val="left" w:pos="4305"/>
        </w:tabs>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因本合同而发生的债务清偿前，甲方的下列行为构成违约：</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（1）未按本合同约定用途使用借款。</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（2）未按期归还借款本金、手续费或其他费用、款项。</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（3）拒绝或阻碍乙方对借款使用情况实施监督检查。</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（4）所负的任何其他债务已影响或可能影响本合同项下对乙方义务的履行。</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（6）未履行对乙方的其他到期债务。</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（7）违反本合同任一陈述、保证及承诺内容及其他任一义务。</w:t>
      </w:r>
    </w:p>
    <w:p w:rsidR="001A168B" w:rsidRDefault="001A168B" w:rsidP="001A168B">
      <w:pPr>
        <w:pStyle w:val="a5"/>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（8）乙方认为足以影响债权实现的其他情形。</w:t>
      </w:r>
    </w:p>
    <w:p w:rsidR="001A168B" w:rsidRDefault="001A168B" w:rsidP="001A168B">
      <w:pPr>
        <w:snapToGrid w:val="0"/>
        <w:spacing w:line="36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 xml:space="preserve">2、违约救济措施 </w:t>
      </w:r>
    </w:p>
    <w:p w:rsidR="001A168B" w:rsidRDefault="001A168B" w:rsidP="001A168B">
      <w:pPr>
        <w:snapToGrid w:val="0"/>
        <w:spacing w:line="36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出现上述违约情形时，乙方有权行使下述一项或几项权利：</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相应调整、取消或中止借款；</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lastRenderedPageBreak/>
        <w:t>（2）</w:t>
      </w:r>
      <w:r>
        <w:rPr>
          <w:rFonts w:ascii="华文中宋" w:eastAsia="华文中宋" w:hAnsi="华文中宋" w:hint="eastAsia"/>
          <w:sz w:val="21"/>
          <w:szCs w:val="21"/>
        </w:rPr>
        <w:t>宣布已发放借款全部提前到期，要求甲方立即归还全部借款本金、手续费及账户管理费；</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要求甲方支付本合同约定的向甲方追偿产生的费用；</w:t>
      </w:r>
    </w:p>
    <w:p w:rsidR="001A168B" w:rsidRDefault="001A168B" w:rsidP="001A168B">
      <w:pPr>
        <w:pStyle w:val="a5"/>
        <w:snapToGrid w:val="0"/>
        <w:spacing w:line="360" w:lineRule="auto"/>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（4）如</w:t>
      </w:r>
      <w:r>
        <w:rPr>
          <w:rFonts w:ascii="华文中宋" w:eastAsia="华文中宋" w:hAnsi="华文中宋" w:hint="eastAsia"/>
          <w:b/>
          <w:sz w:val="21"/>
          <w:szCs w:val="21"/>
        </w:rPr>
        <w:t>甲方未按期偿还借款本金、手续费及账户管理费的，甲方应按逾期欠付款项的5%（百分之五）缴纳滞纳金（最少30元人民币），按逾期次数加收；同时每天按逾期金额的0.1%（千分之一）收取违约金，直至甲方全部偿还借款本金、手续费、账户管理费、滞纳金及违约金等全部应付乙方款项。</w:t>
      </w:r>
    </w:p>
    <w:p w:rsidR="001A168B" w:rsidRDefault="001A168B" w:rsidP="001A168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第十二条   通知与送达</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公告，以乙方在其网站、或营业网点发布公告之日视为送达日；</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专人送达，以甲方签发收之日视为送达日；</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（4）</w:t>
      </w:r>
      <w:r>
        <w:rPr>
          <w:rFonts w:ascii="华文中宋" w:eastAsia="华文中宋" w:hAnsi="华文中宋" w:hint="eastAsia"/>
          <w:sz w:val="21"/>
          <w:szCs w:val="21"/>
        </w:rPr>
        <w:t>通过发送电子邮件送达于本合同中甲方预留的电子邮箱地址，以电子邮件发送之日视为送达日。</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（5）</w:t>
      </w:r>
      <w:r>
        <w:rPr>
          <w:rFonts w:ascii="华文中宋" w:eastAsia="华文中宋" w:hAnsi="华文中宋" w:hint="eastAsia"/>
          <w:sz w:val="21"/>
          <w:szCs w:val="21"/>
        </w:rPr>
        <w:t>通过短信方式送达于本合同甲方预留的手机号码，以短信发送之日视为送达日。</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1A168B" w:rsidRDefault="001A168B" w:rsidP="001A168B">
      <w:pPr>
        <w:pStyle w:val="a5"/>
        <w:snapToGrid w:val="0"/>
        <w:spacing w:line="360" w:lineRule="auto"/>
        <w:ind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Pr>
          <w:rFonts w:ascii="华文中宋" w:eastAsia="华文中宋" w:hAnsi="华文中宋" w:hint="eastAsia"/>
          <w:sz w:val="21"/>
          <w:szCs w:val="21"/>
          <w:u w:val="single"/>
        </w:rPr>
        <w:t xml:space="preserve">       </w:t>
      </w:r>
      <w:r w:rsidRPr="00026133">
        <w:rPr>
          <w:rFonts w:asciiTheme="minorEastAsia" w:eastAsiaTheme="minorEastAsia" w:hAnsiTheme="minorEastAsia" w:hint="eastAsia"/>
          <w:sz w:val="21"/>
          <w:szCs w:val="21"/>
          <w:u w:val="single"/>
        </w:rPr>
        <w:t xml:space="preserve">$custAddress               </w:t>
      </w:r>
      <w:r>
        <w:rPr>
          <w:rFonts w:ascii="华文中宋" w:eastAsia="华文中宋" w:hAnsi="华文中宋" w:hint="eastAsia"/>
          <w:sz w:val="21"/>
          <w:szCs w:val="21"/>
          <w:u w:val="single"/>
        </w:rPr>
        <w:t xml:space="preserve">                        </w:t>
      </w:r>
    </w:p>
    <w:p w:rsidR="001A168B" w:rsidRDefault="001A168B" w:rsidP="001A168B">
      <w:pPr>
        <w:pStyle w:val="a5"/>
        <w:snapToGrid w:val="0"/>
        <w:spacing w:line="36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1A168B" w:rsidRDefault="001A168B" w:rsidP="001A168B">
      <w:pPr>
        <w:pStyle w:val="a5"/>
        <w:snapToGrid w:val="0"/>
        <w:spacing w:line="360" w:lineRule="auto"/>
        <w:ind w:firstLine="300"/>
        <w:rPr>
          <w:rFonts w:ascii="华文中宋" w:eastAsia="华文中宋" w:hAnsi="华文中宋"/>
          <w:sz w:val="21"/>
          <w:szCs w:val="21"/>
        </w:rPr>
      </w:pPr>
      <w:r>
        <w:rPr>
          <w:rFonts w:ascii="华文中宋" w:eastAsia="华文中宋" w:hAnsi="华文中宋" w:hint="eastAsia"/>
          <w:sz w:val="21"/>
          <w:szCs w:val="21"/>
        </w:rPr>
        <w:t>甲方在本合同中预留的邮箱或其他联系方法发生变更，应立即书面通知乙方，邮箱或其他联系方法的变更自乙方收到变更通知时生效。</w:t>
      </w:r>
    </w:p>
    <w:p w:rsidR="001A168B" w:rsidRDefault="001A168B" w:rsidP="001A168B">
      <w:pPr>
        <w:pStyle w:val="a5"/>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第十三条  适用法律及争议解决方式</w:t>
      </w:r>
    </w:p>
    <w:p w:rsidR="001A168B" w:rsidRDefault="001A168B" w:rsidP="001A168B">
      <w:pPr>
        <w:pStyle w:val="a6"/>
        <w:snapToGrid w:val="0"/>
        <w:spacing w:line="36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1、本合同适用中华人民共和国法律法规及有关规定。</w:t>
      </w:r>
    </w:p>
    <w:p w:rsidR="001A168B" w:rsidRDefault="001A168B" w:rsidP="001A168B">
      <w:pPr>
        <w:pStyle w:val="a6"/>
        <w:snapToGrid w:val="0"/>
        <w:spacing w:line="36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2、本合同在履行过程中发生争议，可以通过协商解决，协商不成，提交乙方所在地人民法院诉讼解决。在诉讼</w:t>
      </w:r>
      <w:r>
        <w:rPr>
          <w:rFonts w:ascii="华文中宋" w:eastAsia="华文中宋" w:hAnsi="华文中宋" w:hint="eastAsia"/>
          <w:color w:val="auto"/>
          <w:sz w:val="21"/>
          <w:szCs w:val="21"/>
        </w:rPr>
        <w:lastRenderedPageBreak/>
        <w:t>期间本合同不涉及争议部分的条款仍须履行。</w:t>
      </w:r>
    </w:p>
    <w:p w:rsidR="001A168B" w:rsidRDefault="001A168B" w:rsidP="001A168B">
      <w:pPr>
        <w:pStyle w:val="a5"/>
        <w:tabs>
          <w:tab w:val="num" w:pos="2052"/>
        </w:tabs>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第十四条  其他</w:t>
      </w:r>
    </w:p>
    <w:p w:rsidR="001A168B" w:rsidRDefault="001A168B" w:rsidP="001A168B">
      <w:pPr>
        <w:pStyle w:val="a5"/>
        <w:snapToGrid w:val="0"/>
        <w:spacing w:line="360" w:lineRule="auto"/>
        <w:ind w:rightChars="26" w:right="55" w:firstLineChars="200" w:firstLine="420"/>
        <w:rPr>
          <w:rFonts w:ascii="华文中宋" w:eastAsia="华文中宋" w:hAnsi="华文中宋"/>
          <w:sz w:val="21"/>
          <w:szCs w:val="21"/>
        </w:rPr>
      </w:pPr>
      <w:r>
        <w:rPr>
          <w:rFonts w:ascii="华文中宋" w:eastAsia="华文中宋" w:hAnsi="华文中宋" w:hint="eastAsia"/>
          <w:sz w:val="21"/>
          <w:szCs w:val="21"/>
        </w:rPr>
        <w:t>1、乙方将按照业务规定保存与本合同及所有相关文件所涉及的业务活动相关的会计账目及凭证。除非明显错误，甲方承认该有关会计账目和凭证的记录是甲方债务的有效证据。</w:t>
      </w:r>
    </w:p>
    <w:p w:rsidR="001A168B" w:rsidRDefault="001A168B" w:rsidP="001A168B">
      <w:pPr>
        <w:pStyle w:val="a5"/>
        <w:snapToGrid w:val="0"/>
        <w:spacing w:line="360" w:lineRule="auto"/>
        <w:ind w:left="105" w:hangingChars="50" w:hanging="105"/>
        <w:rPr>
          <w:rFonts w:ascii="华文中宋" w:eastAsia="华文中宋" w:hAnsi="华文中宋"/>
          <w:sz w:val="21"/>
          <w:szCs w:val="21"/>
        </w:rPr>
      </w:pPr>
      <w:r>
        <w:rPr>
          <w:rFonts w:ascii="华文中宋" w:eastAsia="华文中宋" w:hAnsi="华文中宋" w:hint="eastAsia"/>
          <w:sz w:val="21"/>
          <w:szCs w:val="21"/>
        </w:rPr>
        <w:t xml:space="preserve">    2、无需经过甲方同意，乙方有权将本合同项下对乙方的权利及/或债权全部或部分转让给第三方，且乙方仅需按照本合同约定的送达方式通知甲方即可。</w:t>
      </w:r>
    </w:p>
    <w:p w:rsidR="001A168B" w:rsidRDefault="001A168B" w:rsidP="001A168B">
      <w:pPr>
        <w:pStyle w:val="a5"/>
        <w:snapToGrid w:val="0"/>
        <w:spacing w:line="360" w:lineRule="auto"/>
        <w:ind w:rightChars="26" w:right="55" w:firstLineChars="200" w:firstLine="420"/>
        <w:rPr>
          <w:rFonts w:ascii="华文中宋" w:eastAsia="华文中宋" w:hAnsi="华文中宋"/>
          <w:sz w:val="21"/>
          <w:szCs w:val="21"/>
        </w:rPr>
      </w:pPr>
      <w:r>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1A168B" w:rsidRDefault="001A168B" w:rsidP="001A168B">
      <w:pPr>
        <w:snapToGrid w:val="0"/>
        <w:spacing w:line="360" w:lineRule="auto"/>
        <w:rPr>
          <w:rFonts w:ascii="华文中宋" w:eastAsia="华文中宋" w:hAnsi="华文中宋"/>
          <w:b/>
          <w:szCs w:val="21"/>
        </w:rPr>
      </w:pPr>
      <w:r>
        <w:rPr>
          <w:rFonts w:ascii="华文中宋" w:eastAsia="华文中宋" w:hAnsi="华文中宋" w:hint="eastAsia"/>
          <w:b/>
          <w:szCs w:val="21"/>
        </w:rPr>
        <w:t>第十五条  合同的生效</w:t>
      </w:r>
    </w:p>
    <w:p w:rsidR="001A168B" w:rsidRDefault="001A168B" w:rsidP="001A168B">
      <w:pPr>
        <w:pStyle w:val="a5"/>
        <w:spacing w:line="360" w:lineRule="auto"/>
        <w:rPr>
          <w:rFonts w:ascii="华文中宋" w:eastAsia="华文中宋" w:hAnsi="华文中宋"/>
          <w:sz w:val="21"/>
          <w:szCs w:val="21"/>
        </w:rPr>
      </w:pPr>
      <w:r>
        <w:rPr>
          <w:rFonts w:ascii="华文中宋" w:eastAsia="华文中宋" w:hAnsi="华文中宋" w:hint="eastAsia"/>
          <w:sz w:val="21"/>
          <w:szCs w:val="21"/>
        </w:rPr>
        <w:t>1</w:t>
      </w:r>
      <w:r w:rsidR="0018536F">
        <w:rPr>
          <w:rFonts w:ascii="华文中宋" w:eastAsia="华文中宋" w:hAnsi="华文中宋" w:hint="eastAsia"/>
          <w:sz w:val="21"/>
          <w:szCs w:val="21"/>
        </w:rPr>
        <w:t>、甲乙双方均同意使用符合《中华人民共和</w:t>
      </w:r>
      <w:r>
        <w:rPr>
          <w:rFonts w:ascii="华文中宋" w:eastAsia="华文中宋" w:hAnsi="华文中宋" w:hint="eastAsia"/>
          <w:sz w:val="21"/>
          <w:szCs w:val="21"/>
        </w:rPr>
        <w:t>国电子签名法》规定标准的数字证书完成本合同的签订。</w:t>
      </w:r>
    </w:p>
    <w:p w:rsidR="001A168B" w:rsidRDefault="001A168B" w:rsidP="001A168B">
      <w:pPr>
        <w:pStyle w:val="a5"/>
        <w:spacing w:line="360" w:lineRule="auto"/>
        <w:rPr>
          <w:rFonts w:ascii="华文中宋" w:eastAsia="华文中宋" w:hAnsi="华文中宋"/>
          <w:b/>
          <w:sz w:val="21"/>
          <w:szCs w:val="21"/>
        </w:rPr>
      </w:pPr>
      <w:r>
        <w:rPr>
          <w:rFonts w:ascii="华文中宋" w:eastAsia="华文中宋" w:hAnsi="华文中宋" w:hint="eastAsia"/>
          <w:b/>
          <w:sz w:val="21"/>
          <w:szCs w:val="21"/>
        </w:rPr>
        <w:t>2、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A168B" w:rsidRDefault="001A168B" w:rsidP="001A168B">
      <w:pPr>
        <w:pStyle w:val="a5"/>
        <w:spacing w:line="360" w:lineRule="auto"/>
        <w:rPr>
          <w:rFonts w:ascii="华文中宋" w:eastAsia="华文中宋" w:hAnsi="华文中宋"/>
          <w:b/>
          <w:sz w:val="21"/>
          <w:szCs w:val="21"/>
        </w:rPr>
      </w:pPr>
      <w:r>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A168B" w:rsidRDefault="001A168B" w:rsidP="001A168B">
      <w:pPr>
        <w:pStyle w:val="a5"/>
        <w:spacing w:line="360" w:lineRule="auto"/>
        <w:rPr>
          <w:rFonts w:ascii="华文中宋" w:eastAsia="华文中宋" w:hAnsi="华文中宋"/>
          <w:sz w:val="21"/>
          <w:szCs w:val="21"/>
        </w:rPr>
      </w:pPr>
      <w:r>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A168B" w:rsidRDefault="001A168B" w:rsidP="001A168B">
      <w:pPr>
        <w:pStyle w:val="a5"/>
        <w:spacing w:line="360" w:lineRule="auto"/>
        <w:rPr>
          <w:rFonts w:ascii="华文中宋" w:eastAsia="华文中宋" w:hAnsi="华文中宋"/>
          <w:szCs w:val="21"/>
        </w:rPr>
      </w:pPr>
      <w:r>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A168B" w:rsidRDefault="001A168B" w:rsidP="001A168B">
      <w:pPr>
        <w:pStyle w:val="a5"/>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第十六条  特别提示</w:t>
      </w:r>
    </w:p>
    <w:p w:rsidR="001A168B" w:rsidRDefault="001A168B" w:rsidP="001A168B">
      <w:pPr>
        <w:pStyle w:val="a5"/>
        <w:snapToGrid w:val="0"/>
        <w:spacing w:line="360" w:lineRule="auto"/>
        <w:ind w:firstLine="480"/>
        <w:rPr>
          <w:rFonts w:ascii="华文中宋" w:eastAsia="华文中宋" w:hAnsi="华文中宋"/>
          <w:b/>
          <w:sz w:val="21"/>
          <w:szCs w:val="21"/>
        </w:rPr>
      </w:pPr>
      <w:r>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1A168B" w:rsidRDefault="001A168B" w:rsidP="001A168B">
      <w:pPr>
        <w:pStyle w:val="a5"/>
        <w:snapToGrid w:val="0"/>
        <w:spacing w:line="360" w:lineRule="auto"/>
        <w:ind w:firstLine="480"/>
        <w:rPr>
          <w:rFonts w:ascii="华文中宋" w:eastAsia="华文中宋" w:hAnsi="华文中宋"/>
          <w:b/>
          <w:sz w:val="21"/>
          <w:szCs w:val="21"/>
        </w:rPr>
      </w:pPr>
      <w:r>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w:t>
      </w:r>
      <w:r>
        <w:rPr>
          <w:rFonts w:ascii="华文中宋" w:eastAsia="华文中宋" w:hAnsi="华文中宋" w:hint="eastAsia"/>
          <w:b/>
          <w:sz w:val="21"/>
          <w:szCs w:val="21"/>
        </w:rPr>
        <w:lastRenderedPageBreak/>
        <w:t>个人相关信息，并将相关信息披露给催收机构、资产管理公司、外包公司、共同向甲方提供服务的合作机构等第三方机构。</w:t>
      </w:r>
    </w:p>
    <w:p w:rsidR="001A168B" w:rsidRDefault="001A168B" w:rsidP="001A168B">
      <w:pPr>
        <w:pStyle w:val="a5"/>
        <w:snapToGrid w:val="0"/>
        <w:spacing w:line="360" w:lineRule="auto"/>
        <w:ind w:firstLine="480"/>
        <w:rPr>
          <w:rFonts w:ascii="华文中宋" w:eastAsia="华文中宋" w:hAnsi="华文中宋"/>
          <w:b/>
          <w:sz w:val="21"/>
          <w:szCs w:val="21"/>
        </w:rPr>
      </w:pPr>
      <w:r>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1A168B" w:rsidRDefault="001A168B" w:rsidP="001A168B">
      <w:pPr>
        <w:pStyle w:val="a5"/>
        <w:snapToGrid w:val="0"/>
        <w:spacing w:line="360" w:lineRule="auto"/>
        <w:ind w:left="105" w:hangingChars="50" w:hanging="105"/>
        <w:rPr>
          <w:rFonts w:ascii="华文中宋" w:eastAsia="华文中宋" w:hAnsi="华文中宋"/>
          <w:b/>
          <w:sz w:val="21"/>
          <w:szCs w:val="21"/>
        </w:rPr>
      </w:pPr>
      <w:r>
        <w:rPr>
          <w:rFonts w:ascii="华文中宋" w:eastAsia="华文中宋" w:hAnsi="华文中宋" w:hint="eastAsia"/>
          <w:b/>
          <w:sz w:val="21"/>
          <w:szCs w:val="21"/>
        </w:rPr>
        <w:t xml:space="preserve">    本协议签订前，甲方已认真阅读本协议内容，并完全理解本协议的全部内容及含义，甲方同意放弃援引格式条款的有关规定向乙方提出任何抗辩及主张。</w:t>
      </w:r>
    </w:p>
    <w:p w:rsidR="001A168B" w:rsidRDefault="001A168B" w:rsidP="001A168B">
      <w:pPr>
        <w:pStyle w:val="a5"/>
        <w:snapToGrid w:val="0"/>
        <w:ind w:left="105" w:hangingChars="50" w:hanging="105"/>
        <w:rPr>
          <w:rFonts w:ascii="华文中宋" w:eastAsia="华文中宋" w:hAnsi="华文中宋"/>
          <w:b/>
          <w:sz w:val="21"/>
          <w:szCs w:val="21"/>
        </w:rPr>
      </w:pPr>
    </w:p>
    <w:p w:rsidR="001A168B" w:rsidRDefault="001A168B" w:rsidP="001A168B">
      <w:pPr>
        <w:pStyle w:val="a5"/>
        <w:snapToGrid w:val="0"/>
        <w:ind w:left="105" w:hangingChars="50" w:hanging="105"/>
        <w:rPr>
          <w:rFonts w:ascii="华文中宋" w:eastAsia="华文中宋" w:hAnsi="华文中宋"/>
          <w:b/>
          <w:sz w:val="21"/>
          <w:szCs w:val="21"/>
        </w:rPr>
      </w:pPr>
    </w:p>
    <w:p w:rsidR="001A168B" w:rsidRDefault="001A168B" w:rsidP="001A168B">
      <w:pPr>
        <w:pStyle w:val="a5"/>
        <w:snapToGrid w:val="0"/>
        <w:ind w:left="105" w:hangingChars="50" w:hanging="105"/>
        <w:rPr>
          <w:rFonts w:ascii="华文中宋" w:eastAsia="华文中宋" w:hAnsi="华文中宋"/>
          <w:b/>
          <w:sz w:val="21"/>
          <w:szCs w:val="21"/>
        </w:rPr>
      </w:pPr>
    </w:p>
    <w:p w:rsidR="001A168B" w:rsidRDefault="001A168B" w:rsidP="001A168B">
      <w:pPr>
        <w:pStyle w:val="a5"/>
        <w:snapToGrid w:val="0"/>
        <w:ind w:left="105" w:hangingChars="50" w:hanging="105"/>
        <w:rPr>
          <w:rFonts w:ascii="华文中宋" w:eastAsia="华文中宋" w:hAnsi="华文中宋"/>
          <w:b/>
          <w:sz w:val="21"/>
          <w:szCs w:val="21"/>
        </w:rPr>
      </w:pPr>
      <w:r>
        <w:rPr>
          <w:rFonts w:ascii="华文中宋" w:eastAsia="华文中宋" w:hAnsi="华文中宋" w:hint="eastAsia"/>
          <w:b/>
          <w:sz w:val="21"/>
          <w:szCs w:val="21"/>
        </w:rPr>
        <w:t>(以下无正文)</w:t>
      </w:r>
    </w:p>
    <w:p w:rsidR="001A168B" w:rsidRDefault="001A168B" w:rsidP="001A168B">
      <w:pPr>
        <w:pStyle w:val="a5"/>
        <w:snapToGrid w:val="0"/>
        <w:rPr>
          <w:rFonts w:ascii="华文中宋" w:eastAsia="华文中宋" w:hAnsi="华文中宋"/>
          <w:b/>
          <w:sz w:val="21"/>
          <w:szCs w:val="21"/>
        </w:rPr>
      </w:pPr>
    </w:p>
    <w:p w:rsidR="001A168B" w:rsidRDefault="001A168B" w:rsidP="001A168B">
      <w:pPr>
        <w:pStyle w:val="a5"/>
        <w:snapToGrid w:val="0"/>
        <w:rPr>
          <w:rFonts w:ascii="华文中宋" w:eastAsia="华文中宋" w:hAnsi="华文中宋"/>
          <w:sz w:val="21"/>
          <w:szCs w:val="21"/>
        </w:rPr>
      </w:pPr>
    </w:p>
    <w:p w:rsidR="001A168B" w:rsidRDefault="001A168B" w:rsidP="001A168B">
      <w:pPr>
        <w:snapToGrid w:val="0"/>
        <w:ind w:firstLineChars="200" w:firstLine="420"/>
        <w:rPr>
          <w:rFonts w:ascii="华文中宋" w:eastAsia="华文中宋" w:hAnsi="华文中宋"/>
          <w:szCs w:val="21"/>
        </w:rPr>
      </w:pPr>
      <w:r>
        <w:rPr>
          <w:rFonts w:ascii="华文中宋" w:eastAsia="华文中宋" w:hAnsi="华文中宋" w:hint="eastAsia"/>
          <w:szCs w:val="21"/>
        </w:rPr>
        <w:t xml:space="preserve">甲方（签字）： </w:t>
      </w:r>
      <w:r w:rsidRPr="00026133">
        <w:rPr>
          <w:rFonts w:asciiTheme="minorEastAsia" w:eastAsiaTheme="minorEastAsia" w:hAnsiTheme="minorEastAsia" w:hint="eastAsia"/>
          <w:szCs w:val="21"/>
        </w:rPr>
        <w:t xml:space="preserve">$accName </w:t>
      </w:r>
      <w:r>
        <w:rPr>
          <w:rFonts w:ascii="华文中宋" w:eastAsia="华文中宋" w:hAnsi="华文中宋" w:hint="eastAsia"/>
          <w:szCs w:val="21"/>
        </w:rPr>
        <w:t xml:space="preserve">           </w:t>
      </w: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r>
        <w:rPr>
          <w:rFonts w:ascii="华文中宋" w:eastAsia="华文中宋" w:hAnsi="华文中宋" w:hint="eastAsia"/>
          <w:szCs w:val="21"/>
        </w:rPr>
        <w:t>日期：</w:t>
      </w:r>
      <w:r w:rsidRPr="00026133">
        <w:rPr>
          <w:rFonts w:asciiTheme="minorEastAsia" w:eastAsiaTheme="minorEastAsia" w:hAnsiTheme="minorEastAsia" w:hint="eastAsia"/>
          <w:szCs w:val="21"/>
        </w:rPr>
        <w:t>$year</w:t>
      </w:r>
      <w:r>
        <w:rPr>
          <w:rFonts w:ascii="华文中宋" w:eastAsia="华文中宋" w:hAnsi="华文中宋" w:hint="eastAsia"/>
          <w:szCs w:val="21"/>
        </w:rPr>
        <w:t>年</w:t>
      </w:r>
      <w:r w:rsidRPr="00026133">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026133">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r>
        <w:rPr>
          <w:rFonts w:ascii="华文中宋" w:eastAsia="华文中宋" w:hAnsi="华文中宋" w:hint="eastAsia"/>
          <w:szCs w:val="21"/>
        </w:rPr>
        <w:t>乙方（盖章）</w:t>
      </w:r>
      <w:r w:rsidRPr="00026133">
        <w:rPr>
          <w:rFonts w:asciiTheme="minorEastAsia" w:eastAsiaTheme="minorEastAsia" w:hAnsiTheme="minorEastAsia" w:hint="eastAsia"/>
          <w:szCs w:val="21"/>
        </w:rPr>
        <w:t>：</w:t>
      </w:r>
      <w:r w:rsidR="00026133" w:rsidRPr="00026133">
        <w:rPr>
          <w:rFonts w:asciiTheme="minorEastAsia" w:eastAsiaTheme="minorEastAsia" w:hAnsiTheme="minorEastAsia" w:hint="eastAsia"/>
          <w:szCs w:val="21"/>
        </w:rPr>
        <w:t>$lenderName</w:t>
      </w: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p>
    <w:p w:rsidR="001A168B" w:rsidRDefault="001A168B" w:rsidP="001A168B">
      <w:pPr>
        <w:snapToGrid w:val="0"/>
        <w:ind w:firstLineChars="200" w:firstLine="420"/>
        <w:rPr>
          <w:rFonts w:ascii="华文中宋" w:eastAsia="华文中宋" w:hAnsi="华文中宋"/>
          <w:szCs w:val="21"/>
        </w:rPr>
      </w:pPr>
      <w:r>
        <w:rPr>
          <w:rFonts w:ascii="华文中宋" w:eastAsia="华文中宋" w:hAnsi="华文中宋" w:hint="eastAsia"/>
          <w:szCs w:val="21"/>
        </w:rPr>
        <w:t>日期：</w:t>
      </w:r>
      <w:r w:rsidRPr="00026133">
        <w:rPr>
          <w:rFonts w:asciiTheme="minorEastAsia" w:eastAsiaTheme="minorEastAsia" w:hAnsiTheme="minorEastAsia" w:hint="eastAsia"/>
          <w:szCs w:val="21"/>
        </w:rPr>
        <w:t>$year</w:t>
      </w:r>
      <w:r>
        <w:rPr>
          <w:rFonts w:ascii="华文中宋" w:eastAsia="华文中宋" w:hAnsi="华文中宋" w:hint="eastAsia"/>
          <w:szCs w:val="21"/>
        </w:rPr>
        <w:t xml:space="preserve">年 </w:t>
      </w:r>
      <w:r w:rsidRPr="00026133">
        <w:rPr>
          <w:rFonts w:asciiTheme="minorEastAsia" w:eastAsiaTheme="minorEastAsia" w:hAnsiTheme="minorEastAsia" w:hint="eastAsia"/>
          <w:szCs w:val="21"/>
        </w:rPr>
        <w:t>$month</w:t>
      </w:r>
      <w:r>
        <w:rPr>
          <w:rFonts w:ascii="华文中宋" w:eastAsia="华文中宋" w:hAnsi="华文中宋" w:hint="eastAsia"/>
          <w:szCs w:val="21"/>
        </w:rPr>
        <w:t xml:space="preserve">月 </w:t>
      </w:r>
      <w:r w:rsidRPr="00026133">
        <w:rPr>
          <w:rFonts w:asciiTheme="minorEastAsia" w:eastAsiaTheme="minorEastAsia" w:hAnsiTheme="minorEastAsia" w:hint="eastAsia"/>
          <w:szCs w:val="21"/>
        </w:rPr>
        <w:t>$day</w:t>
      </w:r>
      <w:r>
        <w:rPr>
          <w:rFonts w:ascii="华文中宋" w:eastAsia="华文中宋" w:hAnsi="华文中宋" w:hint="eastAsia"/>
          <w:szCs w:val="21"/>
        </w:rPr>
        <w:t xml:space="preserve">日                                     </w:t>
      </w:r>
    </w:p>
    <w:p w:rsidR="001A168B" w:rsidRDefault="001A168B" w:rsidP="001A168B">
      <w:pPr>
        <w:rPr>
          <w:szCs w:val="21"/>
        </w:rPr>
      </w:pPr>
    </w:p>
    <w:p w:rsidR="001A168B" w:rsidRDefault="001A168B" w:rsidP="001A168B">
      <w:pPr>
        <w:pStyle w:val="a5"/>
        <w:snapToGrid w:val="0"/>
        <w:ind w:left="105" w:hangingChars="50" w:hanging="105"/>
        <w:rPr>
          <w:sz w:val="21"/>
          <w:szCs w:val="21"/>
        </w:rPr>
      </w:pPr>
    </w:p>
    <w:p w:rsidR="001A168B" w:rsidRDefault="001A168B" w:rsidP="001A168B"/>
    <w:p w:rsidR="00E42A29" w:rsidRPr="001A168B" w:rsidRDefault="001D633A" w:rsidP="001A168B"/>
    <w:sectPr w:rsidR="00E42A29" w:rsidRPr="001A168B" w:rsidSect="00E905BB">
      <w:headerReference w:type="default" r:id="rId6"/>
      <w:footerReference w:type="default" r:id="rId7"/>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3A" w:rsidRDefault="001D633A" w:rsidP="00C11BD0">
      <w:r>
        <w:separator/>
      </w:r>
    </w:p>
  </w:endnote>
  <w:endnote w:type="continuationSeparator" w:id="0">
    <w:p w:rsidR="001D633A" w:rsidRDefault="001D633A" w:rsidP="00C1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74344E" w:rsidP="00F934C8">
    <w:pPr>
      <w:pStyle w:val="a4"/>
      <w:jc w:val="center"/>
    </w:pPr>
    <w:r>
      <w:fldChar w:fldCharType="begin"/>
    </w:r>
    <w:r>
      <w:instrText xml:space="preserve"> PAGE   \* MERGEFORMAT </w:instrText>
    </w:r>
    <w:r>
      <w:fldChar w:fldCharType="separate"/>
    </w:r>
    <w:r w:rsidR="0018536F" w:rsidRPr="0018536F">
      <w:rPr>
        <w:noProof/>
        <w:lang w:val="zh-CN"/>
      </w:rPr>
      <w:t>7</w:t>
    </w:r>
    <w:r>
      <w:rPr>
        <w:noProof/>
        <w:lang w:val="zh-CN"/>
      </w:rPr>
      <w:fldChar w:fldCharType="end"/>
    </w:r>
  </w:p>
  <w:p w:rsidR="00EB4754" w:rsidRPr="00C4769F" w:rsidRDefault="00C4769F">
    <w:pPr>
      <w:pStyle w:val="a4"/>
      <w:rPr>
        <w:rFonts w:ascii="华文中宋" w:eastAsia="华文中宋" w:hAnsi="华文中宋"/>
        <w:sz w:val="16"/>
        <w:lang w:val="x-none"/>
      </w:rPr>
    </w:pPr>
    <w:r>
      <w:rPr>
        <w:rFonts w:ascii="华文中宋" w:eastAsia="华文中宋" w:hAnsi="华文中宋" w:hint="eastAsia"/>
        <w:sz w:val="16"/>
        <w:lang w:val="x-none"/>
      </w:rPr>
      <w:t>本合同及其附件（如果有）除必须手填</w:t>
    </w:r>
    <w:r w:rsidRPr="00C4769F">
      <w:rPr>
        <w:rFonts w:ascii="华文中宋" w:eastAsia="华文中宋" w:hAnsi="华文中宋" w:hint="eastAsia"/>
        <w:sz w:val="16"/>
        <w:lang w:val="x-none"/>
      </w:rPr>
      <w:t>的</w:t>
    </w:r>
    <w:r>
      <w:rPr>
        <w:rFonts w:ascii="华文中宋" w:eastAsia="华文中宋" w:hAnsi="华文中宋" w:hint="eastAsia"/>
        <w:sz w:val="16"/>
        <w:lang w:val="x-none"/>
      </w:rPr>
      <w:t>部分</w:t>
    </w:r>
    <w:r w:rsidRPr="00C4769F">
      <w:rPr>
        <w:rFonts w:ascii="华文中宋" w:eastAsia="华文中宋" w:hAnsi="华文中宋" w:hint="eastAsia"/>
        <w:sz w:val="16"/>
        <w:lang w:val="x-none"/>
      </w:rPr>
      <w:t>外，任何手写、涂改、删除、增添均无效。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3A" w:rsidRDefault="001D633A" w:rsidP="00C11BD0">
      <w:r>
        <w:separator/>
      </w:r>
    </w:p>
  </w:footnote>
  <w:footnote w:type="continuationSeparator" w:id="0">
    <w:p w:rsidR="001D633A" w:rsidRDefault="001D633A" w:rsidP="00C11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C11BD0" w:rsidP="00020CF8">
    <w:pPr>
      <w:pStyle w:val="a3"/>
      <w:pBdr>
        <w:bottom w:val="none" w:sz="0" w:space="0" w:color="auto"/>
      </w:pBdr>
      <w:jc w:val="both"/>
    </w:pPr>
    <w:r>
      <w:rPr>
        <w:rFonts w:hint="eastAsia"/>
      </w:rPr>
      <w:t>HCFC-JZD-LHS</w:t>
    </w:r>
    <w:r w:rsidR="001A2109">
      <w:rPr>
        <w:rFonts w:hint="eastAsia"/>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DD"/>
    <w:rsid w:val="00026133"/>
    <w:rsid w:val="000466E3"/>
    <w:rsid w:val="000A10A7"/>
    <w:rsid w:val="001115C3"/>
    <w:rsid w:val="00121943"/>
    <w:rsid w:val="00130CEA"/>
    <w:rsid w:val="00184AD8"/>
    <w:rsid w:val="00185299"/>
    <w:rsid w:val="0018536F"/>
    <w:rsid w:val="001A168B"/>
    <w:rsid w:val="001A2109"/>
    <w:rsid w:val="001D633A"/>
    <w:rsid w:val="001E3FC4"/>
    <w:rsid w:val="001F2661"/>
    <w:rsid w:val="001F648F"/>
    <w:rsid w:val="002621A4"/>
    <w:rsid w:val="00280319"/>
    <w:rsid w:val="002C1156"/>
    <w:rsid w:val="002E0EFE"/>
    <w:rsid w:val="00362E17"/>
    <w:rsid w:val="00367A0D"/>
    <w:rsid w:val="00395DD7"/>
    <w:rsid w:val="003C00F7"/>
    <w:rsid w:val="003D2A96"/>
    <w:rsid w:val="003F353A"/>
    <w:rsid w:val="00453CB3"/>
    <w:rsid w:val="00466F7F"/>
    <w:rsid w:val="004A599E"/>
    <w:rsid w:val="004B1988"/>
    <w:rsid w:val="004C4533"/>
    <w:rsid w:val="004F194C"/>
    <w:rsid w:val="00513707"/>
    <w:rsid w:val="0054111B"/>
    <w:rsid w:val="00587C8C"/>
    <w:rsid w:val="005B6A00"/>
    <w:rsid w:val="005D70FA"/>
    <w:rsid w:val="00625E9A"/>
    <w:rsid w:val="006E588E"/>
    <w:rsid w:val="006F1E70"/>
    <w:rsid w:val="00714BBC"/>
    <w:rsid w:val="0074344E"/>
    <w:rsid w:val="00784536"/>
    <w:rsid w:val="007926C0"/>
    <w:rsid w:val="008028DB"/>
    <w:rsid w:val="008404F4"/>
    <w:rsid w:val="008856B8"/>
    <w:rsid w:val="008A119D"/>
    <w:rsid w:val="00935CDD"/>
    <w:rsid w:val="00981DDF"/>
    <w:rsid w:val="00982FED"/>
    <w:rsid w:val="00985E5A"/>
    <w:rsid w:val="009A5F61"/>
    <w:rsid w:val="009A7567"/>
    <w:rsid w:val="009B4359"/>
    <w:rsid w:val="009E62F9"/>
    <w:rsid w:val="00A012F3"/>
    <w:rsid w:val="00A718CC"/>
    <w:rsid w:val="00A86BEB"/>
    <w:rsid w:val="00AB231A"/>
    <w:rsid w:val="00AB6DF7"/>
    <w:rsid w:val="00AF142E"/>
    <w:rsid w:val="00B44BF8"/>
    <w:rsid w:val="00B62EB6"/>
    <w:rsid w:val="00C11BD0"/>
    <w:rsid w:val="00C12FEF"/>
    <w:rsid w:val="00C4769F"/>
    <w:rsid w:val="00C83F02"/>
    <w:rsid w:val="00CB373E"/>
    <w:rsid w:val="00D6442E"/>
    <w:rsid w:val="00D77581"/>
    <w:rsid w:val="00D8656B"/>
    <w:rsid w:val="00D97C67"/>
    <w:rsid w:val="00DA176B"/>
    <w:rsid w:val="00DB6530"/>
    <w:rsid w:val="00DF25C1"/>
    <w:rsid w:val="00E51F20"/>
    <w:rsid w:val="00E65937"/>
    <w:rsid w:val="00E706BC"/>
    <w:rsid w:val="00E8115B"/>
    <w:rsid w:val="00EC77FB"/>
    <w:rsid w:val="00ED2BB9"/>
    <w:rsid w:val="00F61A78"/>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D91E73-4040-42E3-A06A-3CF2E2F6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1BD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BD0"/>
    <w:rPr>
      <w:rFonts w:ascii="Times New Roman" w:eastAsia="宋体" w:hAnsi="Times New Roman" w:cs="Times New Roman"/>
      <w:sz w:val="18"/>
      <w:szCs w:val="18"/>
    </w:rPr>
  </w:style>
  <w:style w:type="paragraph" w:styleId="a4">
    <w:name w:val="footer"/>
    <w:basedOn w:val="a"/>
    <w:link w:val="Char0"/>
    <w:uiPriority w:val="99"/>
    <w:unhideWhenUsed/>
    <w:rsid w:val="00C11BD0"/>
    <w:pPr>
      <w:tabs>
        <w:tab w:val="center" w:pos="4153"/>
        <w:tab w:val="right" w:pos="8306"/>
      </w:tabs>
      <w:snapToGrid w:val="0"/>
      <w:jc w:val="left"/>
    </w:pPr>
    <w:rPr>
      <w:sz w:val="18"/>
      <w:szCs w:val="18"/>
    </w:rPr>
  </w:style>
  <w:style w:type="character" w:customStyle="1" w:styleId="Char0">
    <w:name w:val="页脚 Char"/>
    <w:basedOn w:val="a0"/>
    <w:link w:val="a4"/>
    <w:uiPriority w:val="99"/>
    <w:rsid w:val="00C11BD0"/>
    <w:rPr>
      <w:rFonts w:ascii="Times New Roman" w:eastAsia="宋体" w:hAnsi="Times New Roman" w:cs="Times New Roman"/>
      <w:sz w:val="18"/>
      <w:szCs w:val="18"/>
    </w:rPr>
  </w:style>
  <w:style w:type="paragraph" w:styleId="a5">
    <w:name w:val="Plain Text"/>
    <w:basedOn w:val="a"/>
    <w:link w:val="Char1"/>
    <w:uiPriority w:val="99"/>
    <w:rsid w:val="00C11BD0"/>
    <w:rPr>
      <w:rFonts w:ascii="宋体" w:hAnsi="Courier New"/>
      <w:sz w:val="24"/>
    </w:rPr>
  </w:style>
  <w:style w:type="character" w:customStyle="1" w:styleId="Char1">
    <w:name w:val="纯文本 Char"/>
    <w:basedOn w:val="a0"/>
    <w:link w:val="a5"/>
    <w:uiPriority w:val="99"/>
    <w:rsid w:val="00C11BD0"/>
    <w:rPr>
      <w:rFonts w:ascii="宋体" w:eastAsia="宋体" w:hAnsi="Courier New" w:cs="Times New Roman"/>
      <w:sz w:val="24"/>
      <w:szCs w:val="20"/>
    </w:rPr>
  </w:style>
  <w:style w:type="paragraph" w:styleId="a6">
    <w:name w:val="Body Text Indent"/>
    <w:basedOn w:val="a"/>
    <w:link w:val="Char2"/>
    <w:uiPriority w:val="99"/>
    <w:rsid w:val="00C11BD0"/>
    <w:rPr>
      <w:rFonts w:eastAsia="仿宋_GB2312"/>
      <w:color w:val="000000"/>
      <w:sz w:val="28"/>
    </w:rPr>
  </w:style>
  <w:style w:type="character" w:customStyle="1" w:styleId="Char2">
    <w:name w:val="正文文本缩进 Char"/>
    <w:basedOn w:val="a0"/>
    <w:link w:val="a6"/>
    <w:uiPriority w:val="99"/>
    <w:rsid w:val="00C11BD0"/>
    <w:rPr>
      <w:rFonts w:ascii="Times New Roman" w:eastAsia="仿宋_GB2312" w:hAnsi="Times New Roman" w:cs="Times New Roman"/>
      <w:color w:val="000000"/>
      <w:sz w:val="28"/>
      <w:szCs w:val="20"/>
    </w:rPr>
  </w:style>
  <w:style w:type="table" w:styleId="a7">
    <w:name w:val="Table Grid"/>
    <w:basedOn w:val="a1"/>
    <w:uiPriority w:val="59"/>
    <w:rsid w:val="00C11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DA176B"/>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255660">
      <w:bodyDiv w:val="1"/>
      <w:marLeft w:val="0"/>
      <w:marRight w:val="0"/>
      <w:marTop w:val="0"/>
      <w:marBottom w:val="0"/>
      <w:divBdr>
        <w:top w:val="none" w:sz="0" w:space="0" w:color="auto"/>
        <w:left w:val="none" w:sz="0" w:space="0" w:color="auto"/>
        <w:bottom w:val="none" w:sz="0" w:space="0" w:color="auto"/>
        <w:right w:val="none" w:sz="0" w:space="0" w:color="auto"/>
      </w:divBdr>
    </w:div>
    <w:div w:id="18165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1077</Words>
  <Characters>6144</Characters>
  <Application>Microsoft Office Word</Application>
  <DocSecurity>0</DocSecurity>
  <Lines>51</Lines>
  <Paragraphs>14</Paragraphs>
  <ScaleCrop>false</ScaleCrop>
  <Company>iTianKong.com</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51</cp:revision>
  <cp:lastPrinted>2016-01-20T10:12:00Z</cp:lastPrinted>
  <dcterms:created xsi:type="dcterms:W3CDTF">2015-07-30T07:01:00Z</dcterms:created>
  <dcterms:modified xsi:type="dcterms:W3CDTF">2016-07-22T06:08:00Z</dcterms:modified>
</cp:coreProperties>
</file>