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2016年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jc w:val="center"/>
        <w:rPr>
          <w:rFonts w:hint="eastAsia"/>
          <w:lang w:eastAsia="zh-CN"/>
        </w:rPr>
      </w:pPr>
      <w:r>
        <w:rPr>
          <w:rFonts w:hint="eastAsia"/>
          <w:lang w:eastAsia="zh-CN"/>
        </w:rPr>
        <w:t>目录</w:t>
      </w:r>
    </w:p>
    <w:p>
      <w:pPr>
        <w:pStyle w:val="2"/>
        <w:numPr>
          <w:ilvl w:val="0"/>
          <w:numId w:val="1"/>
        </w:num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rPr>
          <w:rFonts w:hint="eastAsia"/>
          <w:lang w:val="en-US" w:eastAsia="zh-CN"/>
        </w:rPr>
      </w:pPr>
      <w:r>
        <w:rPr>
          <w:rFonts w:hint="eastAsia"/>
          <w:lang w:eastAsia="zh-CN"/>
        </w:rPr>
        <w:t>循环神经网络简介</w:t>
      </w:r>
    </w:p>
    <w:p>
      <w:pPr>
        <w:rPr>
          <w:rFonts w:hint="eastAsia"/>
          <w:lang w:val="en-US" w:eastAsia="zh-CN"/>
        </w:rPr>
      </w:pPr>
      <w:r>
        <w:rPr>
          <w:rFonts w:hint="eastAsia"/>
          <w:lang w:val="en-US" w:eastAsia="zh-CN"/>
        </w:rPr>
        <w:t xml:space="preserve">    前提声明，本文所有内容都是本人在查阅相关资料之后，再加上本人自身的理解后写出，所以文中难免有疏漏之处，还请海涵。</w:t>
      </w:r>
    </w:p>
    <w:p>
      <w:pPr>
        <w:pStyle w:val="3"/>
        <w:numPr>
          <w:ilvl w:val="0"/>
          <w:numId w:val="2"/>
        </w:numPr>
        <w:rPr>
          <w:rFonts w:hint="eastAsia"/>
          <w:lang w:val="en-US" w:eastAsia="zh-CN"/>
        </w:rPr>
      </w:pPr>
      <w:r>
        <w:rPr>
          <w:rFonts w:hint="eastAsia"/>
          <w:lang w:val="en-US" w:eastAsia="zh-CN"/>
        </w:rPr>
        <w:t>神经网络简介</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pStyle w:val="4"/>
        <w:rPr>
          <w:rFonts w:hint="eastAsia"/>
          <w:lang w:val="en-US" w:eastAsia="zh-CN"/>
        </w:rPr>
      </w:pPr>
      <w:r>
        <w:rPr>
          <w:rFonts w:hint="eastAsia"/>
          <w:lang w:val="en-US" w:eastAsia="zh-CN"/>
        </w:rPr>
        <w:t>1.1 神经网络的结构</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简单的神经网络展开图</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w:t>
      </w:r>
      <w:r>
        <w:rPr>
          <w:rFonts w:hint="eastAsia" w:ascii="Times New Roman" w:hAnsi="Times New Roman" w:eastAsia="宋体" w:cs="Times New Roman"/>
          <w:position w:val="-24"/>
          <w:lang w:val="en-US" w:eastAsia="zh-CN"/>
        </w:rPr>
        <w:object>
          <v:shape id="_x0000_i1049" o:spt="75" type="#_x0000_t75" style="height:31pt;width:52pt;" o:ole="t" filled="f" o:preferrelative="t" stroked="f" coordsize="21600,21600">
            <v:fill on="f" focussize="0,0"/>
            <v:stroke on="f"/>
            <v:imagedata r:id="rId13" o:title=""/>
            <o:lock v:ext="edit" aspectratio="t"/>
            <w10:wrap type="none"/>
            <w10:anchorlock/>
          </v:shape>
          <o:OLEObject Type="Embed" ProgID="Equation.KSEE3" ShapeID="_x0000_i1049" DrawAspect="Content" ObjectID="_1468075725" r:id="rId12">
            <o:LockedField>false</o:LockedField>
          </o:OLEObject>
        </w:object>
      </w:r>
      <w:r>
        <w:rPr>
          <w:rFonts w:hint="eastAsia" w:ascii="Times New Roman" w:hAnsi="Times New Roman" w:eastAsia="宋体" w:cs="Times New Roman"/>
          <w:lang w:val="en-US" w:eastAsia="zh-CN"/>
        </w:rPr>
        <w:t>）</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w:t>
      </w:r>
      <w:r>
        <w:rPr>
          <w:rFonts w:hint="eastAsia" w:ascii="Times New Roman" w:hAnsi="Times New Roman" w:eastAsia="宋体" w:cs="Times New Roman"/>
          <w:position w:val="-24"/>
          <w:lang w:val="en-US" w:eastAsia="zh-CN"/>
        </w:rPr>
        <w:object>
          <v:shape id="_x0000_i1050" o:spt="75" type="#_x0000_t75" style="height:33pt;width:60.95pt;" o:ole="t" filled="f" o:preferrelative="t" stroked="f" coordsize="21600,21600">
            <v:fill on="f" focussize="0,0"/>
            <v:stroke on="f"/>
            <v:imagedata r:id="rId15" o:title=""/>
            <o:lock v:ext="edit" aspectratio="t"/>
            <w10:wrap type="none"/>
            <w10:anchorlock/>
          </v:shape>
          <o:OLEObject Type="Embed" ProgID="Equation.KSEE3" ShapeID="_x0000_i1050" DrawAspect="Content" ObjectID="_1468075726" r:id="rId14">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5" o:spt="75" type="#_x0000_t75" style="height:51pt;width:157.9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7" r:id="rId16">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pStyle w:val="4"/>
        <w:rPr>
          <w:rFonts w:hint="eastAsia"/>
          <w:lang w:val="en-US" w:eastAsia="zh-CN"/>
        </w:rPr>
      </w:pPr>
      <w:r>
        <w:rPr>
          <w:rFonts w:hint="eastAsia"/>
          <w:lang w:val="en-US" w:eastAsia="zh-CN"/>
        </w:rPr>
        <w:t>1.2 神经网络的计算公式</w:t>
      </w:r>
    </w:p>
    <w:p>
      <w:pPr>
        <w:ind w:firstLine="420"/>
        <w:rPr>
          <w:rFonts w:hint="eastAsia"/>
          <w:lang w:val="en-US" w:eastAsia="zh-CN"/>
        </w:rPr>
      </w:pPr>
      <w:r>
        <w:rPr>
          <w:rFonts w:hint="eastAsia"/>
          <w:lang w:val="en-US" w:eastAsia="zh-CN"/>
        </w:rPr>
        <w:t>将图</w:t>
      </w:r>
      <w:r>
        <w:rPr>
          <w:rFonts w:hint="default" w:ascii="Times New Roman" w:hAnsi="Times New Roman" w:cs="Times New Roman"/>
          <w:lang w:val="en-US" w:eastAsia="zh-CN"/>
        </w:rPr>
        <w:t>1.1</w:t>
      </w:r>
      <w:r>
        <w:rPr>
          <w:rFonts w:hint="eastAsia"/>
          <w:lang w:val="en-US" w:eastAsia="zh-CN"/>
        </w:rPr>
        <w:t>收拢后如图</w:t>
      </w:r>
      <w:r>
        <w:rPr>
          <w:rFonts w:hint="default" w:ascii="Times New Roman" w:hAnsi="Times New Roman" w:cs="Times New Roman"/>
          <w:lang w:val="en-US" w:eastAsia="zh-CN"/>
        </w:rPr>
        <w:t>1.2</w:t>
      </w:r>
      <w:r>
        <w:rPr>
          <w:rFonts w:hint="eastAsia"/>
          <w:lang w:val="en-US" w:eastAsia="zh-CN"/>
        </w:rPr>
        <w:t>所示：</w:t>
      </w:r>
    </w:p>
    <w:p>
      <w:pPr>
        <w:ind w:firstLine="420"/>
        <w:jc w:val="center"/>
        <w:rPr>
          <w:rFonts w:hint="eastAsia"/>
          <w:lang w:val="en-US" w:eastAsia="zh-CN"/>
        </w:rPr>
      </w:pPr>
      <w:r>
        <w:rPr>
          <w:rFonts w:hint="eastAsia"/>
          <w:lang w:val="en-US" w:eastAsia="zh-CN"/>
        </w:rPr>
        <w:drawing>
          <wp:inline distT="0" distB="0" distL="114300" distR="114300">
            <wp:extent cx="3886835" cy="828675"/>
            <wp:effectExtent l="0" t="0" r="18415"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3886835" cy="828675"/>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w:t>
      </w:r>
      <w:r>
        <w:rPr>
          <w:rFonts w:hint="default" w:ascii="Times New Roman" w:hAnsi="Times New Roman" w:cs="Times New Roman"/>
          <w:lang w:val="en-US" w:eastAsia="zh-CN"/>
        </w:rPr>
        <w:t>1.2</w:t>
      </w:r>
      <w:r>
        <w:rPr>
          <w:rFonts w:hint="eastAsia"/>
          <w:lang w:val="en-US" w:eastAsia="zh-CN"/>
        </w:rPr>
        <w:t xml:space="preserve"> 简单的神经网络（此图为自制）</w:t>
      </w:r>
    </w:p>
    <w:p>
      <w:pPr>
        <w:ind w:firstLine="420"/>
        <w:jc w:val="both"/>
        <w:rPr>
          <w:rFonts w:hint="eastAsia"/>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计算公式为：</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30" o:spt="75" type="#_x0000_t75" style="height:34pt;width:142.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28" r:id="rId19">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1</w:t>
      </w:r>
      <w:r>
        <w:rPr>
          <w:rFonts w:hint="eastAsia" w:ascii="宋体" w:hAnsi="宋体" w:eastAsia="宋体" w:cs="宋体"/>
          <w:lang w:val="en-US" w:eastAsia="zh-CN"/>
        </w:rPr>
        <w:t>）</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31" o:spt="75" type="#_x0000_t75" style="height:34pt;width:140.2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29" r:id="rId21">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2</w:t>
      </w:r>
      <w:r>
        <w:rPr>
          <w:rFonts w:hint="eastAsia" w:ascii="宋体" w:hAnsi="宋体" w:eastAsia="宋体" w:cs="宋体"/>
          <w:lang w:val="en-US" w:eastAsia="zh-CN"/>
        </w:rPr>
        <w:t>）</w:t>
      </w:r>
    </w:p>
    <w:p>
      <w:pPr>
        <w:ind w:firstLine="420"/>
        <w:jc w:val="left"/>
        <w:rPr>
          <w:rFonts w:hint="eastAsia" w:ascii="宋体" w:hAnsi="宋体" w:eastAsia="宋体" w:cs="宋体"/>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pStyle w:val="4"/>
        <w:rPr>
          <w:rFonts w:hint="eastAsia"/>
          <w:lang w:val="en-US" w:eastAsia="zh-CN"/>
        </w:rPr>
      </w:pPr>
      <w:r>
        <w:rPr>
          <w:rFonts w:hint="eastAsia"/>
          <w:lang w:val="en-US" w:eastAsia="zh-CN"/>
        </w:rPr>
        <w:t>1.3 神经网络的分类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pStyle w:val="4"/>
        <w:rPr>
          <w:rFonts w:hint="eastAsia"/>
          <w:lang w:val="en-US" w:eastAsia="zh-CN"/>
        </w:rPr>
      </w:pPr>
      <w:r>
        <w:rPr>
          <w:rFonts w:hint="eastAsia"/>
          <w:lang w:val="en-US" w:eastAsia="zh-CN"/>
        </w:rPr>
        <w:t>1.4 神经网络的应用</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r>
        <w:rPr>
          <w:rFonts w:hint="eastAsia"/>
          <w:lang w:val="en-US" w:eastAsia="zh-CN"/>
        </w:rPr>
        <w:t>循环神经网络简介</w:t>
      </w:r>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面的输出也有关。具体的表现形式为网络会对前面的信息进行记忆并应用于当前输出的计算中，即隐藏层内的节点之间不再无连接而是有连接的，并且隐藏层的输入不仅包括输入层的输出还包括上一时刻隐藏层的输出。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23"/>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 xml:space="preserve">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W，假设隐藏层有3个节点，则W是3×3阶矩阵，其中，对于当前时刻的s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24"/>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1.4</w:t>
      </w:r>
      <w:r>
        <w:rPr>
          <w:rFonts w:hint="eastAsia" w:ascii="宋体" w:hAnsi="宋体" w:eastAsia="宋体" w:cs="宋体"/>
          <w:lang w:val="en-US" w:eastAsia="zh-CN"/>
        </w:rPr>
        <w:t xml:space="preserve">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图1.3中的t表示时刻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26" o:spt="75" alt="" type="#_x0000_t75" style="height:34pt;width:228.55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30" r:id="rId25">
            <o:LockedField>false</o:LockedField>
          </o:OLEObject>
        </w:object>
      </w:r>
      <w:r>
        <w:rPr>
          <w:rFonts w:hint="eastAsia" w:ascii="Times New Roman" w:hAnsi="Times New Roman" w:eastAsia="宋体" w:cs="Times New Roman"/>
          <w:lang w:val="en-US" w:eastAsia="zh-CN"/>
        </w:rPr>
        <w:t xml:space="preserve">          （式3）</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27" o:spt="75" alt="" type="#_x0000_t75" style="height:34pt;width:129.85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31" r:id="rId27">
            <o:LockedField>false</o:LockedField>
          </o:OLEObject>
        </w:object>
      </w:r>
      <w:r>
        <w:rPr>
          <w:rFonts w:hint="eastAsia" w:ascii="Times New Roman" w:hAnsi="Times New Roman" w:eastAsia="宋体" w:cs="Times New Roman"/>
          <w:lang w:val="en-US" w:eastAsia="zh-CN"/>
        </w:rPr>
        <w:t xml:space="preserve">                             （式4）</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上述两式中，（式3）是隐藏层的计算公式，其中f是隐藏层的激活函数，（式4）是输出层的计算公式，其中g是输出层的激活函数，b是偏置项。</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将（式3）、（式4）与（式1）、（式2）进行比较可以发现，与基本的神经网络相比，RNN只是在计算隐藏层的输出时多加了上一时刻本层的输出值作为输入的一部分。</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r>
        <w:rPr>
          <w:rFonts w:hint="eastAsia"/>
          <w:lang w:val="en-US" w:eastAsia="zh-CN"/>
        </w:rPr>
        <w:t>小结</w:t>
      </w:r>
    </w:p>
    <w:p>
      <w:pPr>
        <w:numPr>
          <w:ilvl w:val="0"/>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ilvl w:val="0"/>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对于神经网络，还有一些疑问：既然人工神经网络是模仿生物神经网络的结构和功能，那么神经网络中每层之间的激活函数能否不同，或者每个神经元之间的激活函数能否不同？是否是为了计算方便，才让网络中的各层或各个神经元共享同一个激活函数？另外，每层之间的偏置项是否不同？或者说每层之间的偏置项无所谓相同或不同，只要最终的误差最小就行？</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br w:type="page"/>
      </w:r>
    </w:p>
    <w:p>
      <w:pPr>
        <w:pStyle w:val="2"/>
        <w:numPr>
          <w:ilvl w:val="0"/>
          <w:numId w:val="3"/>
        </w:numPr>
        <w:rPr>
          <w:rFonts w:hint="eastAsia"/>
          <w:lang w:eastAsia="zh-CN"/>
        </w:rPr>
      </w:pPr>
      <w:r>
        <w:rPr>
          <w:rFonts w:hint="eastAsia"/>
          <w:lang w:eastAsia="zh-CN"/>
        </w:rPr>
        <w:t>循环神经网络的训练算法</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61" o:spt="75" type="#_x0000_t75" style="height:19pt;width:13.95pt;" o:ole="t" filled="f" o:preferrelative="t" stroked="f" coordsize="21600,21600">
            <v:fill on="f" focussize="0,0"/>
            <v:stroke on="f"/>
            <v:imagedata r:id="rId30" o:title=""/>
            <o:lock v:ext="edit" aspectratio="t"/>
            <w10:wrap type="none"/>
            <w10:anchorlock/>
          </v:shape>
          <o:OLEObject Type="Embed" ProgID="Equation.KSEE3" ShapeID="_x0000_i1061" DrawAspect="Content" ObjectID="_1468075732" r:id="rId29">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28"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28" DrawAspect="Content" ObjectID="_1468075733" r:id="rId31">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29"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34" r:id="rId33">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r>
        <w:rPr>
          <w:rFonts w:hint="eastAsia"/>
          <w:lang w:val="en-US" w:eastAsia="zh-CN"/>
        </w:rPr>
        <w:t>前向计算每个神经元的输出值</w:t>
      </w:r>
    </w:p>
    <w:p>
      <w:pPr>
        <w:rPr>
          <w:rFonts w:hint="eastAsia"/>
          <w:lang w:val="en-US" w:eastAsia="zh-CN"/>
        </w:rPr>
      </w:pPr>
      <w:r>
        <w:rPr>
          <w:rFonts w:hint="eastAsia"/>
          <w:lang w:val="en-US" w:eastAsia="zh-CN"/>
        </w:rPr>
        <w:t xml:space="preserve">    在开始计算之前，将网络的所有权重初始化为小随机数（例如，有</w:t>
      </w:r>
      <w:r>
        <w:rPr>
          <w:rFonts w:hint="default" w:ascii="Times New Roman" w:hAnsi="Times New Roman" w:cs="Times New Roman"/>
          <w:lang w:val="en-US" w:eastAsia="zh-CN"/>
        </w:rPr>
        <w:t>-1.0到1.0</w:t>
      </w:r>
      <w:r>
        <w:rPr>
          <w:rFonts w:hint="eastAsia"/>
          <w:lang w:val="en-US" w:eastAsia="zh-CN"/>
        </w:rPr>
        <w:t>，或由</w:t>
      </w:r>
      <w:r>
        <w:rPr>
          <w:rFonts w:hint="default" w:ascii="Times New Roman" w:hAnsi="Times New Roman" w:cs="Times New Roman"/>
          <w:lang w:val="en-US" w:eastAsia="zh-CN"/>
        </w:rPr>
        <w:t>-0.5到0.5</w:t>
      </w:r>
      <w:r>
        <w:rPr>
          <w:rFonts w:hint="eastAsia"/>
          <w:lang w:val="en-US" w:eastAsia="zh-CN"/>
        </w:rPr>
        <w:t>）。同时，偏置项也被初始化为小随机数。</w:t>
      </w:r>
    </w:p>
    <w:p>
      <w:pPr>
        <w:numPr>
          <w:ilvl w:val="0"/>
          <w:numId w:val="0"/>
        </w:numPr>
        <w:rPr>
          <w:rFonts w:hint="eastAsia"/>
          <w:lang w:val="en-US" w:eastAsia="zh-CN"/>
        </w:rPr>
      </w:pPr>
      <w:r>
        <w:rPr>
          <w:rFonts w:hint="eastAsia"/>
          <w:lang w:val="en-US" w:eastAsia="zh-CN"/>
        </w:rPr>
        <w:t xml:space="preserve">    在初始时刻，由于不存在上一时刻的输出，所以根据（式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2</w:t>
      </w:r>
      <w:r>
        <w:rPr>
          <w:rFonts w:hint="eastAsia"/>
          <w:lang w:val="en-US" w:eastAsia="zh-CN"/>
        </w:rPr>
        <w:t>）进行计算，从下一时刻开始，则根据（式</w:t>
      </w:r>
      <w:r>
        <w:rPr>
          <w:rFonts w:hint="default" w:ascii="Times New Roman" w:hAnsi="Times New Roman" w:cs="Times New Roman"/>
          <w:lang w:val="en-US" w:eastAsia="zh-CN"/>
        </w:rPr>
        <w:t>3</w:t>
      </w:r>
      <w:r>
        <w:rPr>
          <w:rFonts w:hint="eastAsia"/>
          <w:lang w:val="en-US" w:eastAsia="zh-CN"/>
        </w:rPr>
        <w:t>）（式</w:t>
      </w:r>
      <w:r>
        <w:rPr>
          <w:rFonts w:hint="default" w:ascii="Times New Roman" w:hAnsi="Times New Roman" w:cs="Times New Roman"/>
          <w:lang w:val="en-US" w:eastAsia="zh-CN"/>
        </w:rPr>
        <w:t>4</w:t>
      </w:r>
      <w:r>
        <w:rPr>
          <w:rFonts w:hint="eastAsia"/>
          <w:lang w:val="en-US" w:eastAsia="zh-CN"/>
        </w:rPr>
        <w:t>）进行计算由此得出各个时刻隐藏层的输出值，以及输出层的输出值。</w:t>
      </w:r>
    </w:p>
    <w:p>
      <w:pPr>
        <w:pStyle w:val="3"/>
        <w:numPr>
          <w:ilvl w:val="0"/>
          <w:numId w:val="5"/>
        </w:numPr>
        <w:rPr>
          <w:rFonts w:hint="eastAsia"/>
          <w:lang w:val="en-US" w:eastAsia="zh-CN"/>
        </w:rPr>
      </w:pPr>
      <w:r>
        <w:rPr>
          <w:rFonts w:hint="eastAsia"/>
          <w:lang w:val="en-US" w:eastAsia="zh-CN"/>
        </w:rPr>
        <w:t>反向计算每个神经元的误差项</w:t>
      </w:r>
    </w:p>
    <w:p>
      <w:pPr>
        <w:numPr>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62" o:spt="75" type="#_x0000_t75" style="height:19pt;width:13.95pt;" o:ole="t" filled="f" o:preferrelative="t" stroked="f" coordsize="21600,21600">
            <v:fill on="f" focussize="0,0"/>
            <v:stroke on="f"/>
            <v:imagedata r:id="rId36" o:title=""/>
            <o:lock v:ext="edit" aspectratio="t"/>
            <w10:wrap type="none"/>
            <w10:anchorlock/>
          </v:shape>
          <o:OLEObject Type="Embed" ProgID="Equation.KSEE3" ShapeID="_x0000_i1062" DrawAspect="Content" ObjectID="_1468075735" r:id="rId35">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6"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7">
            <o:LockedField>false</o:LockedField>
          </o:OLEObject>
        </w:object>
      </w:r>
      <w:r>
        <w:rPr>
          <w:rFonts w:hint="eastAsia" w:ascii="Times New Roman" w:hAnsi="Times New Roman" w:eastAsia="宋体" w:cs="Times New Roman"/>
          <w:lang w:val="en-US" w:eastAsia="zh-CN"/>
        </w:rPr>
        <w:t>。</w:t>
      </w:r>
    </w:p>
    <w:p>
      <w:pPr>
        <w:numPr>
          <w:numId w:val="0"/>
        </w:numPr>
        <w:ind w:firstLine="420"/>
        <w:rPr>
          <w:rFonts w:hint="eastAsia"/>
          <w:lang w:val="en-US" w:eastAsia="zh-CN"/>
        </w:rPr>
      </w:pPr>
      <w:r>
        <w:rPr>
          <w:rFonts w:hint="eastAsia" w:ascii="Times New Roman" w:hAnsi="Times New Roman" w:eastAsia="宋体" w:cs="Times New Roman"/>
          <w:lang w:val="en-US" w:eastAsia="zh-CN"/>
        </w:rPr>
        <w:t>注：加权输入也叫作净输入（net input）。</w:t>
      </w:r>
    </w:p>
    <w:p>
      <w:pPr>
        <w:ind w:firstLine="420"/>
        <w:rPr>
          <w:rFonts w:hint="eastAsia"/>
          <w:lang w:val="en-US" w:eastAsia="zh-CN"/>
        </w:rPr>
      </w:pPr>
      <w:r>
        <w:rPr>
          <w:rFonts w:hint="default" w:ascii="Times New Roman" w:hAnsi="Times New Roman" w:cs="Times New Roman"/>
          <w:lang w:val="en-US" w:eastAsia="zh-CN"/>
        </w:rPr>
        <w:t>BPTT</w:t>
      </w:r>
      <w:r>
        <w:rPr>
          <w:rFonts w:hint="eastAsia"/>
          <w:lang w:val="en-US" w:eastAsia="zh-CN"/>
        </w:rPr>
        <w:t>算法将误差向两个方向传播：一个方向是将其逐层传递到上一层，一个方向是将其沿时间线传递到初始时刻。</w:t>
      </w:r>
    </w:p>
    <w:p>
      <w:pPr>
        <w:pStyle w:val="4"/>
        <w:rPr>
          <w:rFonts w:hint="eastAsia"/>
          <w:lang w:val="en-US" w:eastAsia="zh-CN"/>
        </w:rPr>
      </w:pPr>
      <w:r>
        <w:rPr>
          <w:rFonts w:hint="eastAsia"/>
          <w:lang w:val="en-US" w:eastAsia="zh-CN"/>
        </w:rPr>
        <w:t>2.1 误差反向传递到上一层</w:t>
      </w:r>
    </w:p>
    <w:p>
      <w:pPr>
        <w:ind w:firstLine="420"/>
        <w:rPr>
          <w:rFonts w:hint="eastAsia"/>
          <w:lang w:val="en-US" w:eastAsia="zh-CN"/>
        </w:rPr>
      </w:pPr>
      <w:r>
        <w:rPr>
          <w:rFonts w:hint="eastAsia"/>
          <w:lang w:val="en-US" w:eastAsia="zh-CN"/>
        </w:rPr>
        <w:t>误差反向传递到上一层即为</w:t>
      </w:r>
      <w:r>
        <w:rPr>
          <w:rFonts w:hint="default" w:ascii="Times New Roman" w:hAnsi="Times New Roman" w:cs="Times New Roman"/>
          <w:lang w:val="en-US" w:eastAsia="zh-CN"/>
        </w:rPr>
        <w:t>BP</w:t>
      </w:r>
      <w:r>
        <w:rPr>
          <w:rFonts w:hint="eastAsia"/>
          <w:lang w:val="en-US" w:eastAsia="zh-CN"/>
        </w:rPr>
        <w:t>（</w:t>
      </w:r>
      <w:r>
        <w:rPr>
          <w:rFonts w:hint="default" w:ascii="Times New Roman" w:hAnsi="Times New Roman" w:cs="Times New Roman"/>
          <w:lang w:val="en-US" w:eastAsia="zh-CN"/>
        </w:rPr>
        <w:t>BackPropagation</w:t>
      </w:r>
      <w:r>
        <w:rPr>
          <w:rFonts w:hint="eastAsia"/>
          <w:lang w:val="en-US" w:eastAsia="zh-CN"/>
        </w:rPr>
        <w:t>）算法，称为反向传播算法。</w:t>
      </w:r>
    </w:p>
    <w:p>
      <w:pPr>
        <w:ind w:firstLine="420"/>
        <w:rPr>
          <w:rFonts w:hint="eastAsia"/>
          <w:lang w:val="en-US" w:eastAsia="zh-CN"/>
        </w:rPr>
      </w:pPr>
      <w:r>
        <w:rPr>
          <w:rFonts w:hint="eastAsia"/>
          <w:lang w:val="en-US" w:eastAsia="zh-CN"/>
        </w:rPr>
        <w:t>设误差函数为</w:t>
      </w:r>
      <w:r>
        <w:rPr>
          <w:rFonts w:hint="eastAsia"/>
          <w:position w:val="-10"/>
          <w:lang w:val="en-US" w:eastAsia="zh-CN"/>
        </w:rPr>
        <w:object>
          <v:shape id="_x0000_i1034" o:spt="75" type="#_x0000_t75" style="height:16pt;width:46pt;" o:ole="t" filled="f" o:preferrelative="t" stroked="f" coordsize="21600,21600">
            <v:path/>
            <v:fill on="f" focussize="0,0"/>
            <v:stroke on="f"/>
            <v:imagedata r:id="rId39" o:title=""/>
            <o:lock v:ext="edit" aspectratio="t"/>
            <w10:wrap type="none"/>
            <w10:anchorlock/>
          </v:shape>
          <o:OLEObject Type="Embed" ProgID="Equation.KSEE3" ShapeID="_x0000_i1034" DrawAspect="Content" ObjectID="_1468075737" r:id="rId38">
            <o:LockedField>false</o:LockedField>
          </o:OLEObject>
        </w:object>
      </w:r>
      <w:r>
        <w:rPr>
          <w:rFonts w:hint="eastAsia"/>
          <w:lang w:val="en-US" w:eastAsia="zh-CN"/>
        </w:rPr>
        <w:t>，是关于神经元的输出值的函数，例如</w:t>
      </w:r>
      <w:r>
        <w:rPr>
          <w:rFonts w:hint="eastAsia"/>
          <w:position w:val="-24"/>
          <w:lang w:val="en-US" w:eastAsia="zh-CN"/>
        </w:rPr>
        <w:object>
          <v:shape id="_x0000_i1035" o:spt="75" type="#_x0000_t75" style="height:31pt;width:71pt;" o:ole="t" filled="f" o:preferrelative="t" stroked="f" coordsize="21600,21600">
            <v:fill on="f" focussize="0,0"/>
            <v:stroke on="f"/>
            <v:imagedata r:id="rId41" o:title=""/>
            <o:lock v:ext="edit" aspectratio="t"/>
            <w10:wrap type="none"/>
            <w10:anchorlock/>
          </v:shape>
          <o:OLEObject Type="Embed" ProgID="Equation.KSEE3" ShapeID="_x0000_i1035" DrawAspect="Content" ObjectID="_1468075738" r:id="rId40">
            <o:LockedField>false</o:LockedField>
          </o:OLEObject>
        </w:object>
      </w:r>
      <w:r>
        <w:rPr>
          <w:rFonts w:hint="eastAsia"/>
          <w:lang w:val="en-US" w:eastAsia="zh-CN"/>
        </w:rPr>
        <w:t>，其中</w:t>
      </w:r>
      <w:r>
        <w:rPr>
          <w:rFonts w:hint="eastAsia"/>
          <w:position w:val="-10"/>
          <w:lang w:val="en-US" w:eastAsia="zh-CN"/>
        </w:rPr>
        <w:object>
          <v:shape id="_x0000_i1059" o:spt="75" type="#_x0000_t75" style="height:15pt;width:11pt;" o:ole="t" filled="f" o:preferrelative="t" stroked="f" coordsize="21600,21600">
            <v:fill on="f" focussize="0,0"/>
            <v:stroke on="f"/>
            <v:imagedata r:id="rId43" o:title=""/>
            <o:lock v:ext="edit" aspectratio="t"/>
            <w10:wrap type="none"/>
            <w10:anchorlock/>
          </v:shape>
          <o:OLEObject Type="Embed" ProgID="Equation.KSEE3" ShapeID="_x0000_i1059" DrawAspect="Content" ObjectID="_1468075739" r:id="rId42">
            <o:LockedField>false</o:LockedField>
          </o:OLEObject>
        </w:object>
      </w:r>
      <w:r>
        <w:rPr>
          <w:rFonts w:hint="eastAsia" w:ascii="Times New Roman" w:hAnsi="Times New Roman" w:cs="Times New Roman"/>
          <w:lang w:val="en-US" w:eastAsia="zh-CN"/>
        </w:rPr>
        <w:t>为训练样本的目标输出，</w:t>
      </w:r>
      <w:r>
        <w:rPr>
          <w:rFonts w:hint="default" w:ascii="Times New Roman" w:hAnsi="Times New Roman" w:cs="Times New Roman"/>
          <w:lang w:val="en-US" w:eastAsia="zh-CN"/>
        </w:rPr>
        <w:t>y</w:t>
      </w:r>
      <w:r>
        <w:rPr>
          <w:rFonts w:hint="eastAsia" w:ascii="Times New Roman" w:hAnsi="Times New Roman" w:cs="Times New Roman"/>
          <w:lang w:val="en-US" w:eastAsia="zh-CN"/>
        </w:rPr>
        <w:t>为神经元的实际输出。</w:t>
      </w:r>
    </w:p>
    <w:p>
      <w:pPr>
        <w:numPr>
          <w:ilvl w:val="0"/>
          <w:numId w:val="0"/>
        </w:numPr>
        <w:ind w:firstLine="420"/>
        <w:rPr>
          <w:rFonts w:hint="eastAsia" w:ascii="Times New Roman" w:hAnsi="Times New Roman" w:eastAsia="宋体" w:cs="Times New Roman"/>
          <w:lang w:val="en-US" w:eastAsia="zh-CN"/>
        </w:rPr>
      </w:pPr>
      <w:r>
        <w:rPr>
          <w:rFonts w:hint="eastAsia"/>
          <w:lang w:val="en-US" w:eastAsia="zh-CN"/>
        </w:rPr>
        <w:t>对于</w:t>
      </w:r>
      <w:r>
        <w:rPr>
          <w:rFonts w:hint="eastAsia" w:ascii="Times New Roman" w:hAnsi="Times New Roman" w:eastAsia="宋体" w:cs="Times New Roman"/>
          <w:position w:val="-32"/>
          <w:lang w:val="en-US" w:eastAsia="zh-CN"/>
        </w:rPr>
        <w:object>
          <v:shape id="_x0000_i1040" o:spt="75" alt="" type="#_x0000_t75" style="height:35pt;width:5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ascii="Times New Roman" w:hAnsi="Times New Roman" w:eastAsia="宋体" w:cs="Times New Roman"/>
          <w:lang w:val="en-US" w:eastAsia="zh-CN"/>
        </w:rPr>
        <w:t>的计算分为两种情况，一种情况是第j个神经元是输出层的单元，一种情况是第j个神经元是隐藏层的单元。</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1、当第j个神经元是输出层的单元时，根据（式4）得：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0"/>
          <w:lang w:val="en-US" w:eastAsia="zh-CN"/>
        </w:rPr>
        <w:object>
          <v:shape id="_x0000_i1041" o:spt="75" type="#_x0000_t75" style="height:17pt;width:72pt;" o:ole="t" filled="f" o:preferrelative="t" stroked="f" coordsize="21600,21600">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Times New Roman" w:hAnsi="Times New Roman" w:eastAsia="宋体" w:cs="Times New Roman"/>
          <w:position w:val="-12"/>
          <w:lang w:val="en-US" w:eastAsia="zh-CN"/>
        </w:rPr>
        <w:object>
          <v:shape id="_x0000_i1042" o:spt="75" type="#_x0000_t75" style="height:34pt;width:122.7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ascii="Times New Roman" w:hAnsi="Times New Roman" w:eastAsia="宋体" w:cs="Times New Roman"/>
          <w:lang w:val="en-US" w:eastAsia="zh-CN"/>
        </w:rPr>
        <w:t xml:space="preserve">                        （式5）</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43" o:spt="75" type="#_x0000_t75" style="height:34pt;width:113.3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ascii="Times New Roman" w:hAnsi="Times New Roman" w:eastAsia="宋体" w:cs="Times New Roman"/>
          <w:lang w:val="en-US" w:eastAsia="zh-CN"/>
        </w:rPr>
        <w:t xml:space="preserve">                       （式6）</w:t>
      </w:r>
    </w:p>
    <w:p>
      <w:pPr>
        <w:ind w:firstLine="420"/>
        <w:rPr>
          <w:rFonts w:hint="eastAsia" w:ascii="Times New Roman" w:hAnsi="Times New Roman" w:eastAsia="宋体" w:cs="Times New Roman"/>
          <w:lang w:val="en-US" w:eastAsia="zh-CN"/>
        </w:rPr>
      </w:pPr>
      <w:bookmarkStart w:id="1" w:name="OLE_LINK3"/>
      <w:r>
        <w:rPr>
          <w:rFonts w:hint="eastAsia" w:ascii="Times New Roman" w:hAnsi="Times New Roman" w:eastAsia="宋体" w:cs="Times New Roman"/>
          <w:lang w:val="en-US" w:eastAsia="zh-CN"/>
        </w:rPr>
        <w:t>上述两式中，t表示时刻，net</w:t>
      </w:r>
      <w:r>
        <w:rPr>
          <w:rFonts w:hint="eastAsia" w:ascii="Times New Roman" w:hAnsi="Times New Roman" w:eastAsia="宋体" w:cs="Times New Roman"/>
          <w:vertAlign w:val="subscript"/>
          <w:lang w:val="en-US" w:eastAsia="zh-CN"/>
        </w:rPr>
        <w:t>t</w:t>
      </w:r>
      <w:r>
        <w:rPr>
          <w:rFonts w:hint="eastAsia" w:ascii="Times New Roman" w:hAnsi="Times New Roman" w:eastAsia="宋体" w:cs="Times New Roman"/>
          <w:lang w:val="en-US" w:eastAsia="zh-CN"/>
        </w:rPr>
        <w:t>为t时刻输出层的加权输入的向量，s</w:t>
      </w:r>
      <w:r>
        <w:rPr>
          <w:rFonts w:hint="eastAsia" w:ascii="Times New Roman" w:hAnsi="Times New Roman" w:eastAsia="宋体" w:cs="Times New Roman"/>
          <w:vertAlign w:val="subscript"/>
          <w:lang w:val="en-US" w:eastAsia="zh-CN"/>
        </w:rPr>
        <w:t>t</w:t>
      </w:r>
      <w:r>
        <w:rPr>
          <w:rFonts w:hint="eastAsia" w:ascii="Times New Roman" w:hAnsi="Times New Roman" w:eastAsia="宋体" w:cs="Times New Roman"/>
          <w:lang w:val="en-US" w:eastAsia="zh-CN"/>
        </w:rPr>
        <w:t>为t时刻上一层隐藏层的输出值向量，y</w:t>
      </w:r>
      <w:r>
        <w:rPr>
          <w:rFonts w:hint="eastAsia" w:ascii="Times New Roman" w:hAnsi="Times New Roman" w:eastAsia="宋体" w:cs="Times New Roman"/>
          <w:vertAlign w:val="subscript"/>
          <w:lang w:val="en-US" w:eastAsia="zh-CN"/>
        </w:rPr>
        <w:t>t</w:t>
      </w:r>
      <w:r>
        <w:rPr>
          <w:rFonts w:hint="eastAsia" w:ascii="Times New Roman" w:hAnsi="Times New Roman" w:eastAsia="宋体" w:cs="Times New Roman"/>
          <w:lang w:val="en-US" w:eastAsia="zh-CN"/>
        </w:rPr>
        <w:t>为t时刻输出层的输出值向量。</w:t>
      </w:r>
    </w:p>
    <w:bookmarkEnd w:id="1"/>
    <w:p>
      <w:pPr>
        <w:numPr>
          <w:ilvl w:val="0"/>
          <w:numId w:val="0"/>
        </w:numPr>
        <w:ind w:firstLine="420"/>
        <w:rPr>
          <w:rFonts w:hint="eastAsia" w:ascii="Times New Roman" w:hAnsi="Times New Roman" w:eastAsia="宋体" w:cs="Times New Roman"/>
          <w:lang w:val="en-US" w:eastAsia="zh-CN"/>
        </w:rPr>
      </w:pPr>
      <w:bookmarkStart w:id="2" w:name="OLE_LINK4"/>
      <w:r>
        <w:rPr>
          <w:rFonts w:hint="eastAsia" w:ascii="Times New Roman" w:hAnsi="Times New Roman" w:eastAsia="宋体" w:cs="Times New Roman"/>
          <w:lang w:val="en-US" w:eastAsia="zh-CN"/>
        </w:rPr>
        <w:t>所以，根据（式5）（式6），由连续求导法则，即链式法则，得：</w:t>
      </w:r>
    </w:p>
    <w:bookmarkEnd w:id="2"/>
    <w:p>
      <w:pPr>
        <w:numPr>
          <w:ilvl w:val="0"/>
          <w:numId w:val="0"/>
        </w:numPr>
        <w:ind w:firstLine="420"/>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30"/>
          <w:lang w:val="en-US" w:eastAsia="zh-CN"/>
        </w:rPr>
        <w:object>
          <v:shape id="_x0000_i1044" o:spt="75" type="#_x0000_t75" style="height:37.85pt;width:119.95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p>
    <w:p>
      <w:pPr>
        <w:numPr>
          <w:ilvl w:val="0"/>
          <w:numId w:val="0"/>
        </w:numPr>
        <w:ind w:firstLine="420"/>
        <w:jc w:val="left"/>
        <w:rPr>
          <w:rFonts w:hint="eastAsia" w:ascii="Times New Roman" w:hAnsi="Times New Roman" w:eastAsia="宋体" w:cs="Times New Roman"/>
          <w:lang w:val="en-US" w:eastAsia="zh-CN"/>
        </w:rPr>
      </w:pP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bookmarkStart w:id="3" w:name="OLE_LINK2"/>
      <w:r>
        <w:rPr>
          <w:rFonts w:hint="eastAsia" w:ascii="Times New Roman" w:hAnsi="Times New Roman" w:eastAsia="宋体" w:cs="Times New Roman"/>
          <w:position w:val="-30"/>
          <w:lang w:val="en-US" w:eastAsia="zh-CN"/>
        </w:rPr>
        <w:object>
          <v:shape id="_x0000_i1045" o:spt="75" type="#_x0000_t75" style="height:34pt;width:20pt;" o:ole="t" filled="f" o:preferrelative="t" stroked="f" coordsize="21600,21600">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bookmarkEnd w:id="3"/>
      <w:r>
        <w:rPr>
          <w:rFonts w:hint="eastAsia" w:ascii="Times New Roman" w:hAnsi="Times New Roman" w:eastAsia="宋体" w:cs="Times New Roman"/>
          <w:lang w:val="en-US" w:eastAsia="zh-CN"/>
        </w:rPr>
        <w:t>，具体函数具体分析，例如</w:t>
      </w:r>
      <w:r>
        <w:rPr>
          <w:rFonts w:hint="eastAsia"/>
          <w:position w:val="-24"/>
          <w:lang w:val="en-US" w:eastAsia="zh-CN"/>
        </w:rPr>
        <w:object>
          <v:shape id="_x0000_i1046" o:spt="75" alt="" type="#_x0000_t75" style="height:31pt;width:71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lang w:val="en-US" w:eastAsia="zh-CN"/>
        </w:rPr>
        <w:t>，则</w:t>
      </w:r>
      <w:r>
        <w:rPr>
          <w:rFonts w:hint="eastAsia" w:ascii="Times New Roman" w:hAnsi="Times New Roman" w:eastAsia="宋体" w:cs="Times New Roman"/>
          <w:position w:val="-30"/>
          <w:lang w:val="en-US" w:eastAsia="zh-CN"/>
        </w:rPr>
        <w:object>
          <v:shape id="_x0000_i1060" o:spt="75" alt="" type="#_x0000_t75" style="height:34pt;width:57pt;" o:ole="t" filled="f" o:preferrelative="t" stroked="f" coordsize="21600,21600">
            <v:path/>
            <v:fill on="f" focussize="0,0"/>
            <v:stroke on="f"/>
            <v:imagedata r:id="rId59" o:title=""/>
            <o:lock v:ext="edit" aspectratio="t"/>
            <w10:wrap type="none"/>
            <w10:anchorlock/>
          </v:shape>
          <o:OLEObject Type="Embed" ProgID="Equation.KSEE3" ShapeID="_x0000_i1060" DrawAspect="Content" ObjectID="_1468075747" r:id="rId58">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r>
        <w:rPr>
          <w:rFonts w:hint="eastAsia" w:ascii="Times New Roman" w:hAnsi="Times New Roman" w:eastAsia="宋体" w:cs="Times New Roman"/>
          <w:position w:val="-30"/>
          <w:lang w:val="en-US" w:eastAsia="zh-CN"/>
        </w:rPr>
        <w:object>
          <v:shape id="_x0000_i1048" o:spt="75" type="#_x0000_t75" style="height:34pt;width:30pt;" o:ole="t" filled="f" o:preferrelative="t" stroked="f" coordsize="21600,21600">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eastAsia="宋体" w:cs="Times New Roman"/>
          <w:lang w:val="en-US" w:eastAsia="zh-CN"/>
        </w:rPr>
        <w:t>，同样是具体函数具体分析，例如激活函数为sigmod函数（</w:t>
      </w:r>
      <w:r>
        <w:rPr>
          <w:rFonts w:hint="eastAsia" w:ascii="Times New Roman" w:hAnsi="Times New Roman" w:eastAsia="宋体" w:cs="Times New Roman"/>
          <w:position w:val="-24"/>
          <w:lang w:val="en-US" w:eastAsia="zh-CN"/>
        </w:rPr>
        <w:object>
          <v:shape id="_x0000_i1053"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53" DrawAspect="Content" ObjectID="_1468075749" r:id="rId62">
            <o:LockedField>false</o:LockedField>
          </o:OLEObject>
        </w:object>
      </w:r>
      <w:r>
        <w:rPr>
          <w:rFonts w:hint="eastAsia" w:ascii="Times New Roman" w:hAnsi="Times New Roman" w:eastAsia="宋体" w:cs="Times New Roman"/>
          <w:lang w:val="en-US" w:eastAsia="zh-CN"/>
        </w:rPr>
        <w:t>），则：</w:t>
      </w:r>
    </w:p>
    <w:p>
      <w:pPr>
        <w:numPr>
          <w:ilvl w:val="0"/>
          <w:numId w:val="0"/>
        </w:numPr>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192"/>
          <w:lang w:val="en-US" w:eastAsia="zh-CN"/>
        </w:rPr>
        <w:object>
          <v:shape id="_x0000_i1051" o:spt="75" type="#_x0000_t75" style="height:218pt;width:130pt;" o:ole="t" filled="f" o:preferrelative="t" stroked="f" coordsize="21600,21600">
            <v:fill on="f" focussize="0,0"/>
            <v:stroke on="f"/>
            <v:imagedata r:id="rId64" o:title=""/>
            <o:lock v:ext="edit" aspectratio="t"/>
            <w10:wrap type="none"/>
            <w10:anchorlock/>
          </v:shape>
          <o:OLEObject Type="Embed" ProgID="Equation.KSEE3" ShapeID="_x0000_i1051" DrawAspect="Content" ObjectID="_1468075750" r:id="rId63">
            <o:LockedField>false</o:LockedField>
          </o:OLEObject>
        </w:object>
      </w:r>
    </w:p>
    <w:p>
      <w:pPr>
        <w:numPr>
          <w:ilvl w:val="0"/>
          <w:numId w:val="0"/>
        </w:num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所以，当误差函数为</w:t>
      </w:r>
      <w:r>
        <w:rPr>
          <w:rFonts w:hint="eastAsia"/>
          <w:position w:val="-24"/>
          <w:lang w:val="en-US" w:eastAsia="zh-CN"/>
        </w:rPr>
        <w:object>
          <v:shape id="_x0000_i1054" o:spt="75" alt="" type="#_x0000_t75" style="height:31pt;width:71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1" r:id="rId65">
            <o:LockedField>false</o:LockedField>
          </o:OLEObject>
        </w:object>
      </w:r>
      <w:r>
        <w:rPr>
          <w:rFonts w:hint="eastAsia"/>
          <w:lang w:val="en-US" w:eastAsia="zh-CN"/>
        </w:rPr>
        <w:t>，</w:t>
      </w:r>
      <w:r>
        <w:rPr>
          <w:rFonts w:hint="eastAsia" w:ascii="Times New Roman" w:hAnsi="Times New Roman" w:eastAsia="宋体" w:cs="Times New Roman"/>
          <w:lang w:val="en-US" w:eastAsia="zh-CN"/>
        </w:rPr>
        <w:t>激活函数为sigmod函数时，输出层的第j个神经元的误差</w:t>
      </w:r>
      <w:r>
        <w:rPr>
          <w:rFonts w:hint="eastAsia" w:ascii="Times New Roman" w:hAnsi="Times New Roman" w:eastAsia="宋体" w:cs="Times New Roman"/>
          <w:position w:val="-14"/>
          <w:lang w:val="en-US" w:eastAsia="zh-CN"/>
        </w:rPr>
        <w:object>
          <v:shape id="_x0000_i1056" o:spt="75" alt="" type="#_x0000_t75" style="height:21.15pt;width:113.3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2" r:id="rId67">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2、当第j个神经元是隐藏层的单元时，根据（式3）得：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7" o:spt="75" type="#_x0000_t75" style="height:30.6pt;width:173.4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3" r:id="rId69">
            <o:LockedField>false</o:LockedField>
          </o:OLEObject>
        </w:object>
      </w:r>
      <w:r>
        <w:rPr>
          <w:rFonts w:hint="eastAsia" w:ascii="Times New Roman" w:hAnsi="Times New Roman" w:eastAsia="宋体" w:cs="Times New Roman"/>
          <w:lang w:val="en-US" w:eastAsia="zh-CN"/>
        </w:rPr>
        <w:t xml:space="preserve">            （式7）</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8" o:spt="75" type="#_x0000_t75" style="height:30.6pt;width:102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4" r:id="rId71">
            <o:LockedField>false</o:LockedField>
          </o:OLEObject>
        </w:object>
      </w:r>
      <w:r>
        <w:rPr>
          <w:rFonts w:hint="eastAsia" w:ascii="Times New Roman" w:hAnsi="Times New Roman" w:eastAsia="宋体" w:cs="Times New Roman"/>
          <w:lang w:val="en-US" w:eastAsia="zh-CN"/>
        </w:rPr>
        <w:t xml:space="preserve">                      （式8）</w:t>
      </w:r>
    </w:p>
    <w:p>
      <w:p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上述两式中，t表示时刻，net</w:t>
      </w:r>
      <w:r>
        <w:rPr>
          <w:rFonts w:hint="eastAsia" w:ascii="Times New Roman" w:hAnsi="Times New Roman" w:eastAsia="宋体" w:cs="Times New Roman"/>
          <w:vertAlign w:val="subscript"/>
          <w:lang w:val="en-US" w:eastAsia="zh-CN"/>
        </w:rPr>
        <w:t>t</w:t>
      </w:r>
      <w:r>
        <w:rPr>
          <w:rFonts w:hint="eastAsia" w:ascii="Times New Roman" w:hAnsi="Times New Roman" w:eastAsia="宋体" w:cs="Times New Roman"/>
          <w:lang w:val="en-US" w:eastAsia="zh-CN"/>
        </w:rPr>
        <w:t>为t时刻本隐藏层的加权输入的向量，s</w:t>
      </w:r>
      <w:r>
        <w:rPr>
          <w:rFonts w:hint="eastAsia" w:ascii="Times New Roman" w:hAnsi="Times New Roman" w:eastAsia="宋体" w:cs="Times New Roman"/>
          <w:vertAlign w:val="subscript"/>
          <w:lang w:val="en-US" w:eastAsia="zh-CN"/>
        </w:rPr>
        <w:t>t-t</w:t>
      </w:r>
      <w:r>
        <w:rPr>
          <w:rFonts w:hint="eastAsia" w:ascii="Times New Roman" w:hAnsi="Times New Roman" w:eastAsia="宋体" w:cs="Times New Roman"/>
          <w:lang w:val="en-US" w:eastAsia="zh-CN"/>
        </w:rPr>
        <w:t>为t-1时刻本隐藏层的输出值向量，s</w:t>
      </w:r>
      <w:r>
        <w:rPr>
          <w:rFonts w:hint="eastAsia" w:ascii="Times New Roman" w:hAnsi="Times New Roman" w:eastAsia="宋体" w:cs="Times New Roman"/>
          <w:vertAlign w:val="subscript"/>
          <w:lang w:val="en-US" w:eastAsia="zh-CN"/>
        </w:rPr>
        <w:t>t</w:t>
      </w:r>
      <w:r>
        <w:rPr>
          <w:rFonts w:hint="eastAsia" w:ascii="Times New Roman" w:hAnsi="Times New Roman" w:eastAsia="宋体" w:cs="Times New Roman"/>
          <w:lang w:val="en-US" w:eastAsia="zh-CN"/>
        </w:rPr>
        <w:t>为t时刻</w:t>
      </w:r>
      <w:bookmarkStart w:id="4" w:name="_GoBack"/>
      <w:bookmarkEnd w:id="4"/>
      <w:r>
        <w:rPr>
          <w:rFonts w:hint="eastAsia" w:ascii="Times New Roman" w:hAnsi="Times New Roman" w:eastAsia="宋体" w:cs="Times New Roman"/>
          <w:lang w:val="en-US" w:eastAsia="zh-CN"/>
        </w:rPr>
        <w:t>本隐藏层的输出值向量。</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所以，根据（式5）（式6），由连续求导法则，即链式法则，得：</w:t>
      </w:r>
    </w:p>
    <w:p>
      <w:pPr>
        <w:ind w:firstLine="420"/>
        <w:rPr>
          <w:rFonts w:hint="eastAsia" w:ascii="Times New Roman" w:hAnsi="Times New Roman" w:eastAsia="宋体" w:cs="Times New Roman"/>
          <w:lang w:val="en-US" w:eastAsia="zh-CN"/>
        </w:rPr>
      </w:pPr>
    </w:p>
    <w:p>
      <w:pPr>
        <w:pStyle w:val="4"/>
        <w:rPr>
          <w:rFonts w:hint="eastAsia"/>
          <w:lang w:val="en-US" w:eastAsia="zh-CN"/>
        </w:rPr>
      </w:pPr>
      <w:r>
        <w:rPr>
          <w:rFonts w:hint="eastAsia"/>
          <w:lang w:val="en-US" w:eastAsia="zh-CN"/>
        </w:rPr>
        <w:t>2.2 误差反向传递到上一时刻</w:t>
      </w:r>
    </w:p>
    <w:p>
      <w:pPr>
        <w:numPr>
          <w:numId w:val="0"/>
        </w:numPr>
        <w:rPr>
          <w:rFonts w:hint="eastAsia"/>
          <w:lang w:val="en-US" w:eastAsia="zh-CN"/>
        </w:rPr>
      </w:pPr>
      <w:r>
        <w:rPr>
          <w:rFonts w:hint="eastAsia"/>
          <w:lang w:val="en-US" w:eastAsia="zh-CN"/>
        </w:rPr>
        <w:t xml:space="preserve">    </w:t>
      </w:r>
    </w:p>
    <w:p>
      <w:pPr>
        <w:pStyle w:val="3"/>
        <w:numPr>
          <w:ilvl w:val="0"/>
          <w:numId w:val="5"/>
        </w:numPr>
        <w:rPr>
          <w:rFonts w:hint="eastAsia"/>
          <w:lang w:val="en-US" w:eastAsia="zh-CN"/>
        </w:rPr>
      </w:pPr>
      <w:r>
        <w:rPr>
          <w:rFonts w:hint="eastAsia"/>
          <w:lang w:val="en-US" w:eastAsia="zh-CN"/>
        </w:rPr>
        <w:t>计算每个权重的梯度</w:t>
      </w:r>
    </w:p>
    <w:p>
      <w:pPr>
        <w:numPr>
          <w:numId w:val="0"/>
        </w:numPr>
        <w:rPr>
          <w:rFonts w:hint="default"/>
          <w:lang w:val="en-US" w:eastAsia="zh-CN"/>
        </w:rPr>
      </w:pPr>
      <w:r>
        <w:rPr>
          <w:rFonts w:hint="eastAsia"/>
          <w:lang w:val="en-US" w:eastAsia="zh-CN"/>
        </w:rPr>
        <w:t xml:space="preserve">    </w:t>
      </w:r>
    </w:p>
    <w:p>
      <w:pPr>
        <w:pStyle w:val="3"/>
        <w:rPr>
          <w:rFonts w:hint="default"/>
          <w:lang w:val="en-US" w:eastAsia="zh-CN"/>
        </w:rPr>
      </w:pPr>
      <w:r>
        <w:rPr>
          <w:rFonts w:hint="eastAsia"/>
          <w:lang w:val="en-US" w:eastAsia="zh-CN"/>
        </w:rPr>
        <w:t>4、用随机梯度下降算法更新权重</w:t>
      </w:r>
    </w:p>
    <w:p>
      <w:pPr>
        <w:numPr>
          <w:ilvl w:val="0"/>
          <w:numId w:val="0"/>
        </w:numPr>
        <w:rPr>
          <w:rFonts w:hint="default" w:ascii="Times New Roman" w:hAnsi="Times New Roman" w:eastAsia="宋体" w:cs="Times New Roman"/>
          <w:lang w:val="en-US" w:eastAsia="zh-CN"/>
        </w:rPr>
      </w:pPr>
    </w:p>
    <w:p>
      <w:pPr>
        <w:numPr>
          <w:ilvl w:val="0"/>
          <w:numId w:val="0"/>
        </w:numPr>
        <w:rPr>
          <w:rFonts w:hint="default" w:ascii="Times New Roman" w:hAnsi="Times New Roman" w:eastAsia="宋体" w:cs="Times New Roman"/>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0"/>
        </w:numPr>
        <w:rPr>
          <w:rFonts w:hint="eastAsia"/>
          <w:lang w:val="en-US" w:eastAsia="zh-CN"/>
        </w:rPr>
      </w:pPr>
      <w:r>
        <w:rPr>
          <w:rFonts w:hint="eastAsia"/>
          <w:lang w:val="en-US" w:eastAsia="zh-CN"/>
        </w:rPr>
        <w:t>三、RNN的梯度爆炸和消失问题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712D"/>
    <w:rsid w:val="010974B9"/>
    <w:rsid w:val="01490B31"/>
    <w:rsid w:val="01520797"/>
    <w:rsid w:val="01D12AE8"/>
    <w:rsid w:val="01EA429D"/>
    <w:rsid w:val="02190232"/>
    <w:rsid w:val="02F73BA9"/>
    <w:rsid w:val="038B7183"/>
    <w:rsid w:val="03D82A03"/>
    <w:rsid w:val="03DB1EFE"/>
    <w:rsid w:val="047F4DBF"/>
    <w:rsid w:val="04833033"/>
    <w:rsid w:val="04A57D3C"/>
    <w:rsid w:val="05633F2D"/>
    <w:rsid w:val="0568037C"/>
    <w:rsid w:val="05700060"/>
    <w:rsid w:val="05780686"/>
    <w:rsid w:val="05E532FE"/>
    <w:rsid w:val="05E91EF4"/>
    <w:rsid w:val="06142457"/>
    <w:rsid w:val="06D84213"/>
    <w:rsid w:val="07323676"/>
    <w:rsid w:val="076F1E75"/>
    <w:rsid w:val="078367D4"/>
    <w:rsid w:val="07CE58A7"/>
    <w:rsid w:val="07E60C2A"/>
    <w:rsid w:val="07E62986"/>
    <w:rsid w:val="07FC640F"/>
    <w:rsid w:val="082A5E5D"/>
    <w:rsid w:val="090D795E"/>
    <w:rsid w:val="09A91E65"/>
    <w:rsid w:val="09AE5174"/>
    <w:rsid w:val="0A22586E"/>
    <w:rsid w:val="0B26498A"/>
    <w:rsid w:val="0B640A0D"/>
    <w:rsid w:val="0BA640E8"/>
    <w:rsid w:val="0BDB5B2C"/>
    <w:rsid w:val="0BE034B0"/>
    <w:rsid w:val="0BFA7EB1"/>
    <w:rsid w:val="0C0358F5"/>
    <w:rsid w:val="0C34596D"/>
    <w:rsid w:val="0D755AEE"/>
    <w:rsid w:val="0E241840"/>
    <w:rsid w:val="0EFE6661"/>
    <w:rsid w:val="0F67698E"/>
    <w:rsid w:val="0F8179F5"/>
    <w:rsid w:val="0FF65C14"/>
    <w:rsid w:val="101F7B6A"/>
    <w:rsid w:val="112912F3"/>
    <w:rsid w:val="114208F5"/>
    <w:rsid w:val="11D13079"/>
    <w:rsid w:val="128B2C47"/>
    <w:rsid w:val="128F0204"/>
    <w:rsid w:val="12A012D7"/>
    <w:rsid w:val="12C35BDE"/>
    <w:rsid w:val="12C60F3D"/>
    <w:rsid w:val="132C71CA"/>
    <w:rsid w:val="13390BAA"/>
    <w:rsid w:val="13505F6F"/>
    <w:rsid w:val="139B0EA1"/>
    <w:rsid w:val="13AE5477"/>
    <w:rsid w:val="14F019AC"/>
    <w:rsid w:val="150021CC"/>
    <w:rsid w:val="15A14E5E"/>
    <w:rsid w:val="15D6264C"/>
    <w:rsid w:val="16211BE3"/>
    <w:rsid w:val="16844A97"/>
    <w:rsid w:val="178322A4"/>
    <w:rsid w:val="17A920D2"/>
    <w:rsid w:val="17C8133A"/>
    <w:rsid w:val="18B817B9"/>
    <w:rsid w:val="18C374C6"/>
    <w:rsid w:val="1A2158F6"/>
    <w:rsid w:val="1A5A4CD9"/>
    <w:rsid w:val="1AA8436F"/>
    <w:rsid w:val="1AE33F91"/>
    <w:rsid w:val="1B8B1A7C"/>
    <w:rsid w:val="1C431B4A"/>
    <w:rsid w:val="1C6162CC"/>
    <w:rsid w:val="1D097EC4"/>
    <w:rsid w:val="1D0B574F"/>
    <w:rsid w:val="1D6E5587"/>
    <w:rsid w:val="1D8E73E2"/>
    <w:rsid w:val="1DCA7B22"/>
    <w:rsid w:val="1E566116"/>
    <w:rsid w:val="1EAD2409"/>
    <w:rsid w:val="1F29469E"/>
    <w:rsid w:val="1F995B14"/>
    <w:rsid w:val="20856A4A"/>
    <w:rsid w:val="20F02B42"/>
    <w:rsid w:val="211F466E"/>
    <w:rsid w:val="21353344"/>
    <w:rsid w:val="21CA364F"/>
    <w:rsid w:val="2214105D"/>
    <w:rsid w:val="22435997"/>
    <w:rsid w:val="22757C78"/>
    <w:rsid w:val="23296270"/>
    <w:rsid w:val="23CE349B"/>
    <w:rsid w:val="23FB652F"/>
    <w:rsid w:val="243E4310"/>
    <w:rsid w:val="25B60B62"/>
    <w:rsid w:val="260A16AC"/>
    <w:rsid w:val="261A400B"/>
    <w:rsid w:val="26DB763F"/>
    <w:rsid w:val="273D3BF9"/>
    <w:rsid w:val="278079E1"/>
    <w:rsid w:val="278B6055"/>
    <w:rsid w:val="27D926D6"/>
    <w:rsid w:val="27FF4EE1"/>
    <w:rsid w:val="28407BE3"/>
    <w:rsid w:val="286E7455"/>
    <w:rsid w:val="29050776"/>
    <w:rsid w:val="2A680D30"/>
    <w:rsid w:val="2AF75CEE"/>
    <w:rsid w:val="2B1B2FBC"/>
    <w:rsid w:val="2D244189"/>
    <w:rsid w:val="2D8C5E5E"/>
    <w:rsid w:val="2D970570"/>
    <w:rsid w:val="2DA7482A"/>
    <w:rsid w:val="2DB8386D"/>
    <w:rsid w:val="2E0A132B"/>
    <w:rsid w:val="2E6658E4"/>
    <w:rsid w:val="30392A01"/>
    <w:rsid w:val="30FD000D"/>
    <w:rsid w:val="321E0A6C"/>
    <w:rsid w:val="323033BE"/>
    <w:rsid w:val="323C70EA"/>
    <w:rsid w:val="326D1B7B"/>
    <w:rsid w:val="328C0818"/>
    <w:rsid w:val="32B37D68"/>
    <w:rsid w:val="32C16831"/>
    <w:rsid w:val="32D3644F"/>
    <w:rsid w:val="32E927F0"/>
    <w:rsid w:val="3393372F"/>
    <w:rsid w:val="33C713A2"/>
    <w:rsid w:val="35490870"/>
    <w:rsid w:val="35D124E8"/>
    <w:rsid w:val="367E2BA7"/>
    <w:rsid w:val="37251630"/>
    <w:rsid w:val="3862657C"/>
    <w:rsid w:val="38AB6181"/>
    <w:rsid w:val="38BC181F"/>
    <w:rsid w:val="38C47085"/>
    <w:rsid w:val="391A34DF"/>
    <w:rsid w:val="39696E44"/>
    <w:rsid w:val="39FB70B1"/>
    <w:rsid w:val="3A314204"/>
    <w:rsid w:val="3A8F06BF"/>
    <w:rsid w:val="3AFB0C17"/>
    <w:rsid w:val="3B062246"/>
    <w:rsid w:val="3B0B460B"/>
    <w:rsid w:val="3B1D7C73"/>
    <w:rsid w:val="3B5734C7"/>
    <w:rsid w:val="3BC335A8"/>
    <w:rsid w:val="3BDE4F6D"/>
    <w:rsid w:val="3BE3796C"/>
    <w:rsid w:val="3C8909E9"/>
    <w:rsid w:val="3D000E77"/>
    <w:rsid w:val="3E382C9F"/>
    <w:rsid w:val="3E80013E"/>
    <w:rsid w:val="3EB06A60"/>
    <w:rsid w:val="3EC463D8"/>
    <w:rsid w:val="3EDA6501"/>
    <w:rsid w:val="3EFE1B90"/>
    <w:rsid w:val="3F193C0D"/>
    <w:rsid w:val="3F363D3C"/>
    <w:rsid w:val="3F5B0D66"/>
    <w:rsid w:val="3FB06F33"/>
    <w:rsid w:val="3FBB7C4D"/>
    <w:rsid w:val="40184D35"/>
    <w:rsid w:val="40EC4DCB"/>
    <w:rsid w:val="41AE0B0E"/>
    <w:rsid w:val="422D4AB6"/>
    <w:rsid w:val="434D1323"/>
    <w:rsid w:val="43587562"/>
    <w:rsid w:val="43CE58CE"/>
    <w:rsid w:val="43DB596F"/>
    <w:rsid w:val="43E003E4"/>
    <w:rsid w:val="445A7672"/>
    <w:rsid w:val="44AD5390"/>
    <w:rsid w:val="44E93DC3"/>
    <w:rsid w:val="45074E81"/>
    <w:rsid w:val="46CA652B"/>
    <w:rsid w:val="47180774"/>
    <w:rsid w:val="47354603"/>
    <w:rsid w:val="4745614A"/>
    <w:rsid w:val="477B2F26"/>
    <w:rsid w:val="478E3BB7"/>
    <w:rsid w:val="47D573BC"/>
    <w:rsid w:val="48400CF6"/>
    <w:rsid w:val="48525610"/>
    <w:rsid w:val="48602C91"/>
    <w:rsid w:val="48CF4B55"/>
    <w:rsid w:val="499648BD"/>
    <w:rsid w:val="49F83050"/>
    <w:rsid w:val="4A306C67"/>
    <w:rsid w:val="4AA27D3E"/>
    <w:rsid w:val="4ADB5500"/>
    <w:rsid w:val="4B7B28D3"/>
    <w:rsid w:val="4BCF74B3"/>
    <w:rsid w:val="4BD4751A"/>
    <w:rsid w:val="4BD61831"/>
    <w:rsid w:val="4C675662"/>
    <w:rsid w:val="4C9573A8"/>
    <w:rsid w:val="4D853CC6"/>
    <w:rsid w:val="4DAD2389"/>
    <w:rsid w:val="4DF25F33"/>
    <w:rsid w:val="4E5B493E"/>
    <w:rsid w:val="4E813D1B"/>
    <w:rsid w:val="4F210947"/>
    <w:rsid w:val="509906A7"/>
    <w:rsid w:val="50F62FA5"/>
    <w:rsid w:val="51010F48"/>
    <w:rsid w:val="513753E0"/>
    <w:rsid w:val="51511588"/>
    <w:rsid w:val="51530471"/>
    <w:rsid w:val="518D620B"/>
    <w:rsid w:val="519364D6"/>
    <w:rsid w:val="51D67FE2"/>
    <w:rsid w:val="539D0EDE"/>
    <w:rsid w:val="53AB5421"/>
    <w:rsid w:val="54303A38"/>
    <w:rsid w:val="55426238"/>
    <w:rsid w:val="55896E3C"/>
    <w:rsid w:val="55D14961"/>
    <w:rsid w:val="562B015B"/>
    <w:rsid w:val="5665492B"/>
    <w:rsid w:val="57765735"/>
    <w:rsid w:val="57AB1B93"/>
    <w:rsid w:val="58032E59"/>
    <w:rsid w:val="584D6C4B"/>
    <w:rsid w:val="58B05532"/>
    <w:rsid w:val="58E0620F"/>
    <w:rsid w:val="591F383F"/>
    <w:rsid w:val="59A42C9A"/>
    <w:rsid w:val="5A7D6C2A"/>
    <w:rsid w:val="5B06697E"/>
    <w:rsid w:val="5B463A5D"/>
    <w:rsid w:val="5DBB3EA6"/>
    <w:rsid w:val="5E260EBD"/>
    <w:rsid w:val="5E86012C"/>
    <w:rsid w:val="5E90229D"/>
    <w:rsid w:val="5EBA5DE0"/>
    <w:rsid w:val="5F7D2DE1"/>
    <w:rsid w:val="60084FA0"/>
    <w:rsid w:val="61AB3C27"/>
    <w:rsid w:val="61E14B1C"/>
    <w:rsid w:val="62364528"/>
    <w:rsid w:val="62EE00D4"/>
    <w:rsid w:val="638611B1"/>
    <w:rsid w:val="64007E5D"/>
    <w:rsid w:val="64121B48"/>
    <w:rsid w:val="64993E58"/>
    <w:rsid w:val="64CE1B40"/>
    <w:rsid w:val="655310FC"/>
    <w:rsid w:val="657E5AEE"/>
    <w:rsid w:val="6625245D"/>
    <w:rsid w:val="6690323A"/>
    <w:rsid w:val="673A1655"/>
    <w:rsid w:val="677E2D03"/>
    <w:rsid w:val="679C19D1"/>
    <w:rsid w:val="67A658A7"/>
    <w:rsid w:val="683220A0"/>
    <w:rsid w:val="684610EC"/>
    <w:rsid w:val="684D3CC9"/>
    <w:rsid w:val="68740926"/>
    <w:rsid w:val="68D56283"/>
    <w:rsid w:val="6901525F"/>
    <w:rsid w:val="69A10B39"/>
    <w:rsid w:val="69EC4B19"/>
    <w:rsid w:val="69F768D7"/>
    <w:rsid w:val="6A53764C"/>
    <w:rsid w:val="6A826F76"/>
    <w:rsid w:val="6A960C28"/>
    <w:rsid w:val="6A9E5046"/>
    <w:rsid w:val="6AAC7BBF"/>
    <w:rsid w:val="6B506B50"/>
    <w:rsid w:val="6B787415"/>
    <w:rsid w:val="6B7E11E5"/>
    <w:rsid w:val="6C1A0854"/>
    <w:rsid w:val="6C86448A"/>
    <w:rsid w:val="6D27627E"/>
    <w:rsid w:val="6DCA4240"/>
    <w:rsid w:val="6DEA6E58"/>
    <w:rsid w:val="6ED54747"/>
    <w:rsid w:val="6EEB4AD7"/>
    <w:rsid w:val="6F4C2852"/>
    <w:rsid w:val="6F5E583D"/>
    <w:rsid w:val="6FDD3DA7"/>
    <w:rsid w:val="71395C5B"/>
    <w:rsid w:val="713A3AEC"/>
    <w:rsid w:val="71EE37E9"/>
    <w:rsid w:val="722D7245"/>
    <w:rsid w:val="72BE123B"/>
    <w:rsid w:val="74387210"/>
    <w:rsid w:val="74DA4A58"/>
    <w:rsid w:val="757D798B"/>
    <w:rsid w:val="75C601B3"/>
    <w:rsid w:val="763F091F"/>
    <w:rsid w:val="76B92E63"/>
    <w:rsid w:val="76C67298"/>
    <w:rsid w:val="76CB4D7B"/>
    <w:rsid w:val="77A73DDD"/>
    <w:rsid w:val="77B83C58"/>
    <w:rsid w:val="77CB4D70"/>
    <w:rsid w:val="77DA3E15"/>
    <w:rsid w:val="77E27D2E"/>
    <w:rsid w:val="78A6572E"/>
    <w:rsid w:val="79223159"/>
    <w:rsid w:val="796B6242"/>
    <w:rsid w:val="79EF1C63"/>
    <w:rsid w:val="7AA52701"/>
    <w:rsid w:val="7AB94DFE"/>
    <w:rsid w:val="7B51533C"/>
    <w:rsid w:val="7B6E4FD7"/>
    <w:rsid w:val="7BB665AF"/>
    <w:rsid w:val="7C757442"/>
    <w:rsid w:val="7DBC5404"/>
    <w:rsid w:val="7DE22C1B"/>
    <w:rsid w:val="7E296D0E"/>
    <w:rsid w:val="7E7A619E"/>
    <w:rsid w:val="7E807D73"/>
    <w:rsid w:val="7E854BD6"/>
    <w:rsid w:val="7F271D98"/>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3.wmf"/><Relationship Id="rId71" Type="http://schemas.openxmlformats.org/officeDocument/2006/relationships/oleObject" Target="embeddings/oleObject30.bin"/><Relationship Id="rId70" Type="http://schemas.openxmlformats.org/officeDocument/2006/relationships/image" Target="media/image32.wmf"/><Relationship Id="rId7" Type="http://schemas.openxmlformats.org/officeDocument/2006/relationships/footer" Target="footer3.xml"/><Relationship Id="rId69" Type="http://schemas.openxmlformats.org/officeDocument/2006/relationships/oleObject" Target="embeddings/oleObject29.bin"/><Relationship Id="rId68" Type="http://schemas.openxmlformats.org/officeDocument/2006/relationships/image" Target="media/image31.wmf"/><Relationship Id="rId67" Type="http://schemas.openxmlformats.org/officeDocument/2006/relationships/oleObject" Target="embeddings/oleObject28.bin"/><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jpeg"/><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2017-05-28T10:47:15Z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