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Banana</w:t>
      </w:r>
    </w:p>
    <w:p>
      <w:pPr>
        <w:spacing w:after="360" w:before="0"/>
      </w:pPr>
      <w:r>
        <w:rPr>
          <w:rFonts w:ascii="Arial" w:cs="Arial" w:eastAsia="Arial" w:hAnsi="Arial"/>
          <w:color w:val="4B5563"/>
          <w:sz w:val="20"/>
          <w:szCs w:val="20"/>
        </w:rPr>
        <w:t xml:space="preserve">Round 2  ·  Sheriff's Deputy  ·  Field Patrol</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deputy may use only department-issued, security-vetted AI tools for field identification tasks including plate recognition. The tool must appear on the department's approved list and must comply with CJIS security requirements. Criminal justice data processed by the tool must not leave county or state-authorized systems. All approved tools are auditable by IT.</w:t>
      </w:r>
    </w:p>
    <w:p>
      <w:pPr>
        <w:spacing w:after="200" w:before="0"/>
      </w:pPr>
      <w:r>
        <w:rPr>
          <w:rFonts w:ascii="Arial" w:cs="Arial" w:eastAsia="Arial" w:hAnsi="Arial"/>
          <w:color w:val="0D1B2A"/>
          <w:sz w:val="22"/>
          <w:szCs w:val="22"/>
        </w:rPr>
        <w:t xml:space="preserve">The deputy may not act directly on an AI-generated record flag without first confirming the result through an independent channel -- dispatch, a backup terminal, or a second officer. The AI output is a preliminary indicator only. The deputy proceeds based on confirmed information, not the AI result alone.</w:t>
      </w:r>
    </w:p>
    <w:p>
      <w:pPr>
        <w:spacing w:after="200" w:before="0"/>
      </w:pPr>
      <w:r>
        <w:rPr>
          <w:rFonts w:ascii="Arial" w:cs="Arial" w:eastAsia="Arial" w:hAnsi="Arial"/>
          <w:color w:val="0D1B2A"/>
          <w:sz w:val="22"/>
          <w:szCs w:val="22"/>
        </w:rPr>
        <w:t xml:space="preserve">The deputy may not adopt, download, or pilot any AI tool not on the department's approved list. Tool selection is centralized.</w:t>
      </w:r>
    </w:p>
    <w:p>
      <w:pPr>
        <w:spacing w:after="200" w:before="0"/>
      </w:pPr>
      <w:r>
        <w:rPr>
          <w:rFonts w:ascii="Arial" w:cs="Arial" w:eastAsia="Arial" w:hAnsi="Arial"/>
          <w:color w:val="0D1B2A"/>
          <w:sz w:val="22"/>
          <w:szCs w:val="22"/>
        </w:rPr>
        <w:t xml:space="preserve">Every AI-assisted field query is logged with the deputy's badge number, the tool name, and a timestamp. Logs are retained for a minimum of 90 days. The deputy is the named responsible officer for each stop. The AI tool result is an input to the deputy's field judgment; the deputy, not the AI tool, makes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2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Apple</w:t>
      </w:r>
    </w:p>
    <w:p>
      <w:pPr>
        <w:spacing w:after="360" w:before="0"/>
      </w:pPr>
      <w:r>
        <w:rPr>
          <w:rFonts w:ascii="Arial" w:cs="Arial" w:eastAsia="Arial" w:hAnsi="Arial"/>
          <w:color w:val="4B5563"/>
          <w:sz w:val="20"/>
          <w:szCs w:val="20"/>
        </w:rPr>
        <w:t xml:space="preserve">Round 2  ·  Sheriff's Deputy  ·  Field Patrol</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deputy may use only department-issued, security-vetted AI tools for field identification tasks including plate recognition. The tool must appear on the department's approved list and must comply with CJIS security requirements. Criminal justice data processed by the tool must not leave county or state-authorized systems. All approved tools are auditable by IT.</w:t>
      </w:r>
    </w:p>
    <w:p>
      <w:pPr>
        <w:spacing w:after="200" w:before="0"/>
      </w:pPr>
      <w:r>
        <w:rPr>
          <w:rFonts w:ascii="Arial" w:cs="Arial" w:eastAsia="Arial" w:hAnsi="Arial"/>
          <w:color w:val="0D1B2A"/>
          <w:sz w:val="22"/>
          <w:szCs w:val="22"/>
        </w:rPr>
        <w:t xml:space="preserve">The deputy may act directly on the AI-generated record flag after his own review, without waiting for dispatch confirmation. When operational circumstances require immediate action, the deputy proceeds on his own judgment.</w:t>
      </w:r>
    </w:p>
    <w:p>
      <w:pPr>
        <w:spacing w:after="200" w:before="0"/>
      </w:pPr>
      <w:r>
        <w:rPr>
          <w:rFonts w:ascii="Arial" w:cs="Arial" w:eastAsia="Arial" w:hAnsi="Arial"/>
          <w:color w:val="0D1B2A"/>
          <w:sz w:val="22"/>
          <w:szCs w:val="22"/>
        </w:rPr>
        <w:t xml:space="preserve">The deputy is encouraged to identify and pilot new AI tools within defined parameters. Tools that meet department security and CJIS standards may be adopted.</w:t>
      </w:r>
    </w:p>
    <w:p>
      <w:pPr>
        <w:spacing w:after="200" w:before="0"/>
      </w:pPr>
      <w:r>
        <w:rPr>
          <w:rFonts w:ascii="Arial" w:cs="Arial" w:eastAsia="Arial" w:hAnsi="Arial"/>
          <w:color w:val="0D1B2A"/>
          <w:sz w:val="22"/>
          <w:szCs w:val="22"/>
        </w:rPr>
        <w:t xml:space="preserve">Every AI-assisted field query is logged with the deputy's badge number, the tool name, and a timestamp. Logs are retained for a minimum of 90 days. The deputy is the named responsible officer for each stop. The AI tool result is an input to the deputy's field judgment; the deputy, not the AI tool, makes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2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Cherry</w:t>
      </w:r>
    </w:p>
    <w:p>
      <w:pPr>
        <w:spacing w:after="360" w:before="0"/>
      </w:pPr>
      <w:r>
        <w:rPr>
          <w:rFonts w:ascii="Arial" w:cs="Arial" w:eastAsia="Arial" w:hAnsi="Arial"/>
          <w:color w:val="4B5563"/>
          <w:sz w:val="20"/>
          <w:szCs w:val="20"/>
        </w:rPr>
        <w:t xml:space="preserve">Round 2  ·  Sheriff's Deputy  ·  Field Patrol</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deputy may use only department-issued, security-vetted AI tools for field identification tasks including plate recognition. The tool must appear on the department's approved list and must comply with CJIS security requirements. Criminal justice data processed by the tool must not leave county or state-authorized systems. All approved tools are auditable by IT.</w:t>
      </w:r>
    </w:p>
    <w:p>
      <w:pPr>
        <w:spacing w:after="200" w:before="0"/>
      </w:pPr>
      <w:r>
        <w:rPr>
          <w:rFonts w:ascii="Arial" w:cs="Arial" w:eastAsia="Arial" w:hAnsi="Arial"/>
          <w:color w:val="0D1B2A"/>
          <w:sz w:val="22"/>
          <w:szCs w:val="22"/>
        </w:rPr>
        <w:t xml:space="preserve">The deputy may act directly on the AI-generated record flag after his own review, without waiting for dispatch confirmation.</w:t>
      </w:r>
    </w:p>
    <w:p>
      <w:pPr>
        <w:spacing w:after="200" w:before="0"/>
      </w:pPr>
      <w:r>
        <w:rPr>
          <w:rFonts w:ascii="Arial" w:cs="Arial" w:eastAsia="Arial" w:hAnsi="Arial"/>
          <w:color w:val="0D1B2A"/>
          <w:sz w:val="22"/>
          <w:szCs w:val="22"/>
        </w:rPr>
        <w:t xml:space="preserve">The deputy is encouraged to identify and pilot new AI tools within defined parameters. Tools that meet department security and CJIS standards may be adopted.</w:t>
      </w:r>
    </w:p>
    <w:p>
      <w:pPr>
        <w:spacing w:after="200" w:before="0"/>
      </w:pPr>
      <w:r>
        <w:rPr>
          <w:rFonts w:ascii="Arial" w:cs="Arial" w:eastAsia="Arial" w:hAnsi="Arial"/>
          <w:color w:val="0D1B2A"/>
          <w:sz w:val="22"/>
          <w:szCs w:val="22"/>
        </w:rPr>
        <w:t xml:space="preserve">No AI-specific logging of field queries is required beyond what existing incident reporting and supervisory practices already capture. The deputy, not the AI tool, makes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2  ·  June 10, 2026</w:t>
      </w:r>
    </w:p>
    <w:p>
      <w:r>
        <w:br w:type="page"/>
      </w:r>
    </w:p>
    <w:p>
      <w:pPr>
        <w:spacing w:after="80" w:before="0"/>
      </w:pPr>
      <w:r>
        <w:rPr>
          <w:rFonts w:ascii="Arial" w:cs="Arial" w:eastAsia="Arial" w:hAnsi="Arial"/>
          <w:color w:val="4B5563"/>
          <w:sz w:val="14"/>
          <w:szCs w:val="14"/>
        </w:rPr>
        <w:t xml:space="preserve">SUNY Polytechnic Institute  ·  AIX Center  ·  Herkimer County AI Policy Workshop</w:t>
      </w:r>
    </w:p>
    <w:p>
      <w:pPr>
        <w:pBdr>
          <w:bottom w:val="single" w:color="002D62" w:sz="12" w:space="2"/>
        </w:pBdr>
        <w:spacing w:after="200" w:before="0"/>
      </w:pPr>
      <w:r>
        <w:rPr>
          <w:sz w:val="2"/>
          <w:szCs w:val="2"/>
        </w:rPr>
        <w:t xml:space="preserve"/>
      </w:r>
    </w:p>
    <w:p>
      <w:pPr>
        <w:spacing w:after="60" w:before="0"/>
      </w:pPr>
      <w:r>
        <w:rPr>
          <w:rFonts w:ascii="Arial" w:cs="Arial" w:eastAsia="Arial" w:hAnsi="Arial"/>
          <w:b/>
          <w:bCs/>
          <w:color w:val="002D62"/>
          <w:sz w:val="64"/>
          <w:szCs w:val="64"/>
        </w:rPr>
        <w:t xml:space="preserve">Apple 2</w:t>
      </w:r>
    </w:p>
    <w:p>
      <w:pPr>
        <w:spacing w:after="360" w:before="0"/>
      </w:pPr>
      <w:r>
        <w:rPr>
          <w:rFonts w:ascii="Arial" w:cs="Arial" w:eastAsia="Arial" w:hAnsi="Arial"/>
          <w:color w:val="4B5563"/>
          <w:sz w:val="20"/>
          <w:szCs w:val="20"/>
        </w:rPr>
        <w:t xml:space="preserve">Round 2  ·  Sheriff's Deputy  ·  Field Patrol</w:t>
      </w:r>
    </w:p>
    <w:p>
      <w:pPr>
        <w:pBdr>
          <w:bottom w:val="single" w:color="D1D5DB" w:sz="4" w:space="4"/>
        </w:pBdr>
        <w:spacing w:after="120" w:before="0"/>
      </w:pPr>
      <w:r>
        <w:rPr>
          <w:rFonts w:ascii="Arial" w:cs="Arial" w:eastAsia="Arial" w:hAnsi="Arial"/>
          <w:b/>
          <w:bCs/>
          <w:caps/>
          <w:color w:val="4B5563"/>
          <w:spacing w:val="60"/>
          <w:sz w:val="16"/>
          <w:szCs w:val="16"/>
        </w:rPr>
        <w:t xml:space="preserve">AI USE POLICY</w:t>
      </w:r>
    </w:p>
    <w:p>
      <w:pPr>
        <w:spacing w:after="200" w:before="0"/>
      </w:pPr>
      <w:r>
        <w:rPr>
          <w:rFonts w:ascii="Arial" w:cs="Arial" w:eastAsia="Arial" w:hAnsi="Arial"/>
          <w:color w:val="0D1B2A"/>
          <w:sz w:val="22"/>
          <w:szCs w:val="22"/>
        </w:rPr>
        <w:t xml:space="preserve">The deputy may use any available AI tool for field identification tasks, including personally owned devices and commercially available applications. The deputy is responsible for appropriate handling of any data entered into non-department tools. Criminal justice data entered into commercial tools may be processed outside county or state-authorized systems; the deputy exercises professional judgment about what information to enter.</w:t>
      </w:r>
    </w:p>
    <w:p>
      <w:pPr>
        <w:spacing w:after="200" w:before="0"/>
      </w:pPr>
      <w:r>
        <w:rPr>
          <w:rFonts w:ascii="Arial" w:cs="Arial" w:eastAsia="Arial" w:hAnsi="Arial"/>
          <w:color w:val="0D1B2A"/>
          <w:sz w:val="22"/>
          <w:szCs w:val="22"/>
        </w:rPr>
        <w:t xml:space="preserve">The deputy may act directly on the AI-generated result after his own review. No confirmation step is required before action.</w:t>
      </w:r>
    </w:p>
    <w:p>
      <w:pPr>
        <w:spacing w:after="200" w:before="0"/>
      </w:pPr>
      <w:r>
        <w:rPr>
          <w:rFonts w:ascii="Arial" w:cs="Arial" w:eastAsia="Arial" w:hAnsi="Arial"/>
          <w:color w:val="0D1B2A"/>
          <w:sz w:val="22"/>
          <w:szCs w:val="22"/>
        </w:rPr>
        <w:t xml:space="preserve">The deputy may identify and use new AI tools based on his own assessment of their usefulness in the field. Formal department approval is not required.</w:t>
      </w:r>
    </w:p>
    <w:p>
      <w:pPr>
        <w:spacing w:after="200" w:before="0"/>
      </w:pPr>
      <w:r>
        <w:rPr>
          <w:rFonts w:ascii="Arial" w:cs="Arial" w:eastAsia="Arial" w:hAnsi="Arial"/>
          <w:color w:val="0D1B2A"/>
          <w:sz w:val="22"/>
          <w:szCs w:val="22"/>
        </w:rPr>
        <w:t xml:space="preserve">No AI-specific logging is required. The deputy, not the AI tool, makes the determination.</w:t>
      </w:r>
    </w:p>
    <w:p>
      <w:pPr>
        <w:pBdr>
          <w:top w:val="single" w:color="D1D5DB" w:sz="4" w:space="2"/>
        </w:pBdr>
        <w:spacing w:after="0" w:before="240"/>
      </w:pPr>
      <w:r>
        <w:rPr>
          <w:rFonts w:ascii="Arial" w:cs="Arial" w:eastAsia="Arial" w:hAnsi="Arial"/>
          <w:color w:val="D1D5DB"/>
          <w:sz w:val="14"/>
          <w:szCs w:val="14"/>
        </w:rPr>
        <w:t xml:space="preserve">Herkimer County AI Policy Workshop  ·  Round 2  ·  June 10,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2026-06-10T16:36:54.388Z</dcterms:created>
  <dcterms:modified xsi:type="dcterms:W3CDTF">2026-06-10T16:36:54.402Z</dcterms:modified>
</cp:coreProperties>
</file>

<file path=docProps/custom.xml><?xml version="1.0" encoding="utf-8"?>
<Properties xmlns="http://schemas.openxmlformats.org/officeDocument/2006/custom-properties" xmlns:vt="http://schemas.openxmlformats.org/officeDocument/2006/docPropsVTypes"/>
</file>