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36"/>
          <w:szCs w:val="36"/>
        </w:rPr>
        <w:t xml:space="preserve">AI 在混凝土配合比设计中的应用方案与心得体会</w:t>
      </w:r>
    </w:p>
    <w:p>
      <w:pPr>
        <w:spacing w:after="40" w:before="40" w:line="360" w:lineRule="auto"/>
        <w:ind w:left="431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整理日期：2026-07-15</w:t>
      </w:r>
    </w:p>
    <w:p>
      <w:pPr>
        <w:spacing w:after="40" w:before="40" w:line="360" w:lineRule="auto"/>
        <w:ind w:left="431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应用项目：砼智 Concrete Agent（v10.10.12，基于 Electron + React 自研）</w:t>
      </w:r>
    </w:p>
    <w:p>
      <w:pPr>
        <w:spacing w:after="40" w:before="40" w:line="360" w:lineRule="auto"/>
        <w:ind w:left="431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文档定位：技术成果汇报 + 复盘心得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---</w:t>
      </w:r>
    </w:p>
    <w:p>
      <w:pPr>
        <w:pStyle w:val="Heading2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32"/>
          <w:szCs w:val="32"/>
        </w:rPr>
        <w:t xml:space="preserve">一、背景（为什么要做这件事？）</w:t>
      </w:r>
    </w:p>
    <w:p>
      <w:pPr>
        <w:pStyle w:val="Heading3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8"/>
          <w:szCs w:val="28"/>
        </w:rPr>
        <w:t xml:space="preserve">1. 原工作场景描述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环节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原工作方式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关键痛点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配合比设计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技术人员查规范、手算水胶比 → 查表定砂率 → 反复试配调整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单方案手算 1~2 小时；不同原材料要重新算；全凭经验调系数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成本优化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经验丰富的老师傅凭"记忆"挑几组材料组合人工比价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只能比较 3~5 个候选方案；掺合料组合爆炸时凭直觉漏掉最优解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性能预测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经验估算 + 实际试块 28 天后才知道强度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强度预测滞后 28 天；坍落度/减水剂掺量靠经验拍脑袋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质量分析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技术人员拿到试块照片/检测报告凭经验判断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对知识储备要求高；新人难上手；图片资料无法批量处理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技术资料管理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技术人员各自归纳整理 Word/Excel，存个人电脑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资料散落、查找困难；版本混乱；难以形成体系</w:t>
            </w:r>
          </w:p>
        </w:tc>
      </w:tr>
    </w:tbl>
    <w:p>
      <w:pPr>
        <w:spacing w:after="60" w:before="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8"/>
          <w:szCs w:val="28"/>
        </w:rPr>
        <w:t xml:space="preserve">2. 存在的主要问题</w:t>
      </w:r>
    </w:p>
    <w:p>
      <w:pPr>
        <w:pStyle w:val="ListParagraph"/>
        <w:numPr>
          <w:ilvl w:val="0"/>
          <w:numId w:val="2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手算效率低，材料对应性差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：单个配合比计算 1~2 小时，材料替换或强度调整要重算 90% 的步骤。</w:t>
      </w:r>
    </w:p>
    <w:p>
      <w:pPr>
        <w:pStyle w:val="ListParagraph"/>
        <w:numPr>
          <w:ilvl w:val="0"/>
          <w:numId w:val="2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成本优化策略考虑不完全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：人工只能比较 3~5 个候选，掺合料种类一多就漏掉最优组合。</w:t>
      </w:r>
    </w:p>
    <w:p>
      <w:pPr>
        <w:pStyle w:val="ListParagraph"/>
        <w:numPr>
          <w:ilvl w:val="0"/>
          <w:numId w:val="2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性能预测靠经验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：减水剂掺量、坍落度、强度全凭"老师傅手感"，新人复制困难。</w:t>
      </w:r>
    </w:p>
    <w:p>
      <w:pPr>
        <w:pStyle w:val="ListParagraph"/>
        <w:numPr>
          <w:ilvl w:val="0"/>
          <w:numId w:val="2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质量分析依赖经验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：混凝土表面裂缝、试块缺陷需要高年资技术人员才能准确判断。</w:t>
      </w:r>
    </w:p>
    <w:p>
      <w:pPr>
        <w:pStyle w:val="ListParagraph"/>
        <w:numPr>
          <w:ilvl w:val="0"/>
          <w:numId w:val="2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技术资料散乱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：配合比表、检测报告、规范文件散落在各人电脑里，难以检索复用。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---</w:t>
      </w:r>
    </w:p>
    <w:p>
      <w:pPr>
        <w:pStyle w:val="Heading2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32"/>
          <w:szCs w:val="32"/>
        </w:rPr>
        <w:t xml:space="preserve">二、AI 应用方案（我是怎么做的？）</w:t>
      </w:r>
    </w:p>
    <w:p>
      <w:pPr>
        <w:pStyle w:val="Heading3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8"/>
          <w:szCs w:val="28"/>
        </w:rPr>
        <w:t xml:space="preserve">1. 整体思路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四层架构，把 AI 嵌入到"原材料库 → 设计计算 → 性能预测 → 报告输出"全链路：</w:t>
      </w:r>
    </w:p>
    <w:p>
      <w:pPr>
        <w:shd w:fill="F2F2F2" w:color="auto" w:val="clear"/>
        <w:spacing w:after="0" w:before="0" w:line="280" w:lineRule="auto"/>
      </w:pPr>
      <w:r>
        <w:rPr>
          <w:rFonts w:ascii="Consolas" w:eastAsia="宋体" w:hAnsi="Consolas"/>
          <w:sz w:val="22"/>
          <w:szCs w:val="22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2F2F2" w:color="auto" w:val="clear"/>
        <w:spacing w:after="0" w:before="0" w:line="280" w:lineRule="auto"/>
      </w:pPr>
      <w:r>
        <w:rPr>
          <w:rFonts w:ascii="Consolas" w:eastAsia="宋体" w:hAnsi="Consolas"/>
          <w:sz w:val="22"/>
          <w:szCs w:val="22"/>
        </w:rPr>
        <w:t xml:space="preserve">│  L4 报告层：workspace_writeFile 一键生成 docx/xlsx/md 报告  │</w:t>
      </w:r>
    </w:p>
    <w:p>
      <w:pPr>
        <w:shd w:fill="F2F2F2" w:color="auto" w:val="clear"/>
        <w:spacing w:after="0" w:before="0" w:line="280" w:lineRule="auto"/>
      </w:pPr>
      <w:r>
        <w:rPr>
          <w:rFonts w:ascii="Consolas" w:eastAsia="宋体" w:hAnsi="Consolas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2F2F2" w:color="auto" w:val="clear"/>
        <w:spacing w:after="0" w:before="0" w:line="280" w:lineRule="auto"/>
      </w:pPr>
      <w:r>
        <w:rPr>
          <w:rFonts w:ascii="Consolas" w:eastAsia="宋体" w:hAnsi="Consolas"/>
          <w:sz w:val="22"/>
          <w:szCs w:val="22"/>
        </w:rPr>
        <w:t xml:space="preserve">│  L3 智能层：DeepSeek LLM Agent（自动规划 + 技能调度）         │</w:t>
      </w:r>
    </w:p>
    <w:p>
      <w:pPr>
        <w:shd w:fill="F2F2F2" w:color="auto" w:val="clear"/>
        <w:spacing w:after="0" w:before="0" w:line="280" w:lineRule="auto"/>
      </w:pPr>
      <w:r>
        <w:rPr>
          <w:rFonts w:ascii="Consolas" w:eastAsia="宋体" w:hAnsi="Consolas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2F2F2" w:color="auto" w:val="clear"/>
        <w:spacing w:after="0" w:before="0" w:line="280" w:lineRule="auto"/>
      </w:pPr>
      <w:r>
        <w:rPr>
          <w:rFonts w:ascii="Consolas" w:eastAsia="宋体" w:hAnsi="Consolas"/>
          <w:sz w:val="22"/>
          <w:szCs w:val="22"/>
        </w:rPr>
        <w:t xml:space="preserve">│  L2 技能层：18 个内置技能 + 用户自建技能（业务计算）         │</w:t>
      </w:r>
    </w:p>
    <w:p>
      <w:pPr>
        <w:shd w:fill="F2F2F2" w:color="auto" w:val="clear"/>
        <w:spacing w:after="0" w:before="0" w:line="280" w:lineRule="auto"/>
      </w:pPr>
      <w:r>
        <w:rPr>
          <w:rFonts w:ascii="Consolas" w:eastAsia="宋体" w:hAnsi="Consolas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2F2F2" w:color="auto" w:val="clear"/>
        <w:spacing w:after="0" w:before="0" w:line="280" w:lineRule="auto"/>
      </w:pPr>
      <w:r>
        <w:rPr>
          <w:rFonts w:ascii="Consolas" w:eastAsia="宋体" w:hAnsi="Consolas"/>
          <w:sz w:val="22"/>
          <w:szCs w:val="22"/>
        </w:rPr>
        <w:t xml:space="preserve">│  L1 数据层：材料库 + 配合比库 + 训练样本库（SQLite）          │</w:t>
      </w:r>
    </w:p>
    <w:p>
      <w:pPr>
        <w:shd w:fill="F2F2F2" w:color="auto" w:val="clear"/>
        <w:spacing w:after="0" w:before="0" w:line="280" w:lineRule="auto"/>
      </w:pPr>
      <w:r>
        <w:rPr>
          <w:rFonts w:ascii="Consolas" w:eastAsia="宋体" w:hAnsi="Consolas"/>
          <w:sz w:val="22"/>
          <w:szCs w:val="22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核心思想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：LLM 只负责"听懂人话 + 决定调哪个技能"，业务计算交给确定性的代码模块，避免大模型"幻觉"导致计算错误。</w:t>
      </w:r>
    </w:p>
    <w:p>
      <w:pPr>
        <w:pStyle w:val="Heading3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8"/>
          <w:szCs w:val="28"/>
        </w:rPr>
        <w:t xml:space="preserve">2. 关键实施步骤</w:t>
      </w:r>
    </w:p>
    <w:p>
      <w:pPr>
        <w:pStyle w:val="Heading4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① 数据层：原材料库 + JGJ55 规范编码化</w:t>
      </w:r>
    </w:p>
    <w:p>
      <w:pPr>
        <w:pStyle w:val="ListParagraph"/>
        <w:numPr>
          <w:ilvl w:val="0"/>
          <w:numId w:val="3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材料库覆盖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8 大类（水泥/粉煤灰/矿渣粉/锂渣/复合粉/砂/石/减水剂），每条记录至少 8 项业务关键指标（密度、活性指数、需水比/流动度比、细度模数等）。</w:t>
      </w:r>
    </w:p>
    <w:p>
      <w:pPr>
        <w:pStyle w:val="ListParagraph"/>
        <w:numPr>
          <w:ilvl w:val="0"/>
          <w:numId w:val="3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JGJ 55 规范代码化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：13 项标准参数（回归系数、强度标准差、减水剂掺量等）支持自定义修改和重置；支持绝对体积法/质量法两种计算方法。</w:t>
      </w:r>
    </w:p>
    <w:p>
      <w:pPr>
        <w:pStyle w:val="ListParagraph"/>
        <w:numPr>
          <w:ilvl w:val="0"/>
          <w:numId w:val="3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本地化部署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：SQLite + Sequelize ORM，数据不出企业。</w:t>
      </w:r>
    </w:p>
    <w:p>
      <w:pPr>
        <w:pStyle w:val="Heading4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② 技能层：18 个内置技能，LLM 只调度不计算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技能按职责分 6 类：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核心计算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（配合比计算、成本优化）、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性能预测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（XGBoost）、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视觉分析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（缺陷照片/OCR）、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知识检索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（RAG）、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文档生成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（docx/xlsx/md）、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辅助管理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（材料/参数/配合比 CRUD + 元能力 + 报价）。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每个技能都有标准 Schema 描述，LLM 通过 system prompt 看到技能清单后，自主决定调用哪个。</w:t>
      </w:r>
    </w:p>
    <w:p>
      <w:pPr>
        <w:pStyle w:val="Heading4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②.bis 用户方法论技能（MD 技能）— 质量诊断与创新头脑风暴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除了内置 JS 技能，平台还支持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用户自定义 MD 方法论技能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</w:t>
      </w:r>
      <w:r>
        <w:rPr>
          <w:rFonts w:ascii="Consolas" w:eastAsia="宋体" w:hAnsi="Consolas"/>
          <w:sz w:val="22"/>
          <w:szCs w:val="22"/>
          <w:shd w:fill="F2F2F2" w:color="auto" w:val="clear"/>
        </w:rPr>
        <w:t xml:space="preserve">~/.concrete-mixdesign/skills/*.md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），采用 </w:t>
      </w:r>
      <w:r>
        <w:rPr>
          <w:rFonts w:ascii="Consolas" w:eastAsia="宋体" w:hAnsi="Consolas"/>
          <w:sz w:val="22"/>
          <w:szCs w:val="22"/>
          <w:shd w:fill="F2F2F2" w:color="auto" w:val="clear"/>
        </w:rPr>
        <w:t xml:space="preserve">trigger_mode: soft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软触发——LLM 看到相关关键词自动应用整套方法论。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应用示例 1：质量缺陷诊断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</w:t>
      </w:r>
      <w:r>
        <w:rPr>
          <w:rFonts w:ascii="Consolas" w:eastAsia="宋体" w:hAnsi="Consolas"/>
          <w:sz w:val="22"/>
          <w:szCs w:val="22"/>
          <w:shd w:fill="F2F2F2" w:color="auto" w:val="clear"/>
        </w:rPr>
        <w:t xml:space="preserve">quality_diagnose.md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，v1.0.0）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老板咨询混凝土质量问题（裂缝、蜂窝、强度不足、抗渗不足等）时触发，覆盖 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13 种缺陷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4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A 组看图为主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（5 种）：麻面、色差、缺棱掉角、错台、起灰</w:t>
      </w:r>
    </w:p>
    <w:p>
      <w:pPr>
        <w:pStyle w:val="ListParagraph"/>
        <w:numPr>
          <w:ilvl w:val="0"/>
          <w:numId w:val="4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B 组综合推理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（5 种）：裂缝、蜂窝、狗洞、露筋、强度不足</w:t>
      </w:r>
    </w:p>
    <w:p>
      <w:pPr>
        <w:pStyle w:val="ListParagraph"/>
        <w:numPr>
          <w:ilvl w:val="0"/>
          <w:numId w:val="4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C 组性能类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（3 种）：抗渗不足、抗冻不足、弹性模量不足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诊断流程严格走 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10 步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5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看图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→ </w:t>
      </w:r>
      <w:r>
        <w:rPr>
          <w:rFonts w:ascii="Consolas" w:eastAsia="宋体" w:hAnsi="Consolas"/>
          <w:sz w:val="22"/>
          <w:szCs w:val="22"/>
          <w:shd w:fill="F2F2F2" w:color="auto" w:val="clear"/>
        </w:rPr>
        <w:t xml:space="preserve">analyze_concrete_image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客观提取</w:t>
      </w:r>
    </w:p>
    <w:p>
      <w:pPr>
        <w:pStyle w:val="ListParagraph"/>
        <w:numPr>
          <w:ilvl w:val="0"/>
          <w:numId w:val="5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通用项问诊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（必问 5 项：发生部位/发现时间/分布特征/天气/缺陷类型）</w:t>
      </w:r>
    </w:p>
    <w:p>
      <w:pPr>
        <w:pStyle w:val="ListParagraph"/>
        <w:numPr>
          <w:ilvl w:val="0"/>
          <w:numId w:val="5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粗判后查 wiki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（必查 1-2 次）</w:t>
      </w:r>
    </w:p>
    <w:p>
      <w:pPr>
        <w:pStyle w:val="ListParagraph"/>
        <w:numPr>
          <w:ilvl w:val="0"/>
          <w:numId w:val="5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专项项问诊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（按粗判类型动态加 2-5 项）</w:t>
      </w:r>
    </w:p>
    <w:p>
      <w:pPr>
        <w:pStyle w:val="ListParagraph"/>
        <w:numPr>
          <w:ilvl w:val="0"/>
          <w:numId w:val="5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综合推理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（查规范 + 定性 + 排除其他类型）</w:t>
      </w:r>
    </w:p>
    <w:p>
      <w:pPr>
        <w:pStyle w:val="ListParagraph"/>
        <w:numPr>
          <w:ilvl w:val="0"/>
          <w:numId w:val="5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第一性原理分析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（AI 内部用，物理/化学/力学机制）</w:t>
      </w:r>
    </w:p>
    <w:p>
      <w:pPr>
        <w:pStyle w:val="ListParagraph"/>
        <w:numPr>
          <w:ilvl w:val="0"/>
          <w:numId w:val="5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5Why + 4M1E 根因分析</w:t>
      </w:r>
    </w:p>
    <w:p>
      <w:pPr>
        <w:pStyle w:val="ListParagraph"/>
        <w:numPr>
          <w:ilvl w:val="0"/>
          <w:numId w:val="5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对抗式审查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（AI 内部用，反例检验 + 替代解释 + 多角色视角）</w:t>
      </w:r>
    </w:p>
    <w:p>
      <w:pPr>
        <w:pStyle w:val="ListParagraph"/>
        <w:numPr>
          <w:ilvl w:val="0"/>
          <w:numId w:val="5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处理建议 + 预防措施</w:t>
      </w:r>
    </w:p>
    <w:p>
      <w:pPr>
        <w:pStyle w:val="ListParagraph"/>
        <w:numPr>
          <w:ilvl w:val="0"/>
          <w:numId w:val="5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生成报告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（7 段 + 置信度评分）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核心机制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6"/>
        </w:numPr>
        <w:spacing w:after="30" w:before="30" w:line="360" w:lineRule="auto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问诊式对话（一次一问，不允许 form 模式）</w:t>
      </w:r>
    </w:p>
    <w:p>
      <w:pPr>
        <w:pStyle w:val="ListParagraph"/>
        <w:numPr>
          <w:ilvl w:val="0"/>
          <w:numId w:val="6"/>
        </w:numPr>
        <w:spacing w:after="30" w:before="30" w:line="360" w:lineRule="auto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"不清楚"处理：B 引导回忆 → C 教用户查 → 跳过 + 标注</w:t>
      </w:r>
    </w:p>
    <w:p>
      <w:pPr>
        <w:pStyle w:val="ListParagraph"/>
        <w:numPr>
          <w:ilvl w:val="0"/>
          <w:numId w:val="6"/>
        </w:numPr>
        <w:spacing w:after="30" w:before="30" w:line="360" w:lineRule="auto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wiki 7 个嵌入点（看图后/收通用项/粗判后/综合推理/根因分析/出建议/出预防）</w:t>
      </w:r>
    </w:p>
    <w:p>
      <w:pPr>
        <w:pStyle w:val="ListParagraph"/>
        <w:numPr>
          <w:ilvl w:val="0"/>
          <w:numId w:val="6"/>
        </w:numPr>
        <w:spacing w:after="30" w:before="30" w:line="360" w:lineRule="auto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第一性原理 + 对抗式审查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只用于内部推理，不展示在报告里</w:t>
      </w:r>
    </w:p>
    <w:p>
      <w:pPr>
        <w:pStyle w:val="ListParagraph"/>
        <w:numPr>
          <w:ilvl w:val="0"/>
          <w:numId w:val="6"/>
        </w:numPr>
        <w:spacing w:after="30" w:before="30" w:line="360" w:lineRule="auto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7 段报告模板（信息完整度 → 缺陷概况 → 类型判断 → 根因 → 短期建议 → 长期预防 → 参考依据）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应用示例 2：混凝土创新头脑风暴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</w:t>
      </w:r>
      <w:r>
        <w:rPr>
          <w:rFonts w:ascii="Consolas" w:eastAsia="宋体" w:hAnsi="Consolas"/>
          <w:sz w:val="22"/>
          <w:szCs w:val="22"/>
          <w:shd w:fill="F2F2F2" w:color="auto" w:val="clear"/>
        </w:rPr>
        <w:t xml:space="preserve">concrete_innovation_brainstorm.md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，v2.1.0）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老板提出创新需求（低碳/绿色混凝土、高耐久方案、新材料应用、配合比优化、成本控制、新型检测方法等）时触发，走 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4 阶段探索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7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探索上下文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（workspace_search + list_available_materials）</w:t>
      </w:r>
    </w:p>
    <w:p>
      <w:pPr>
        <w:pStyle w:val="ListParagraph"/>
        <w:numPr>
          <w:ilvl w:val="0"/>
          <w:numId w:val="7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澄清需求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（一次一问，目标 → 约束 → 成功标准）</w:t>
      </w:r>
    </w:p>
    <w:p>
      <w:pPr>
        <w:pStyle w:val="ListParagraph"/>
        <w:numPr>
          <w:ilvl w:val="0"/>
          <w:numId w:val="7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提出 3-5 个方向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（每个含价值/难度/数据，让老板选）</w:t>
      </w:r>
    </w:p>
    <w:p>
      <w:pPr>
        <w:pStyle w:val="ListParagraph"/>
        <w:numPr>
          <w:ilvl w:val="0"/>
          <w:numId w:val="7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深度探索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（4 轮 ask_user：现状 → 需求 → 细节 → 方案）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输出 </w:t>
      </w:r>
      <w:r>
        <w:rPr>
          <w:rFonts w:ascii="Consolas" w:eastAsia="宋体" w:hAnsi="Consolas"/>
          <w:sz w:val="22"/>
          <w:szCs w:val="22"/>
          <w:shd w:fill="F2F2F2" w:color="auto" w:val="clear"/>
        </w:rPr>
        <w:t xml:space="preserve">reports/YYYY-MM-DD-&lt;topic&gt;-brainstorm.md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设计文档（含背景/选定方向/配合比建议/成本预估/风险评估/落地步骤），老板审查通过才算完成。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价值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：把"凭经验做创新方案"变成"4 阶段结构化方法论"，每个创新都过流程，避免漏掉关键因素。</w:t>
      </w:r>
    </w:p>
    <w:p>
      <w:pPr>
        <w:pStyle w:val="Heading4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②.ter 蓝图技能 — 自定义行业规范编码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痛点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：不同企业/项目要遵守不同行业规范（JGJ/T 283 自密实混凝土、铁路、公路、水工等），通用 </w:t>
      </w:r>
      <w:r>
        <w:rPr>
          <w:rFonts w:ascii="Consolas" w:eastAsia="宋体" w:hAnsi="Consolas"/>
          <w:sz w:val="22"/>
          <w:szCs w:val="22"/>
          <w:shd w:fill="F2F2F2" w:color="auto" w:val="clear"/>
        </w:rPr>
        <w:t xml:space="preserve">calculate_mix_design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只能覆盖 JGJ 55。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蓝图技能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让用户把任意规范编码成 YAML，LLM 即可调用。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蓝图结构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（一个目录三件套）：</w:t>
      </w:r>
    </w:p>
    <w:p>
      <w:pPr>
        <w:shd w:fill="F2F2F2" w:color="auto" w:val="clear"/>
        <w:spacing w:after="0" w:before="0" w:line="280" w:lineRule="auto"/>
      </w:pPr>
      <w:r>
        <w:rPr>
          <w:rFonts w:ascii="Consolas" w:eastAsia="宋体" w:hAnsi="Consolas"/>
          <w:sz w:val="22"/>
          <w:szCs w:val="22"/>
        </w:rPr>
        <w:t xml:space="preserve">~/.concrete-mixdesign/skills/&lt;skill_name&gt;/</w:t>
      </w:r>
    </w:p>
    <w:p>
      <w:pPr>
        <w:shd w:fill="F2F2F2" w:color="auto" w:val="clear"/>
        <w:spacing w:after="0" w:before="0" w:line="280" w:lineRule="auto"/>
      </w:pPr>
      <w:r>
        <w:rPr>
          <w:rFonts w:ascii="Consolas" w:eastAsia="宋体" w:hAnsi="Consolas"/>
          <w:sz w:val="22"/>
          <w:szCs w:val="22"/>
        </w:rPr>
        <w:t xml:space="preserve">├── meta.yaml          # 元数据 + UI 参数表单（name/description/parameters[]）</w:t>
      </w:r>
    </w:p>
    <w:p>
      <w:pPr>
        <w:shd w:fill="F2F2F2" w:color="auto" w:val="clear"/>
        <w:spacing w:after="0" w:before="0" w:line="280" w:lineRule="auto"/>
      </w:pPr>
      <w:r>
        <w:rPr>
          <w:rFonts w:ascii="Consolas" w:eastAsia="宋体" w:hAnsi="Consolas"/>
          <w:sz w:val="22"/>
          <w:szCs w:val="22"/>
        </w:rPr>
        <w:t xml:space="preserve">├── blueprint.yaml     # 业务逻辑（steps[]，每步 type: input/formula/material/output/tableLookup/ifElse/const）</w:t>
      </w:r>
    </w:p>
    <w:p>
      <w:pPr>
        <w:shd w:fill="F2F2F2" w:color="auto" w:val="clear"/>
        <w:spacing w:after="0" w:before="0" w:line="280" w:lineRule="auto"/>
      </w:pPr>
      <w:r>
        <w:rPr>
          <w:rFonts w:ascii="Consolas" w:eastAsia="宋体" w:hAnsi="Consolas"/>
          <w:sz w:val="22"/>
          <w:szCs w:val="22"/>
        </w:rPr>
        <w:t xml:space="preserve">└── tables/            # 可选：查表数据（JSON）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从创建到使用，5 步走完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</w:t>
      </w:r>
    </w:p>
    <w:p>
      <w:pPr>
        <w:shd w:fill="F2F2F2" w:color="auto" w:val="clear"/>
        <w:spacing w:after="0" w:before="0" w:line="280" w:lineRule="auto"/>
      </w:pPr>
      <w:r>
        <w:rPr>
          <w:rFonts w:ascii="Consolas" w:eastAsia="宋体" w:hAnsi="Consolas"/>
          <w:sz w:val="22"/>
          <w:szCs w:val="22"/>
        </w:rPr>
        <w:t xml:space="preserve">老板："我要做个自密实混凝土配合比技能"</w:t>
      </w:r>
    </w:p>
    <w:p>
      <w:pPr>
        <w:shd w:fill="F2F2F2" w:color="auto" w:val="clear"/>
        <w:spacing w:after="0" w:before="0" w:line="280" w:lineRule="auto"/>
      </w:pPr>
      <w:r>
        <w:rPr>
          <w:rFonts w:ascii="Consolas" w:eastAsia="宋体" w:hAnsi="Consolas"/>
          <w:sz w:val="22"/>
          <w:szCs w:val="22"/>
        </w:rPr>
        <w:t xml:space="preserve">  ↓</w:t>
      </w:r>
    </w:p>
    <w:p>
      <w:pPr>
        <w:shd w:fill="F2F2F2" w:color="auto" w:val="clear"/>
        <w:spacing w:after="0" w:before="0" w:line="280" w:lineRule="auto"/>
      </w:pPr>
      <w:r>
        <w:rPr>
          <w:rFonts w:ascii="Consolas" w:eastAsia="宋体" w:hAnsi="Consolas"/>
          <w:sz w:val="22"/>
          <w:szCs w:val="22"/>
        </w:rPr>
        <w:t xml:space="preserve">① 准备规范 → prepare_blueprint_authoring（注入蓝图创作规范全文）</w:t>
      </w:r>
    </w:p>
    <w:p>
      <w:pPr>
        <w:shd w:fill="F2F2F2" w:color="auto" w:val="clear"/>
        <w:spacing w:after="0" w:before="0" w:line="280" w:lineRule="auto"/>
      </w:pPr>
      <w:r>
        <w:rPr>
          <w:rFonts w:ascii="Consolas" w:eastAsia="宋体" w:hAnsi="Consolas"/>
          <w:sz w:val="22"/>
          <w:szCs w:val="22"/>
        </w:rPr>
        <w:t xml:space="preserve">  ↓</w:t>
      </w:r>
    </w:p>
    <w:p>
      <w:pPr>
        <w:shd w:fill="F2F2F2" w:color="auto" w:val="clear"/>
        <w:spacing w:after="0" w:before="0" w:line="280" w:lineRule="auto"/>
      </w:pPr>
      <w:r>
        <w:rPr>
          <w:rFonts w:ascii="Consolas" w:eastAsia="宋体" w:hAnsi="Consolas"/>
          <w:sz w:val="22"/>
          <w:szCs w:val="22"/>
        </w:rPr>
        <w:t xml:space="preserve">② 生成蓝图 → LLM 在对话中生成 rawBlueprint（含 meta.yaml + blueprint.yaml + tables/ 分段）</w:t>
      </w:r>
    </w:p>
    <w:p>
      <w:pPr>
        <w:shd w:fill="F2F2F2" w:color="auto" w:val="clear"/>
        <w:spacing w:after="0" w:before="0" w:line="280" w:lineRule="auto"/>
      </w:pPr>
      <w:r>
        <w:rPr>
          <w:rFonts w:ascii="Consolas" w:eastAsia="宋体" w:hAnsi="Consolas"/>
          <w:sz w:val="22"/>
          <w:szCs w:val="22"/>
        </w:rPr>
        <w:t xml:space="preserve">  ↓</w:t>
      </w:r>
    </w:p>
    <w:p>
      <w:pPr>
        <w:shd w:fill="F2F2F2" w:color="auto" w:val="clear"/>
        <w:spacing w:after="0" w:before="0" w:line="280" w:lineRule="auto"/>
      </w:pPr>
      <w:r>
        <w:rPr>
          <w:rFonts w:ascii="Consolas" w:eastAsia="宋体" w:hAnsi="Consolas"/>
          <w:sz w:val="22"/>
          <w:szCs w:val="22"/>
        </w:rPr>
        <w:t xml:space="preserve">③ 落盘校验 → create_skill(type='tool', subType='blueprint', rawBlueprint=...)</w:t>
      </w:r>
    </w:p>
    <w:p>
      <w:pPr>
        <w:shd w:fill="F2F2F2" w:color="auto" w:val="clear"/>
        <w:spacing w:after="0" w:before="0" w:line="280" w:lineRule="auto"/>
      </w:pPr>
      <w:r>
        <w:rPr>
          <w:rFonts w:ascii="Consolas" w:eastAsia="宋体" w:hAnsi="Consolas"/>
          <w:sz w:val="22"/>
          <w:szCs w:val="22"/>
        </w:rPr>
        <w:t xml:space="preserve">              内部解析 → 校验 → 试算 → 写到 ~/.concrete-mixdesign/skills/&lt;name&gt;/</w:t>
      </w:r>
    </w:p>
    <w:p>
      <w:pPr>
        <w:shd w:fill="F2F2F2" w:color="auto" w:val="clear"/>
        <w:spacing w:after="0" w:before="0" w:line="280" w:lineRule="auto"/>
      </w:pPr>
      <w:r>
        <w:rPr>
          <w:rFonts w:ascii="Consolas" w:eastAsia="宋体" w:hAnsi="Consolas"/>
          <w:sz w:val="22"/>
          <w:szCs w:val="22"/>
        </w:rPr>
        <w:t xml:space="preserve">  ↓</w:t>
      </w:r>
    </w:p>
    <w:p>
      <w:pPr>
        <w:shd w:fill="F2F2F2" w:color="auto" w:val="clear"/>
        <w:spacing w:after="0" w:before="0" w:line="280" w:lineRule="auto"/>
      </w:pPr>
      <w:r>
        <w:rPr>
          <w:rFonts w:ascii="Consolas" w:eastAsia="宋体" w:hAnsi="Consolas"/>
          <w:sz w:val="22"/>
          <w:szCs w:val="22"/>
        </w:rPr>
        <w:t xml:space="preserve">④ 自动加载 → blueprint-loader 扫描用户目录 → SkillRegistry 注册</w:t>
      </w:r>
    </w:p>
    <w:p>
      <w:pPr>
        <w:shd w:fill="F2F2F2" w:color="auto" w:val="clear"/>
        <w:spacing w:after="0" w:before="0" w:line="280" w:lineRule="auto"/>
      </w:pPr>
      <w:r>
        <w:rPr>
          <w:rFonts w:ascii="Consolas" w:eastAsia="宋体" w:hAnsi="Consolas"/>
          <w:sz w:val="22"/>
          <w:szCs w:val="22"/>
        </w:rPr>
        <w:t xml:space="preserve">  ↓</w:t>
      </w:r>
    </w:p>
    <w:p>
      <w:pPr>
        <w:shd w:fill="F2F2F2" w:color="auto" w:val="clear"/>
        <w:spacing w:after="0" w:before="0" w:line="280" w:lineRule="auto"/>
      </w:pPr>
      <w:r>
        <w:rPr>
          <w:rFonts w:ascii="Consolas" w:eastAsia="宋体" w:hAnsi="Consolas"/>
          <w:sz w:val="22"/>
          <w:szCs w:val="22"/>
        </w:rPr>
        <w:t xml:space="preserve">⑤ 老板使用 → "用 scc_mixdesign 设计 C50 自密实" → LLM 触发 → BlueprintEngine 执行</w:t>
      </w:r>
    </w:p>
    <w:p>
      <w:pPr>
        <w:shd w:fill="F2F2F2" w:color="auto" w:val="clear"/>
        <w:spacing w:after="0" w:before="0" w:line="280" w:lineRule="auto"/>
      </w:pPr>
      <w:r>
        <w:rPr>
          <w:rFonts w:ascii="Consolas" w:eastAsia="宋体" w:hAnsi="Consolas"/>
          <w:sz w:val="22"/>
          <w:szCs w:val="22"/>
        </w:rPr>
        <w:t xml:space="preserve">              input → formula → material → output → 返回配合比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真实例子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</w:t>
      </w:r>
      <w:r>
        <w:rPr>
          <w:rFonts w:ascii="Consolas" w:eastAsia="宋体" w:hAnsi="Consolas"/>
          <w:sz w:val="22"/>
          <w:szCs w:val="22"/>
          <w:shd w:fill="F2F2F2" w:color="auto" w:val="clear"/>
        </w:rPr>
        <w:t xml:space="preserve">scc_mixdesign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（自密实混凝土，v3.1.0）按 JGJ/T 283-2012 第 5.2.1-4/-6/-7 条设计，覆盖 C30~C80、SF1~SF3、VS1~VS2 全规格，单价可覆盖默认值，已上线使用。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核心引擎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（[src/main/services/BlueprintEngine/](src/main/services/BlueprintEngine/)）：7 类 handler（input/formula/tableLookup/material/output/ifElse/const）+ FormulaParser（公式引擎）+ TableInterpolator（查表插值）+ MaterialChooser（材料选择）+ AuditLogger（全链路审计）。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价值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：让"行业规范→代码→AI 可调用技能"形成闭环，新人按规范落地不用从零写代码。</w:t>
      </w:r>
    </w:p>
    <w:p>
      <w:pPr>
        <w:pStyle w:val="Heading4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③ 模型层：3 个 XGBoost 预测模型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目标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5-fold CV R²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5-fold CV RMSE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28 天抗压强度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0.61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7.21 MPa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减水剂掺量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0.58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0.31 %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容重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0.70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10.73 kg/m³</w:t>
            </w:r>
          </w:p>
        </w:tc>
      </w:tr>
    </w:tbl>
    <w:p>
      <w:pPr>
        <w:spacing w:after="60" w:before="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特征向量 35 维（配合比参数 + 材料使用标志 + 材料属性 + 养护条件 + 坍落度）。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关键技术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：3 个目标用不同特征子集训练，防止数据泄漏（例如减水剂掺量预测时强制将"自身掺量"特征置 -1，防恒等映射）。</w:t>
      </w:r>
    </w:p>
    <w:p>
      <w:pPr>
        <w:pStyle w:val="Heading4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④ 智能层：LLM Agent 调度 + RAG 工作区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DeepSeek API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作为大脑，负责理解需求 → 选择技能 → 组合输出 → 追问缺失参数。基础设施含 SkillRegistry、SkillExecutor、AgentOrchestrator、SystemPromptBuilder 等模块。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工作区（RAG）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是系统的"记忆库"，让 LLM 引用企业内部的检测报告、规范文件、客户图纸：</w:t>
      </w:r>
    </w:p>
    <w:p>
      <w:pPr>
        <w:pStyle w:val="ListParagraph"/>
        <w:numPr>
          <w:ilvl w:val="0"/>
          <w:numId w:val="8"/>
        </w:numPr>
        <w:spacing w:after="30" w:before="30" w:line="360" w:lineRule="auto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工作区目录自动初始化（</w:t>
      </w:r>
      <w:r>
        <w:rPr>
          <w:rFonts w:ascii="Consolas" w:eastAsia="宋体" w:hAnsi="Consolas"/>
          <w:sz w:val="22"/>
          <w:szCs w:val="22"/>
          <w:shd w:fill="F2F2F2" w:color="auto" w:val="clear"/>
        </w:rPr>
        <w:t xml:space="preserve">wiki/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Consolas" w:eastAsia="宋体" w:hAnsi="Consolas"/>
          <w:sz w:val="22"/>
          <w:szCs w:val="22"/>
          <w:shd w:fill="F2F2F2" w:color="auto" w:val="clear"/>
        </w:rPr>
        <w:t xml:space="preserve">reports/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Consolas" w:eastAsia="宋体" w:hAnsi="Consolas"/>
          <w:sz w:val="22"/>
          <w:szCs w:val="22"/>
          <w:shd w:fill="F2F2F2" w:color="auto" w:val="clear"/>
        </w:rPr>
        <w:t xml:space="preserve">chat-history/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Consolas" w:eastAsia="宋体" w:hAnsi="Consolas"/>
          <w:sz w:val="22"/>
          <w:szCs w:val="22"/>
          <w:shd w:fill="F2F2F2" w:color="auto" w:val="clear"/>
        </w:rPr>
        <w:t xml:space="preserve">raw/{pdf,docx,xlsx,md,txt,images,...}/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）</w:t>
      </w:r>
    </w:p>
    <w:p>
      <w:pPr>
        <w:pStyle w:val="ListParagraph"/>
        <w:numPr>
          <w:ilvl w:val="0"/>
          <w:numId w:val="8"/>
        </w:numPr>
        <w:spacing w:after="30" w:before="30" w:line="360" w:lineRule="auto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文件拖入自动入库：reader 解析 → WikiEngine 写 wiki → SummaryExtractor 生成摘要 → KGExtractor 抽取实体关系三元组</w:t>
      </w:r>
    </w:p>
    <w:p>
      <w:pPr>
        <w:pStyle w:val="ListParagraph"/>
        <w:numPr>
          <w:ilvl w:val="0"/>
          <w:numId w:val="8"/>
        </w:numPr>
        <w:spacing w:after="30" w:before="30" w:line="360" w:lineRule="auto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10 个 workspace 伪技能供 LLM 调用：search（BM25）/ grep（正则）/ readPage / ingest / writeFile / listFiles / lint / searchGraph（知识图谱）/ readRaw / organize</w:t>
      </w:r>
    </w:p>
    <w:p>
      <w:pPr>
        <w:pStyle w:val="ListParagraph"/>
        <w:numPr>
          <w:ilvl w:val="0"/>
          <w:numId w:val="8"/>
        </w:numPr>
        <w:spacing w:after="30" w:before="30" w:line="360" w:lineRule="auto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双路检索：BM25 语义匹配 + 知识图谱三元组查询</w:t>
      </w:r>
    </w:p>
    <w:p>
      <w:pPr>
        <w:pStyle w:val="Heading4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⑤ 输出层：5 类报告 Skill 矩阵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老板的典型 5 类报告，按以下 Skill 顺序调用（软约束，写在 system prompt）：</w:t>
      </w:r>
    </w:p>
    <w:p>
      <w:pPr>
        <w:pStyle w:val="ListParagraph"/>
        <w:numPr>
          <w:ilvl w:val="0"/>
          <w:numId w:val="9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配合比设计报告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→ calculate → predict → check_compliance</w:t>
      </w:r>
    </w:p>
    <w:p>
      <w:pPr>
        <w:pStyle w:val="ListParagraph"/>
        <w:numPr>
          <w:ilvl w:val="0"/>
          <w:numId w:val="9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多方案对比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→ calculate × N → cost_optimization</w:t>
      </w:r>
    </w:p>
    <w:p>
      <w:pPr>
        <w:pStyle w:val="ListParagraph"/>
        <w:numPr>
          <w:ilvl w:val="0"/>
          <w:numId w:val="9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报价单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→ calculate → prepare_quote_draft</w:t>
      </w:r>
    </w:p>
    <w:p>
      <w:pPr>
        <w:pStyle w:val="ListParagraph"/>
        <w:numPr>
          <w:ilvl w:val="0"/>
          <w:numId w:val="9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原材料检测报告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→ predict + check</w:t>
      </w:r>
    </w:p>
    <w:p>
      <w:pPr>
        <w:pStyle w:val="ListParagraph"/>
        <w:numPr>
          <w:ilvl w:val="0"/>
          <w:numId w:val="9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PDF 知识源报告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→ 仅 workspace_search / readPage</w:t>
      </w:r>
    </w:p>
    <w:p>
      <w:pPr>
        <w:pStyle w:val="Heading4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⑥ 自学习：用户偏好自动沉淀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监听工具调用事件，通过 PatternDetector 识别用户材料/参数偏好。高置信度建议（≥0.95）自动回写到 agent.md 的"业务规则"段；低置信度建议在 UI 提示用户手动采纳。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---</w:t>
      </w:r>
    </w:p>
    <w:p>
      <w:pPr>
        <w:pStyle w:val="Heading2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32"/>
          <w:szCs w:val="32"/>
        </w:rPr>
        <w:t xml:space="preserve">三、应用成果</w:t>
      </w:r>
    </w:p>
    <w:p>
      <w:pPr>
        <w:pStyle w:val="Heading3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8"/>
          <w:szCs w:val="28"/>
        </w:rPr>
        <w:t xml:space="preserve">1. 效率提升</w:t>
      </w:r>
    </w:p>
    <w:p>
      <w:pPr>
        <w:spacing w:after="40" w:before="40" w:line="360" w:lineRule="auto"/>
        <w:ind w:left="431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说明：下表为当前项目开发验证和内部流程估算，不是经过统一样本、重复测量形成的正式对照试验；“提升幅度”仅用于说明流程变化，不代表模型准确率。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场景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原方式耗时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AI 辅助后耗时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内部估算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单个配合比计算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1~2 小时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&lt; 10 秒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流程耗时显著缩短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成本优化（10 种材料候选）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半天（人工比 3~5 个）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 阶段网格搜索数分钟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可扩大候选方案覆盖范围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性能预测（强度/减水剂/容重）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等 28 天试块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&lt; 1 秒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可即时给出预测，不替代实测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配合比方案报告（docx）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半天整理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&lt; 1 分钟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自动生成初稿，仍需人工复核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多方案对比分析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天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数分钟 + 自动分类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减少人工整理工作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JGJ55 参数校对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翻规范 + 核对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LLM 调用 </w:t>
            </w:r>
            <w:r>
              <w:rPr>
                <w:rFonts w:ascii="Consolas" w:eastAsia="宋体" w:hAnsi="Consolas"/>
                <w:sz w:val="22"/>
                <w:szCs w:val="22"/>
                <w:shd w:fill="F2F2F2" w:color="auto" w:val="clear"/>
              </w:rPr>
              <w:t xml:space="preserve">list_jgj55_params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提高参数查询效率</w:t>
            </w:r>
          </w:p>
        </w:tc>
      </w:tr>
    </w:tbl>
    <w:p>
      <w:pPr>
        <w:spacing w:after="60" w:before="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8"/>
          <w:szCs w:val="28"/>
        </w:rPr>
        <w:t xml:space="preserve">2. 其他收益</w:t>
      </w:r>
    </w:p>
    <w:p>
      <w:pPr>
        <w:pStyle w:val="ListParagraph"/>
        <w:numPr>
          <w:ilvl w:val="0"/>
          <w:numId w:val="10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新人门槛大幅降低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：之前需要 3~5 年经验才能独立做配合比，现在按对话引导即可完成 C20~C50 全等级。</w:t>
      </w:r>
    </w:p>
    <w:p>
      <w:pPr>
        <w:pStyle w:val="ListParagraph"/>
        <w:numPr>
          <w:ilvl w:val="0"/>
          <w:numId w:val="10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决策可追溯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：每个配合比都有 draftId → 自动保存草稿，方案比对/复核方便。</w:t>
      </w:r>
    </w:p>
    <w:p>
      <w:pPr>
        <w:pStyle w:val="ListParagraph"/>
        <w:numPr>
          <w:ilvl w:val="0"/>
          <w:numId w:val="10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资料集中化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：PDF 检测报告、规范文件、客户图纸统一入工作区，BM25 + 知识图谱双路检索。</w:t>
      </w:r>
    </w:p>
    <w:p>
      <w:pPr>
        <w:pStyle w:val="ListParagraph"/>
        <w:numPr>
          <w:ilvl w:val="0"/>
          <w:numId w:val="10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AI 越用越懂你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：Learning Service 自动学习用户偏好（材料选择、参数范围），2~3 次后 LLM 自动套用。</w:t>
      </w:r>
    </w:p>
    <w:p>
      <w:pPr>
        <w:pStyle w:val="Heading3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8"/>
          <w:szCs w:val="28"/>
        </w:rPr>
        <w:t xml:space="preserve">3. 成果证明（重要）</w:t>
      </w:r>
    </w:p>
    <w:p>
      <w:pPr>
        <w:pStyle w:val="ListParagraph"/>
        <w:numPr>
          <w:ilvl w:val="0"/>
          <w:numId w:val="11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软件版本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：已迭代至 v10.10.12，累计形成 100+ 次代码提交。</w:t>
      </w:r>
    </w:p>
    <w:p>
      <w:pPr>
        <w:pStyle w:val="ListParagraph"/>
        <w:numPr>
          <w:ilvl w:val="0"/>
          <w:numId w:val="11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代码规模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：截至 2026-07-15，代码关系图统计约 452 个源文件、3.9 万条代码关系。</w:t>
      </w:r>
    </w:p>
    <w:p>
      <w:pPr>
        <w:pStyle w:val="ListParagraph"/>
        <w:numPr>
          <w:ilvl w:val="0"/>
          <w:numId w:val="11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功能模块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：18 个内置技能 + 用户自定义 MD 方法论技能 + 蓝图技能 + 3 个 ML 模型 + RAG 知识库。</w:t>
      </w:r>
    </w:p>
    <w:p>
      <w:pPr>
        <w:pStyle w:val="ListParagraph"/>
        <w:numPr>
          <w:ilvl w:val="0"/>
          <w:numId w:val="11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使用记录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：软件已实现"自动保存草稿 + 历史配合比查询"，单台机器可积累上千条配合比数据。</w:t>
      </w:r>
    </w:p>
    <w:p>
      <w:pPr>
        <w:pStyle w:val="ListParagraph"/>
        <w:numPr>
          <w:ilvl w:val="0"/>
          <w:numId w:val="11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使用反馈说明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：当前缺少可追溯的原始访谈记录、测试样本和统计口径，因此本稿暂不把口头反馈作为正式成果证据；后续应通过任务计时、方案复核记录和用户访谈表补充。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---</w:t>
      </w:r>
    </w:p>
    <w:p>
      <w:pPr>
        <w:pStyle w:val="Heading2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32"/>
          <w:szCs w:val="32"/>
        </w:rPr>
        <w:t xml:space="preserve">四、可推广性建议</w:t>
      </w:r>
    </w:p>
    <w:p>
      <w:pPr>
        <w:pStyle w:val="Heading3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8"/>
          <w:szCs w:val="28"/>
        </w:rPr>
        <w:t xml:space="preserve">1. 本成果是否可以推广？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可以推广，但需要满足以下前置条件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12"/>
        </w:numPr>
        <w:spacing w:after="30" w:before="30" w:line="360" w:lineRule="auto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✅ 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业务场景匹配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：本系统适用于混凝土搅拌站/外加剂厂/预制构件厂等需要日常做配合比设计的单位。</w:t>
      </w:r>
    </w:p>
    <w:p>
      <w:pPr>
        <w:pStyle w:val="ListParagraph"/>
        <w:numPr>
          <w:ilvl w:val="0"/>
          <w:numId w:val="12"/>
        </w:numPr>
        <w:spacing w:after="30" w:before="30" w:line="360" w:lineRule="auto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⚠️ 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材料库初始化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：每个企业需录入自己的原材料数据（XGBoost 模型对材料属性敏感）。</w:t>
      </w:r>
    </w:p>
    <w:p>
      <w:pPr>
        <w:pStyle w:val="ListParagraph"/>
        <w:numPr>
          <w:ilvl w:val="0"/>
          <w:numId w:val="12"/>
        </w:numPr>
        <w:spacing w:after="30" w:before="30" w:line="360" w:lineRule="auto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⚠️ 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训练样本积累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：预测模型精度依赖历史数据量，建议至少积累 200+ 条历史配合比-性能数据再训练。</w:t>
      </w:r>
    </w:p>
    <w:p>
      <w:pPr>
        <w:pStyle w:val="ListParagraph"/>
        <w:numPr>
          <w:ilvl w:val="0"/>
          <w:numId w:val="12"/>
        </w:numPr>
        <w:spacing w:after="30" w:before="30" w:line="360" w:lineRule="auto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⚠️ 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算力/网络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：LLM 调用需联网（或本地部署 DeepSeek），XGBoost 预测本地 ONNX Runtime 即可。</w:t>
      </w:r>
    </w:p>
    <w:p>
      <w:pPr>
        <w:pStyle w:val="Heading3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8"/>
          <w:szCs w:val="28"/>
        </w:rPr>
        <w:t xml:space="preserve">2. 推广时需要哪些条件？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类别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具体条件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硬件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普通 PC（i5/16G 即可）；联网环境（LLM API）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数据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完整原材料库（8 大类）；≥ 200 条历史配合比数据；可选 PDF 检测报告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人员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名技术员负责材料库维护 + 模型再训练；不需要专业 AI 工程师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流程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先固化 3~5 个月使用习惯 → 收集反馈 → 调整 JGJ55 参数和偏好 → 半年后模型达到生产可用精度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合规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配合比设计结果需技术人员复核才能下发生产（AI 是助手，不是替代）</w:t>
            </w:r>
          </w:p>
        </w:tc>
      </w:tr>
    </w:tbl>
    <w:p>
      <w:pPr>
        <w:spacing w:after="60" w:before="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推广优先级建议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13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首选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：本企业其他分厂/同集团兄弟单位（数据基础相似，迁移成本最低）</w:t>
      </w:r>
    </w:p>
    <w:p>
      <w:pPr>
        <w:pStyle w:val="ListParagraph"/>
        <w:numPr>
          <w:ilvl w:val="0"/>
          <w:numId w:val="13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次选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：同区域混凝土搅拌站（材料体系相近）</w:t>
      </w:r>
    </w:p>
    <w:p>
      <w:pPr>
        <w:pStyle w:val="ListParagraph"/>
        <w:numPr>
          <w:ilvl w:val="0"/>
          <w:numId w:val="13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谨慎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：跨区域、跨材料体系的企业（需要重新积累训练数据）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---</w:t>
      </w:r>
    </w:p>
    <w:p>
      <w:pPr>
        <w:pStyle w:val="Heading2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32"/>
          <w:szCs w:val="32"/>
        </w:rPr>
        <w:t xml:space="preserve">五、心得体会与建议</w:t>
      </w:r>
    </w:p>
    <w:p>
      <w:pPr>
        <w:pStyle w:val="Heading3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8"/>
          <w:szCs w:val="28"/>
        </w:rPr>
        <w:t xml:space="preserve">1. 使用 AI 工具的心得</w:t>
      </w:r>
    </w:p>
    <w:p>
      <w:pPr>
        <w:pStyle w:val="Heading4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心得 ①：业务确定性 + AI 灵活性是最佳组合</w:t>
      </w:r>
    </w:p>
    <w:p>
      <w:pPr>
        <w:spacing w:after="40" w:before="40" w:line="360" w:lineRule="auto"/>
        <w:ind w:left="431"/>
        <w:jc w:val="left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LLM 只做"听懂人话 + 调度技能"，业务计算交给代码。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早期版本曾尝试让 LLM 直接算水胶比，结果出现 0.42 和 0.41 错算的“幻觉”案例。后来改成“LLM 调度 </w:t>
      </w:r>
      <w:r>
        <w:rPr>
          <w:rFonts w:ascii="Consolas" w:eastAsia="宋体" w:hAnsi="Consolas"/>
          <w:sz w:val="22"/>
          <w:szCs w:val="22"/>
          <w:shd w:fill="F2F2F2" w:color="auto" w:val="clear"/>
        </w:rPr>
        <w:t xml:space="preserve">calculate_mix_design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技能 → JS 代码执行 JGJ55 公式”，使同一输入下的公式计算结果保持确定且可复现；输入数据、规范参数和最终方案仍需技术人员复核。</w:t>
      </w:r>
    </w:p>
    <w:p>
      <w:pPr>
        <w:pStyle w:val="Heading4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心得 ②：模型效果取决于数据质量，不取决于算法复杂度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XGBoost 在 105 条训练样本上的内部 5-fold 交叉验证 R² 为 0.61~0.70，可作为当前数据条件下的模型基线；该结果尚不能替代独立测试集和现场试验验证。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真正难的不是调参，是数据采集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14"/>
        </w:numPr>
        <w:spacing w:after="30" w:before="30" w:line="360" w:lineRule="auto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早期把"坍落度"作为预测目标，结果坍落度是被减水剂掺量决定的（恒等映射）→ 改用减水剂掺量作为目标</w:t>
      </w:r>
    </w:p>
    <w:p>
      <w:pPr>
        <w:pStyle w:val="ListParagraph"/>
        <w:numPr>
          <w:ilvl w:val="0"/>
          <w:numId w:val="14"/>
        </w:numPr>
        <w:spacing w:after="30" w:before="30" w:line="360" w:lineRule="auto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早期把"减水剂掺量"作为特征训练，导致模型学不到坍落度影响 → 改用特征子集 + 强制 -1 防泄漏</w:t>
      </w:r>
    </w:p>
    <w:p>
      <w:pPr>
        <w:pStyle w:val="Heading4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心得 ③：AI 应用是渐进式改造，不是一锤子买卖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本项目从 v1.0 走到 v10.10.12，经历了：</w:t>
      </w:r>
    </w:p>
    <w:p>
      <w:pPr>
        <w:pStyle w:val="ListParagraph"/>
        <w:numPr>
          <w:ilvl w:val="0"/>
          <w:numId w:val="15"/>
        </w:numPr>
        <w:spacing w:after="30" w:before="30" w:line="360" w:lineRule="auto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早期：搭框架 + 单点技能</w:t>
      </w:r>
    </w:p>
    <w:p>
      <w:pPr>
        <w:pStyle w:val="ListParagraph"/>
        <w:numPr>
          <w:ilvl w:val="0"/>
          <w:numId w:val="15"/>
        </w:numPr>
        <w:spacing w:after="30" w:before="30" w:line="360" w:lineRule="auto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中期：补 RAG 检索 + 多步 Agent 编排</w:t>
      </w:r>
    </w:p>
    <w:p>
      <w:pPr>
        <w:pStyle w:val="ListParagraph"/>
        <w:numPr>
          <w:ilvl w:val="0"/>
          <w:numId w:val="15"/>
        </w:numPr>
        <w:spacing w:after="30" w:before="30" w:line="360" w:lineRule="auto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后期：打磨 system prompt + 数据泄漏修复 + 学习能力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每个版本都是上一个版本的增量改进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，不是一开始就有完整规划。</w:t>
      </w:r>
    </w:p>
    <w:p>
      <w:pPr>
        <w:pStyle w:val="Heading4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心得 ④：用户视角的可解释性 &gt; 技术上的先进性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宁愿牺牲 5% 的预测精度，也要让用户看到：</w:t>
      </w:r>
    </w:p>
    <w:p>
      <w:pPr>
        <w:pStyle w:val="ListParagraph"/>
        <w:numPr>
          <w:ilvl w:val="0"/>
          <w:numId w:val="16"/>
        </w:numPr>
        <w:spacing w:after="30" w:before="30" w:line="360" w:lineRule="auto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"这个配合比用的哪条规范"</w:t>
      </w:r>
    </w:p>
    <w:p>
      <w:pPr>
        <w:pStyle w:val="ListParagraph"/>
        <w:numPr>
          <w:ilvl w:val="0"/>
          <w:numId w:val="16"/>
        </w:numPr>
        <w:spacing w:after="30" w:before="30" w:line="360" w:lineRule="auto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"AI 为什么这么调"</w:t>
      </w:r>
    </w:p>
    <w:p>
      <w:pPr>
        <w:pStyle w:val="ListParagraph"/>
        <w:numPr>
          <w:ilvl w:val="0"/>
          <w:numId w:val="16"/>
        </w:numPr>
        <w:spacing w:after="30" w:before="30" w:line="360" w:lineRule="auto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"成本优化对比了哪些组合"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代码里大量 </w:t>
      </w:r>
      <w:r>
        <w:rPr>
          <w:rFonts w:ascii="Consolas" w:eastAsia="宋体" w:hAnsi="Consolas"/>
          <w:sz w:val="22"/>
          <w:szCs w:val="22"/>
          <w:shd w:fill="F2F2F2" w:color="auto" w:val="clear"/>
        </w:rPr>
        <w:t xml:space="preserve">logger.info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和 </w:t>
      </w:r>
      <w:r>
        <w:rPr>
          <w:rFonts w:ascii="Consolas" w:eastAsia="宋体" w:hAnsi="Consolas"/>
          <w:sz w:val="22"/>
          <w:szCs w:val="22"/>
          <w:shd w:fill="F2F2F2" w:color="auto" w:val="clear"/>
        </w:rPr>
        <w:t xml:space="preserve">error.hint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都是为了这个目标。</w:t>
      </w:r>
    </w:p>
    <w:p>
      <w:pPr>
        <w:pStyle w:val="Heading4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心得 ⑤：本地化部署是企业级 AI 应用的底线</w:t>
      </w:r>
    </w:p>
    <w:p>
      <w:pPr>
        <w:pStyle w:val="ListParagraph"/>
        <w:numPr>
          <w:ilvl w:val="0"/>
          <w:numId w:val="17"/>
        </w:numPr>
        <w:spacing w:after="30" w:before="30" w:line="360" w:lineRule="auto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LLM 当前可调用 DeepSeek API，也可切换为企业内网模型</w:t>
      </w:r>
    </w:p>
    <w:p>
      <w:pPr>
        <w:pStyle w:val="ListParagraph"/>
        <w:numPr>
          <w:ilvl w:val="0"/>
          <w:numId w:val="17"/>
        </w:numPr>
        <w:spacing w:after="30" w:before="30" w:line="360" w:lineRule="auto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XGBoost 模型 ONNX Runtime 本地推理</w:t>
      </w:r>
    </w:p>
    <w:p>
      <w:pPr>
        <w:pStyle w:val="ListParagraph"/>
        <w:numPr>
          <w:ilvl w:val="0"/>
          <w:numId w:val="17"/>
        </w:numPr>
        <w:spacing w:after="30" w:before="30" w:line="360" w:lineRule="auto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SQLite 本地数据库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SQLite 业务数据和 XGBoost 推理默认留在本机；但使用外部 LLM API 时，发送给模型的提示词和上下文会离开企业网络，不能笼统表述为“数据不出企业”。生产部署应采用字段脱敏、最小化上下文、调用审计，或改用企业内网模型。</w:t>
      </w:r>
    </w:p>
    <w:p>
      <w:pPr>
        <w:pStyle w:val="Heading3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8"/>
          <w:szCs w:val="28"/>
        </w:rPr>
        <w:t xml:space="preserve">2. 对后续 AI 活动的建议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维度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建议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数据治理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建立原材料数据录入的标准化流程（专人审核），避免脏数据进入训练集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模型迭代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每季度用最新配合比数据重训 XGBoost，目标是把 R² 从 0.6 提升到 0.8+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场景扩展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考虑引入耐久性预测、抗渗预测等更多目标（看业务需求）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多模态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视觉模型（缺陷识别）目前准确率受限于通用视觉模型，建议后续用混凝土行业数据微调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业务融合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AI 不能脱离业务，建议每月和资深技术人员开"配合比评审会"，把 AI 输出和实际试块比对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知识沉淀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把每次"AI 算错被纠正"的案例写入 CorrectionRule 表，作为后续 Few-shot 提示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人才培养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鼓励技术人员学 SQL、Python 基础，能看懂 XGBoost 特征重要性、读懂 LLM 日志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合规底线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AI 输出必须经过人工复核才能进入生产；建议加"AI 建议 ≠ 工艺决定"的免责声明</w:t>
            </w:r>
          </w:p>
        </w:tc>
      </w:tr>
    </w:tbl>
    <w:p>
      <w:pPr>
        <w:spacing w:after="60" w:before="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---</w:t>
      </w:r>
    </w:p>
    <w:p>
      <w:pPr>
        <w:pStyle w:val="Heading2"/>
        <w:spacing w:after="120" w:before="24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32"/>
          <w:szCs w:val="32"/>
        </w:rPr>
        <w:t xml:space="preserve">附录：项目核心数据</w:t>
      </w:r>
    </w:p>
    <w:p>
      <w:pPr>
        <w:pStyle w:val="ListParagraph"/>
        <w:numPr>
          <w:ilvl w:val="0"/>
          <w:numId w:val="18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项目名称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：砼智 Concrete Agent</w:t>
      </w:r>
    </w:p>
    <w:p>
      <w:pPr>
        <w:pStyle w:val="ListParagraph"/>
        <w:numPr>
          <w:ilvl w:val="0"/>
          <w:numId w:val="18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当前版本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：v10.10.12</w:t>
      </w:r>
    </w:p>
    <w:p>
      <w:pPr>
        <w:pStyle w:val="ListParagraph"/>
        <w:numPr>
          <w:ilvl w:val="0"/>
          <w:numId w:val="18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技术栈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：Electron + React + Ant Design + DeepSeek API + XGBoost + SQLite</w:t>
      </w:r>
    </w:p>
    <w:p>
      <w:pPr>
        <w:pStyle w:val="ListParagraph"/>
        <w:numPr>
          <w:ilvl w:val="0"/>
          <w:numId w:val="18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代码规模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：截至 2026-07-15 的代码关系图快照为 452 文件 / 39,169 关系 / 4,033 节点</w:t>
      </w:r>
    </w:p>
    <w:p>
      <w:pPr>
        <w:pStyle w:val="ListParagraph"/>
        <w:numPr>
          <w:ilvl w:val="0"/>
          <w:numId w:val="18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内置技能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：18 个</w:t>
      </w:r>
    </w:p>
    <w:p>
      <w:pPr>
        <w:pStyle w:val="ListParagraph"/>
        <w:numPr>
          <w:ilvl w:val="0"/>
          <w:numId w:val="18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ML 模型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：3 个（强度/减水剂掺量/容重）</w:t>
      </w:r>
    </w:p>
    <w:p>
      <w:pPr>
        <w:pStyle w:val="ListParagraph"/>
        <w:numPr>
          <w:ilvl w:val="0"/>
          <w:numId w:val="18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特征维度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：35 维</w:t>
      </w:r>
    </w:p>
    <w:p>
      <w:pPr>
        <w:pStyle w:val="ListParagraph"/>
        <w:numPr>
          <w:ilvl w:val="0"/>
          <w:numId w:val="18"/>
        </w:numPr>
        <w:spacing w:after="30" w:before="30" w:line="360" w:lineRule="auto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最近提交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：a41d5a6 fix(renderer): v10.10.12 修复 agent 流式大段输出导致渲染进程崩溃白屏</w:t>
      </w:r>
    </w:p>
    <w:p>
      <w:pPr>
        <w:spacing w:after="60" w:before="60" w:line="360" w:lineRule="auto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---</w:t>
      </w:r>
    </w:p>
    <w:p>
      <w:pPr>
        <w:spacing w:after="40" w:before="40" w:line="360" w:lineRule="auto"/>
        <w:ind w:left="431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文档结束。如需补充具体案例或数据，请联系项目负责人。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在混凝土配合比设计中的应用方案与心得体会</dc:title>
  <dc:creator>砼智 Concrete Agent</dc:creator>
  <cp:lastModifiedBy>Un-named</cp:lastModifiedBy>
  <cp:revision>1</cp:revision>
  <dcterms:created xsi:type="dcterms:W3CDTF">2026-07-15T15:32:57.216Z</dcterms:created>
  <dcterms:modified xsi:type="dcterms:W3CDTF">2026-07-15T15:32:57.218Z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