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0" w:type="auto"/>
        <w:tblLook w:val="04A0" w:firstRow="1" w:lastRow="0" w:firstColumn="1" w:lastColumn="0" w:noHBand="0" w:noVBand="1"/>
      </w:tblPr>
      <w:tblGrid>
        <w:gridCol w:w="1413"/>
        <w:gridCol w:w="3261"/>
        <w:gridCol w:w="1133"/>
        <w:gridCol w:w="3543"/>
      </w:tblGrid>
      <w:tr w:rsidR="001047DA" w14:paraId="3977C72A" w14:textId="77777777" w:rsidTr="001047DA">
        <w:tc>
          <w:tcPr>
            <w:tcW w:w="1413" w:type="dxa"/>
          </w:tcPr>
          <w:p w14:paraId="3C8B5FD2" w14:textId="5BAE0FD5" w:rsidR="001047DA" w:rsidRPr="001047DA" w:rsidRDefault="001047DA" w:rsidP="001047DA">
            <w:pPr>
              <w:jc w:val="center"/>
              <w:rPr>
                <w:rFonts w:ascii="Times New Roman" w:hAnsi="Times New Roman" w:cs="Times New Roman"/>
                <w:b/>
                <w:bCs/>
              </w:rPr>
            </w:pPr>
            <w:r w:rsidRPr="001047DA">
              <w:rPr>
                <w:rFonts w:ascii="Times New Roman" w:hAnsi="Times New Roman" w:cs="Times New Roman" w:hint="eastAsia"/>
                <w:b/>
                <w:bCs/>
              </w:rPr>
              <w:t>이름</w:t>
            </w:r>
          </w:p>
        </w:tc>
        <w:tc>
          <w:tcPr>
            <w:tcW w:w="3261" w:type="dxa"/>
          </w:tcPr>
          <w:p>
            <w:pPr>
              <w:spacing w:after="60" w:before="60" w:line="240" w:lineRule="auto"/>
            </w:pPr>
            <w:r>
              <w:rPr>
                <w:rFonts w:ascii="Times New Roman" w:hAnsi="Times New Roman" w:cs="Times New Roman" w:hint="eastAsia"/>
                <w:color w:val="000000"/>
                <w:sz w:val="22"/>
              </w:rPr>
              <w:t xml:space="preserve">김선유</w:t>
            </w:r>
          </w:p>
        </w:tc>
        <w:tc>
          <w:tcPr>
            <w:tcW w:w="1133" w:type="dxa"/>
          </w:tcPr>
          <w:p w14:paraId="5D91E88A" w14:textId="455C708E" w:rsidR="001047DA" w:rsidRPr="001047DA" w:rsidRDefault="001047DA" w:rsidP="001047DA">
            <w:pPr>
              <w:jc w:val="center"/>
              <w:rPr>
                <w:rFonts w:ascii="Times New Roman" w:hAnsi="Times New Roman" w:cs="Times New Roman"/>
                <w:b/>
                <w:bCs/>
              </w:rPr>
            </w:pPr>
            <w:r w:rsidRPr="001047DA">
              <w:rPr>
                <w:rFonts w:ascii="Times New Roman" w:hAnsi="Times New Roman" w:cs="Times New Roman" w:hint="eastAsia"/>
                <w:b/>
                <w:bCs/>
              </w:rPr>
              <w:t>학번</w:t>
            </w:r>
          </w:p>
        </w:tc>
        <w:tc>
          <w:tcPr>
            <w:tcW w:w="3543" w:type="dxa"/>
          </w:tcPr>
          <w:p>
            <w:pPr>
              <w:spacing w:after="60" w:before="60" w:line="240" w:lineRule="auto"/>
            </w:pPr>
            <w:r>
              <w:rPr>
                <w:rFonts w:ascii="Times New Roman" w:hAnsi="Times New Roman" w:cs="Times New Roman" w:hint="eastAsia"/>
                <w:color w:val="000000"/>
                <w:sz w:val="22"/>
              </w:rPr>
              <w:t xml:space="preserve">2022082779</w:t>
            </w:r>
          </w:p>
        </w:tc>
      </w:tr>
      <w:tr w:rsidR="00A563FE" w14:paraId="7ECFE054" w14:textId="77777777" w:rsidTr="00CC5464">
        <w:tc>
          <w:tcPr>
            <w:tcW w:w="1413" w:type="dxa"/>
          </w:tcPr>
          <w:p w14:paraId="1070A668" w14:textId="6CC1471C" w:rsidR="00A563FE" w:rsidRPr="001047DA" w:rsidRDefault="00A563FE" w:rsidP="001047DA">
            <w:pPr>
              <w:jc w:val="center"/>
              <w:rPr>
                <w:rFonts w:ascii="Times New Roman" w:hAnsi="Times New Roman" w:cs="Times New Roman" w:hint="eastAsia"/>
                <w:b/>
                <w:bCs/>
              </w:rPr>
            </w:pPr>
            <w:proofErr w:type="spellStart"/>
            <w:r>
              <w:rPr>
                <w:rFonts w:ascii="Times New Roman" w:hAnsi="Times New Roman" w:cs="Times New Roman" w:hint="eastAsia"/>
                <w:b/>
                <w:bCs/>
              </w:rPr>
              <w:t>깃허브</w:t>
            </w:r>
            <w:proofErr w:type="spellEnd"/>
            <w:r>
              <w:rPr>
                <w:rFonts w:ascii="Times New Roman" w:hAnsi="Times New Roman" w:cs="Times New Roman" w:hint="eastAsia"/>
                <w:b/>
                <w:bCs/>
              </w:rPr>
              <w:t xml:space="preserve"> </w:t>
            </w:r>
            <w:r>
              <w:rPr>
                <w:rFonts w:ascii="Times New Roman" w:hAnsi="Times New Roman" w:cs="Times New Roman" w:hint="eastAsia"/>
                <w:b/>
                <w:bCs/>
              </w:rPr>
              <w:t>링크</w:t>
            </w:r>
          </w:p>
        </w:tc>
        <w:tc>
          <w:tcPr>
            <w:tcW w:w="7937" w:type="dxa"/>
            <w:gridSpan w:val="3"/>
          </w:tcPr>
          <w:p>
            <w:pPr>
              <w:spacing w:after="60" w:before="60" w:line="240" w:lineRule="auto"/>
            </w:pPr>
            <w:hyperlink r:id="rIdAInAlgorithm">
              <w:r>
                <w:rPr>
                  <w:rFonts w:ascii="Times New Roman" w:hAnsi="Times New Roman" w:cs="Times New Roman" w:hint="eastAsia"/>
                  <w:color w:val="000000"/>
                  <w:sz w:val="22"/>
                </w:rPr>
                <w:t xml:space="preserve">https://github.com/sunyu-03/AInAlgorithm</w:t>
              </w:r>
            </w:hyperlink>
          </w:p>
        </w:tc>
      </w:tr>
    </w:tbl>
    <w:p>
      <w:pPr>
        <w:pStyle w:val="a"/>
        <w:spacing w:before="0" w:after="90" w:line="250" w:lineRule="auto"/>
      </w:pPr>
      <w:r>
        <w:rPr>
          <w:rFonts w:ascii="Times New Roman" w:hAnsi="Times New Roman" w:cs="Times New Roman" w:hint="eastAsia"/>
          <w:color w:val="000000"/>
          <w:sz w:val="22"/>
        </w:rPr>
        <w:t xml:space="preserve">보고 기준 2026년 10월 19일  공식 Validator 재검증 결과 반영</w:t>
      </w:r>
    </w:p>
    <w:p>
      <w:pPr>
        <w:pStyle w:val="a6"/>
        <w:spacing w:before="0" w:after="90" w:line="250" w:lineRule="auto"/>
        <w:keepNext/>
      </w:pPr>
      <w:r>
        <w:rPr>
          <w:rFonts w:ascii="Times New Roman" w:hAnsi="Times New Roman" w:cs="Times New Roman" w:hint="eastAsia"/>
          <w:b/>
          <w:color w:val="000000"/>
          <w:sz w:val="22"/>
        </w:rPr>
        <w:t xml:space="preserve">PPO 실험에서 휴리스틱으로의 전환</w:t>
      </w:r>
    </w:p>
    <w:p>
      <w:pPr>
        <w:pStyle w:val="a"/>
        <w:spacing w:before="0" w:after="90" w:line="250" w:lineRule="auto"/>
      </w:pPr>
      <w:r>
        <w:rPr>
          <w:rFonts w:ascii="Times New Roman" w:hAnsi="Times New Roman" w:cs="Times New Roman" w:hint="eastAsia"/>
          <w:color w:val="000000"/>
          <w:sz w:val="22"/>
        </w:rPr>
        <w:t xml:space="preserve">본 연구의 목적은 형상·도달성·충돌·층간 적층 순서를 만족하면서 세 로봇 중 마지막 완료 시각인 makespan을 줄이는 것이다. 최종 방법은 예약 기반 스케줄링과 고정 경계 LNS를 결합한 휴리스틱이다. 공개 6개 모델 모두 공식 PASS를 유지했고, 이전 제출본보다 5개에서 추가 단축을 확인했다.</w:t>
      </w:r>
    </w:p>
    <w:p>
      <w:pPr>
        <w:pStyle w:val="a"/>
        <w:spacing w:before="0" w:after="90" w:line="250" w:lineRule="auto"/>
      </w:pPr>
      <w:r>
        <w:rPr>
          <w:rFonts w:ascii="Times New Roman" w:hAnsi="Times New Roman" w:cs="Times New Roman" w:hint="eastAsia"/>
          <w:color w:val="000000"/>
          <w:sz w:val="22"/>
        </w:rPr>
        <w:t xml:space="preserve">처음에는 PPO로 작업을 담당할 로봇을 선택하려 했다. Model 01에서 30,000 환경 step을 학습하고 같은 정책을 다른 공개 모델에 적용했다. 도달성 필터와 형상 중심 전처리도 함께 개선했다. 이후 순차 PPO v1을 구현하고 v2에서는 로봇·작업·방향 선택으로 확장했다.</w:t>
      </w:r>
    </w:p>
    <w:tbl>
      <w:tblPr>
        <w:tblStyle w:val="a5"/>
        <w:tblW w:w="0" w:type="auto"/>
        <w:tblLook w:val="04A0" w:firstRow="1" w:lastRow="0" w:firstColumn="1" w:lastColumn="0" w:noHBand="0" w:noVBand="1"/>
      </w:tblPr>
      <w:tblGrid>
        <w:gridCol w:w="2150"/>
        <w:gridCol w:w="2650"/>
        <w:gridCol w:w="4550"/>
      </w:tblGrid>
      <w:tr>
        <w:trPr>
          <w:cantSplit/>
          <w:tblHeader/>
        </w:trPr>
        <w:tc>
          <w:tcPr>
            <w:tcW w:w="2150" w:type="dxa"/>
            <w:vAlign w:val="center"/>
          </w:tcPr>
          <w:p>
            <w:pPr>
              <w:spacing w:before="0" w:after="70" w:line="230" w:lineRule="auto"/>
            </w:pPr>
            <w:r>
              <w:rPr>
                <w:rFonts w:ascii="Times New Roman" w:hAnsi="Times New Roman" w:cs="Times New Roman" w:hint="eastAsia"/>
                <w:b/>
                <w:color w:val="000000"/>
                <w:sz w:val="20"/>
                <w:szCs w:val="20"/>
              </w:rPr>
              <w:t>비교 실험</w:t>
            </w:r>
          </w:p>
        </w:tc>
        <w:tc>
          <w:tcPr>
            <w:tcW w:w="2650" w:type="dxa"/>
            <w:vAlign w:val="center"/>
          </w:tcPr>
          <w:p>
            <w:pPr>
              <w:spacing w:before="0" w:after="70" w:line="230" w:lineRule="auto"/>
            </w:pPr>
            <w:r>
              <w:rPr>
                <w:rFonts w:ascii="Times New Roman" w:hAnsi="Times New Roman" w:cs="Times New Roman" w:hint="eastAsia"/>
                <w:b/>
                <w:color w:val="000000"/>
                <w:sz w:val="20"/>
                <w:szCs w:val="20"/>
              </w:rPr>
              <w:t>관측 결과</w:t>
            </w:r>
          </w:p>
        </w:tc>
        <w:tc>
          <w:tcPr>
            <w:tcW w:w="4550" w:type="dxa"/>
            <w:vAlign w:val="center"/>
          </w:tcPr>
          <w:p>
            <w:pPr>
              <w:spacing w:before="0" w:after="70" w:line="230" w:lineRule="auto"/>
            </w:pPr>
            <w:r>
              <w:rPr>
                <w:rFonts w:ascii="Times New Roman" w:hAnsi="Times New Roman" w:cs="Times New Roman" w:hint="eastAsia"/>
                <w:b/>
                <w:color w:val="000000"/>
                <w:sz w:val="20"/>
                <w:szCs w:val="20"/>
              </w:rPr>
              <w:t>해석</w:t>
            </w:r>
          </w:p>
        </w:tc>
      </w:tr>
      <w:tr>
        <w:trPr>
          <w:cantSplit/>
        </w:trPr>
        <w:tc>
          <w:tcPr>
            <w:tcW w:w="2150" w:type="dxa"/>
            <w:vAlign w:val="center"/>
          </w:tcPr>
          <w:p>
            <w:pPr>
              <w:spacing w:before="0" w:after="70" w:line="230" w:lineRule="auto"/>
            </w:pPr>
            <w:r>
              <w:rPr>
                <w:rFonts w:ascii="Times New Roman" w:hAnsi="Times New Roman" w:cs="Times New Roman" w:hint="eastAsia"/>
                <w:color w:val="000000"/>
                <w:sz w:val="20"/>
                <w:szCs w:val="20"/>
              </w:rPr>
              <w:t>순차 PPO v1
sample8 · 8,192 step</w:t>
            </w:r>
          </w:p>
        </w:tc>
        <w:tc>
          <w:tcPr>
            <w:tcW w:w="2650" w:type="dxa"/>
            <w:vAlign w:val="center"/>
          </w:tcPr>
          <w:p>
            <w:pPr>
              <w:spacing w:before="0" w:after="70" w:line="230" w:lineRule="auto"/>
            </w:pPr>
            <w:r>
              <w:rPr>
                <w:rFonts w:ascii="Times New Roman" w:hAnsi="Times New Roman" w:cs="Times New Roman" w:hint="eastAsia"/>
                <w:color w:val="000000"/>
                <w:sz w:val="20"/>
                <w:szCs w:val="20"/>
              </w:rPr>
              <w:t>PPO 172.347초
Greedy 172.347초</w:t>
            </w:r>
          </w:p>
        </w:tc>
        <w:tc>
          <w:tcPr>
            <w:tcW w:w="4550" w:type="dxa"/>
            <w:vAlign w:val="center"/>
          </w:tcPr>
          <w:p>
            <w:pPr>
              <w:spacing w:before="0" w:after="70" w:line="230" w:lineRule="auto"/>
            </w:pPr>
            <w:r>
              <w:rPr>
                <w:rFonts w:ascii="Times New Roman" w:hAnsi="Times New Roman" w:cs="Times New Roman" w:hint="eastAsia"/>
                <w:color w:val="000000"/>
                <w:sz w:val="20"/>
                <w:szCs w:val="20"/>
              </w:rPr>
              <w:t>표시 정밀도에서 동률</w:t>
            </w:r>
          </w:p>
        </w:tc>
      </w:tr>
      <w:tr>
        <w:trPr>
          <w:cantSplit/>
        </w:trPr>
        <w:tc>
          <w:tcPr>
            <w:tcW w:w="2150" w:type="dxa"/>
            <w:vAlign w:val="center"/>
          </w:tcPr>
          <w:p>
            <w:pPr>
              <w:spacing w:before="0" w:after="70" w:line="230" w:lineRule="auto"/>
            </w:pPr>
            <w:r>
              <w:rPr>
                <w:rFonts w:ascii="Times New Roman" w:hAnsi="Times New Roman" w:cs="Times New Roman" w:hint="eastAsia"/>
                <w:color w:val="000000"/>
                <w:sz w:val="20"/>
                <w:szCs w:val="20"/>
              </w:rPr>
              <w:t>경로 PPO v2
공개 Model 06</w:t>
            </w:r>
          </w:p>
        </w:tc>
        <w:tc>
          <w:tcPr>
            <w:tcW w:w="2650" w:type="dxa"/>
            <w:vAlign w:val="center"/>
          </w:tcPr>
          <w:p>
            <w:pPr>
              <w:spacing w:before="0" w:after="70" w:line="230" w:lineRule="auto"/>
            </w:pPr>
            <w:r>
              <w:rPr>
                <w:rFonts w:ascii="Times New Roman" w:hAnsi="Times New Roman" w:cs="Times New Roman" w:hint="eastAsia"/>
                <w:color w:val="000000"/>
                <w:sz w:val="20"/>
                <w:szCs w:val="20"/>
              </w:rPr>
              <w:t>PPO 6,198.823초
Greedy 5,649.969초</w:t>
            </w:r>
          </w:p>
        </w:tc>
        <w:tc>
          <w:tcPr>
            <w:tcW w:w="4550" w:type="dxa"/>
            <w:vAlign w:val="center"/>
          </w:tcPr>
          <w:p>
            <w:pPr>
              <w:spacing w:before="0" w:after="70" w:line="230" w:lineRule="auto"/>
            </w:pPr>
            <w:r>
              <w:rPr>
                <w:rFonts w:ascii="Times New Roman" w:hAnsi="Times New Roman" w:cs="Times New Roman" w:hint="eastAsia"/>
                <w:color w:val="000000"/>
                <w:sz w:val="20"/>
                <w:szCs w:val="20"/>
              </w:rPr>
              <w:t>PPO가 548.854초
약 9.71% 더 느림</w:t>
            </w:r>
          </w:p>
        </w:tc>
      </w:tr>
    </w:tbl>
    <w:p>
      <w:pPr>
        <w:pStyle w:val="a"/>
        <w:spacing w:after="100" w:line="259" w:lineRule="auto"/>
      </w:pPr>
      <w:r>
        <w:rPr>
          <w:rFonts w:ascii="Times New Roman" w:hAnsi="Times New Roman" w:cs="Times New Roman" w:hint="eastAsia"/>
          <w:color w:val="000000"/>
          <w:sz w:val="22"/>
        </w:rPr>
        <w:t xml:space="preserve">표는 각 버전 안에서 동일 입력·동일 경로 변환 방식의 PPO와 Greedy를 비교한 보존 실행 결과다. 반복 평균이 아니며 v1과 v2 사이 또는 최종 휴리스틱과의 통제 비교는 아니다. 비교 원본 CSV와 공식 판정: </w:t>
      </w:r>
      <w:hyperlink r:id="rIdCompare20261019_1">
        <w:r>
          <w:rPr>
            <w:color w:val="0563C1"/>
            <w:u w:val="single"/>
          </w:rPr>
          <w:t>v1 sample8</w:t>
        </w:r>
      </w:hyperlink>
      <w:hyperlink r:id="rIdCompare20261019_2">
        <w:r>
          <w:rPr>
            <w:color w:val="0563C1"/>
            <w:u w:val="single"/>
          </w:rPr>
          <w:t xml:space="preserve"> / v2 Model06</w:t>
        </w:r>
      </w:hyperlink>
    </w:p>
    <w:p>
      <w:pPr>
        <w:pStyle w:val="a"/>
        <w:spacing w:before="0" w:after="90" w:line="250" w:lineRule="auto"/>
      </w:pPr>
      <w:r>
        <w:rPr>
          <w:rFonts w:ascii="Times New Roman" w:hAnsi="Times New Roman" w:cs="Times New Roman" w:hint="eastAsia"/>
          <w:color w:val="000000"/>
          <w:sz w:val="22"/>
        </w:rPr>
        <w:t xml:space="preserve">위 평가에서 PPO의 시간 단축 우위를 확인하지 못했고 이동·충돌 대기 병목을 직접 줄이는 휴리스틱에 집중했다. 이는 여러 seed·학습량을 반복 비교한 결과가 아니므로 PPO 일반의 성능 상한을 뜻하지 않는다.</w:t>
      </w:r>
    </w:p>
    <w:p>
      <w:pPr>
        <w:pStyle w:val="a"/>
        <w:spacing w:before="0" w:after="90" w:line="250" w:lineRule="auto"/>
      </w:pPr>
      <w:r>
        <w:rPr>
          <w:rFonts w:ascii="Times New Roman" w:hAnsi="Times New Roman" w:cs="Times New Roman" w:hint="eastAsia"/>
          <w:color w:val="000000"/>
          <w:sz w:val="22"/>
        </w:rPr>
        <w:t xml:space="preserve">최종 최적화는 PPO 학습·추론을 호출하지 않는다. 다만 Model 02 초기 경로에는 과거 PPO 결과가 계승됐다. 이후에는 배정·순서·출발 시각·층간 이동 후보를 직접 비교했다. 성공 규칙 저장도 같은 입력의 탐색 기록이며 신경망 학습이나 checkpoint가 아니다.</w:t>
      </w:r>
    </w:p>
    <w:p>
      <w:pPr>
        <w:pStyle w:val="a6"/>
        <w:spacing w:before="0" w:after="90" w:line="250" w:lineRule="auto"/>
        <w:keepNext/>
        <w:pageBreakBefore/>
      </w:pPr>
      <w:r>
        <w:rPr>
          <w:rFonts w:ascii="Times New Roman" w:hAnsi="Times New Roman" w:cs="Times New Roman" w:hint="eastAsia"/>
          <w:b/>
          <w:color w:val="000000"/>
          <w:sz w:val="22"/>
        </w:rPr>
        <w:t xml:space="preserve">초기 시간표 생성과 기존 개선 과정</w:t>
      </w:r>
    </w:p>
    <w:p>
      <w:pPr>
        <w:pStyle w:val="a"/>
        <w:spacing w:before="0" w:after="90" w:line="250" w:lineRule="auto"/>
      </w:pPr>
      <w:r>
        <w:rPr>
          <w:rFonts w:ascii="Times New Roman" w:hAnsi="Times New Roman" w:cs="Times New Roman" w:hint="eastAsia"/>
          <w:color w:val="000000"/>
          <w:sz w:val="22"/>
        </w:rPr>
        <w:t xml:space="preserve">전체 입력은 목표 STL과 공정 config이고 최종 출력은 trajectory.csv다. 목적함수는 Cmax = max(C1, C2, C3)이며 Cr는 로봇 r의 완료 시각이다. 세 로봇의 작업 시간을 더한 값과 구분한다. CSV의 T·D·W는 각각 이동·적층·대기이고 현재 행부터 같은 로봇의 다음 행까지의 동작을 나타낸다.</w:t>
      </w:r>
    </w:p>
    <w:p>
      <w:pPr>
        <w:pStyle w:val="a6"/>
        <w:spacing w:before="0" w:after="90" w:line="250" w:lineRule="auto"/>
        <w:keepNext/>
      </w:pPr>
      <w:r>
        <w:rPr>
          <w:rFonts w:ascii="Times New Roman" w:hAnsi="Times New Roman" w:cs="Times New Roman" w:hint="eastAsia"/>
          <w:b/>
          <w:color w:val="000000"/>
          <w:sz w:val="22"/>
        </w:rPr>
        <w:t xml:space="preserve">형상 기준을 만족하는 적층 선 생성</w:t>
      </w:r>
    </w:p>
    <w:p>
      <w:pPr>
        <w:pStyle w:val="a"/>
        <w:spacing w:before="0" w:after="90" w:line="250" w:lineRule="auto"/>
      </w:pPr>
      <w:r>
        <w:rPr>
          <w:rFonts w:ascii="Times New Roman" w:hAnsi="Times New Roman" w:cs="Times New Roman" w:hint="eastAsia"/>
          <w:color w:val="000000"/>
          <w:sz w:val="22"/>
        </w:rPr>
        <w:t xml:space="preserve">STL을 층높이로 자르고 단면 내부에 해칭 선을 만든다. 여러 간격과 가는 부분의 보완 경로를 비교하여 공식 형상 기준을 만족하는 적층 경로를 선택한다. 표면을 이상적으로 복제하는 것보다 공식 기준을 만족하면서 적층량과 제작 시간을 줄이는 데 초점을 맞췄다.</w:t>
      </w:r>
    </w:p>
    <w:p>
      <w:pPr>
        <w:pStyle w:val="a6"/>
        <w:spacing w:before="0" w:after="90" w:line="250" w:lineRule="auto"/>
        <w:keepNext/>
      </w:pPr>
      <w:r>
        <w:rPr>
          <w:rFonts w:ascii="Times New Roman" w:hAnsi="Times New Roman" w:cs="Times New Roman" w:hint="eastAsia"/>
          <w:b/>
          <w:color w:val="000000"/>
          <w:sz w:val="22"/>
        </w:rPr>
        <w:t xml:space="preserve">예약 엔진으로 동시 실행 구성</w:t>
      </w:r>
    </w:p>
    <w:p>
      <w:pPr>
        <w:pStyle w:val="a"/>
        <w:spacing w:before="0" w:after="90" w:line="250" w:lineRule="auto"/>
      </w:pPr>
      <w:r>
        <w:rPr>
          <w:rFonts w:ascii="Times New Roman" w:hAnsi="Times New Roman" w:cs="Times New Roman" w:hint="eastAsia"/>
          <w:color w:val="000000"/>
          <w:sz w:val="22"/>
        </w:rPr>
        <w:t xml:space="preserve">각 로봇의 TCP와 팔이 차지하는 공간·시간을 예약하고 충돌하는 출발 시각을 피한다. 도달 가능한 작업만 배정하며 이전 층의 적층 완료 조건을 유지한다. 정지한 로봇도 공간을 차지하므로 이동·적층뿐 아니라 대기 구간까지 충돌 검사한다.</w:t>
      </w:r>
    </w:p>
    <w:p>
      <w:pPr>
        <w:pStyle w:val="a6"/>
        <w:spacing w:before="0" w:after="90" w:line="250" w:lineRule="auto"/>
        <w:keepNext/>
      </w:pPr>
      <w:r>
        <w:rPr>
          <w:rFonts w:ascii="Times New Roman" w:hAnsi="Times New Roman" w:cs="Times New Roman" w:hint="eastAsia"/>
          <w:b/>
          <w:color w:val="000000"/>
          <w:sz w:val="22"/>
        </w:rPr>
        <w:t xml:space="preserve">단일 층 선택과 두 층 미리보기</w:t>
      </w:r>
    </w:p>
    <w:p>
      <w:pPr>
        <w:pStyle w:val="a"/>
        <w:spacing w:before="0" w:after="90" w:line="250" w:lineRule="auto"/>
      </w:pPr>
      <w:r>
        <w:rPr>
          <w:rFonts w:ascii="Times New Roman" w:hAnsi="Times New Roman" w:cs="Times New Roman" w:hint="eastAsia"/>
          <w:color w:val="000000"/>
          <w:sz w:val="22"/>
        </w:rPr>
        <w:t xml:space="preserve">단일 층은 현재 층의 종료 시각으로 후보를 고르는 방식이다. 두 층 미리보기는 현재 층 후보마다 다음 층까지 예상하고 현재 층만 확정한 뒤 한 층씩 진행한다. 두 층을 동시에 적층한다는 뜻은 아니다. 기존 설정은 미리보기 2층과 beam 2개를 사용했다.</w:t>
      </w:r>
    </w:p>
    <w:p>
      <w:pPr>
        <w:pStyle w:val="a6"/>
        <w:spacing w:before="0" w:after="90" w:line="250" w:lineRule="auto"/>
        <w:keepNext/>
      </w:pPr>
      <w:r>
        <w:rPr>
          <w:rFonts w:ascii="Times New Roman" w:hAnsi="Times New Roman" w:cs="Times New Roman" w:hint="eastAsia"/>
          <w:b/>
          <w:color w:val="000000"/>
          <w:sz w:val="22"/>
        </w:rPr>
        <w:t xml:space="preserve">작업 순서 교환과 작은 묶음 재배정</w:t>
      </w:r>
    </w:p>
    <w:p>
      <w:pPr>
        <w:pStyle w:val="a"/>
        <w:spacing w:before="0" w:after="90" w:line="250" w:lineRule="auto"/>
      </w:pPr>
      <w:r>
        <w:rPr>
          <w:rFonts w:ascii="Times New Roman" w:hAnsi="Times New Roman" w:cs="Times New Roman" w:hint="eastAsia"/>
          <w:color w:val="000000"/>
          <w:sz w:val="22"/>
        </w:rPr>
        <w:t xml:space="preserve">작업은 적층 선 한 개이며 담당 로봇·순서·방향을 결정한다. 기존 묶음 재배정은 한 로봇의 연속 작업 2·4개 또는 3·6개를 다른 도달 가능한 로봇으로 옮겨 비교한다. 두 묶음 설정은 같은 시작 계획에서 평가하고 빠른 PASS를 유지한다.</w:t>
      </w:r>
    </w:p>
    <w:p>
      <w:pPr>
        <w:pStyle w:val="a6"/>
        <w:spacing w:before="0" w:after="90" w:line="250" w:lineRule="auto"/>
        <w:keepNext/>
      </w:pPr>
      <w:r>
        <w:rPr>
          <w:rFonts w:ascii="Times New Roman" w:hAnsi="Times New Roman" w:cs="Times New Roman" w:hint="eastAsia"/>
          <w:b/>
          <w:color w:val="000000"/>
          <w:sz w:val="22"/>
        </w:rPr>
        <w:t xml:space="preserve">층간 위치 유지와 새 후처리의 연결</w:t>
      </w:r>
    </w:p>
    <w:p>
      <w:pPr>
        <w:pStyle w:val="a"/>
        <w:spacing w:before="0" w:after="90" w:line="250" w:lineRule="auto"/>
      </w:pPr>
      <w:r>
        <w:rPr>
          <w:rFonts w:ascii="Times New Roman" w:hAnsi="Times New Roman" w:cs="Times New Roman" w:hint="eastAsia"/>
          <w:color w:val="000000"/>
          <w:sz w:val="22"/>
        </w:rPr>
        <w:t xml:space="preserve">매 층 홈 복귀 대신 다음 작업으로 직접 이동하거나 작업 위치에 머무는 후보를 검토하여 왕복을 줄였다. 새 LNS는 이렇게 얻은 초기 PASS CSV를 입력으로 받는다. 따라서 후처리 단독으로 STL에서 해를 만드는 것은 아니며, 기존 생성·스케줄러와 연결되는 마지막 개선 단계다.</w:t>
      </w:r>
    </w:p>
    <w:p>
      <w:pPr>
        <w:pStyle w:val="a6"/>
        <w:spacing w:before="0" w:after="90" w:line="250" w:lineRule="auto"/>
        <w:keepNext/>
        <w:pageBreakBefore/>
      </w:pPr>
      <w:r>
        <w:rPr>
          <w:rFonts w:ascii="Times New Roman" w:hAnsi="Times New Roman" w:cs="Times New Roman" w:hint="eastAsia"/>
          <w:b/>
          <w:color w:val="000000"/>
          <w:sz w:val="22"/>
        </w:rPr>
        <w:t xml:space="preserve">고정 경계 LNS로 병목 구간 개선</w:t>
      </w:r>
    </w:p>
    <w:p>
      <w:pPr>
        <w:pStyle w:val="a"/>
        <w:spacing w:before="0" w:after="90" w:line="250" w:lineRule="auto"/>
      </w:pPr>
      <w:r>
        <w:rPr>
          <w:rFonts w:ascii="Times New Roman" w:hAnsi="Times New Roman" w:cs="Times New Roman" w:hint="eastAsia"/>
          <w:color w:val="000000"/>
          <w:sz w:val="22"/>
        </w:rPr>
        <w:t xml:space="preserve">LNS는 현재 해의 일부 작업을 묶어 제거하고 다시 구성하여 더 좋은 이웃 해를 찾는 탐색이다. 이번 구현은 전체 시간표를 다시 홈 왕복 경로로 바꾸지 않고 실제 위치 유지 경로의 일부만 수정한다. 정확한 TSP나 전역 최적화 풀이가 아닌 제한된 공간 분할·경로·예약 휴리스틱이다.</w:t>
      </w:r>
    </w:p>
    <w:p>
      <w:pPr>
        <w:pStyle w:val="a6"/>
        <w:spacing w:before="0" w:after="90" w:line="250" w:lineRule="auto"/>
        <w:keepNext/>
      </w:pPr>
      <w:r>
        <w:rPr>
          <w:rFonts w:ascii="Times New Roman" w:hAnsi="Times New Roman" w:cs="Times New Roman" w:hint="eastAsia"/>
          <w:b/>
          <w:color w:val="000000"/>
          <w:sz w:val="22"/>
        </w:rPr>
        <w:t xml:space="preserve">병목 층과 수정 구간 선택</w:t>
      </w:r>
    </w:p>
    <w:p>
      <w:pPr>
        <w:pStyle w:val="a"/>
        <w:spacing w:before="0" w:after="90" w:line="250" w:lineRule="auto"/>
      </w:pPr>
      <w:r>
        <w:rPr>
          <w:rFonts w:ascii="Times New Roman" w:hAnsi="Times New Roman" w:cs="Times New Roman" w:hint="eastAsia"/>
          <w:color w:val="000000"/>
          <w:sz w:val="22"/>
        </w:rPr>
        <w:t xml:space="preserve">층의 소요 시간에서 로봇별 최대 적층 시간을 뺀 값을 병목 후보 지표로 사용한다. 이동과 대기가 함께 포함된 근사값이며 실제 충돌 대기만 측정한 점수는 아니다. 상위 층에서 로봇 두 대의 후반 작업 10·20·40개를 재배정 대상으로 고르고, 세 로봇 모두의 적층 D 구간을 중간에 자르지 않도록 시간 창을 확장한다.</w:t>
      </w:r>
    </w:p>
    <w:p>
      <w:pPr>
        <w:pStyle w:val="a6"/>
        <w:spacing w:before="0" w:after="90" w:line="250" w:lineRule="auto"/>
        <w:keepNext/>
      </w:pPr>
      <w:r>
        <w:rPr>
          <w:rFonts w:ascii="Times New Roman" w:hAnsi="Times New Roman" w:cs="Times New Roman" w:hint="eastAsia"/>
          <w:b/>
          <w:color w:val="000000"/>
          <w:sz w:val="22"/>
        </w:rPr>
        <w:t xml:space="preserve">고정하는 경계와 유지하는 외부 경로</w:t>
      </w:r>
    </w:p>
    <w:p>
      <w:pPr>
        <w:pStyle w:val="a"/>
        <w:spacing w:before="0" w:after="90" w:line="250" w:lineRule="auto"/>
      </w:pPr>
      <w:r>
        <w:rPr>
          <w:rFonts w:ascii="Times New Roman" w:hAnsi="Times New Roman" w:cs="Times New Roman" w:hint="eastAsia"/>
          <w:color w:val="000000"/>
          <w:sz w:val="22"/>
        </w:rPr>
        <w:t xml:space="preserve">세 로봇의 구간 진입·종료 TCP 위치와 적층 완료 집합을 유지한다. 종료 절대 시각까지 고정하지는 않는다. 내부가 빨라지면 모든 로봇이 정지한 공통 대기를 제거하고, 뒤쪽 시간표를 같은 양만큼 당긴다. 경계의 관절각을 고정하거나 실제 관절 운동을 푼 것은 아니다.</w:t>
      </w:r>
    </w:p>
    <w:p>
      <w:pPr>
        <w:pStyle w:val="a6"/>
        <w:spacing w:before="0" w:after="90" w:line="250" w:lineRule="auto"/>
        <w:keepNext/>
      </w:pPr>
      <w:r>
        <w:rPr>
          <w:rFonts w:ascii="Times New Roman" w:hAnsi="Times New Roman" w:cs="Times New Roman" w:hint="eastAsia"/>
          <w:b/>
          <w:color w:val="000000"/>
          <w:sz w:val="22"/>
        </w:rPr>
        <w:t xml:space="preserve">두 로봇의 공간 재배정</w:t>
      </w:r>
    </w:p>
    <w:p>
      <w:pPr>
        <w:pStyle w:val="a"/>
        <w:spacing w:before="0" w:after="90" w:line="250" w:lineRule="auto"/>
      </w:pPr>
      <w:r>
        <w:rPr>
          <w:rFonts w:ascii="Times New Roman" w:hAnsi="Times New Roman" w:cs="Times New Roman" w:hint="eastAsia"/>
          <w:color w:val="000000"/>
          <w:sz w:val="22"/>
        </w:rPr>
        <w:t xml:space="preserve">선택한 작업을 X축·Y축·로봇 배치 방향으로 투영하고 25·50·75% 분할점을 비교한다. 양쪽 영역을 두 로봇에 각각 맡기는 경우를 검사하여 좁은 영역에서 번갈아 진입하는 간섭을 줄인다. 도달성 여유 1 mm를 만족하지 않는 배정은 제외한다. 세 번째 로봇의 창 내부 경로도 예약 검사에 포함한다.</w:t>
      </w:r>
    </w:p>
    <w:p>
      <w:pPr>
        <w:pStyle w:val="a6"/>
        <w:spacing w:before="0" w:after="90" w:line="250" w:lineRule="auto"/>
        <w:keepNext/>
      </w:pPr>
      <w:r>
        <w:rPr>
          <w:rFonts w:ascii="Times New Roman" w:hAnsi="Times New Roman" w:cs="Times New Roman" w:hint="eastAsia"/>
          <w:b/>
          <w:color w:val="000000"/>
          <w:sz w:val="22"/>
        </w:rPr>
        <w:t xml:space="preserve">작업 순서와 적층 방향 선택</w:t>
      </w:r>
    </w:p>
    <w:p>
      <w:pPr>
        <w:pStyle w:val="a"/>
        <w:spacing w:before="0" w:after="90" w:line="250" w:lineRule="auto"/>
      </w:pPr>
      <w:r>
        <w:rPr>
          <w:rFonts w:ascii="Times New Roman" w:hAnsi="Times New Roman" w:cs="Times New Roman" w:hint="eastAsia"/>
          <w:color w:val="000000"/>
          <w:sz w:val="22"/>
        </w:rPr>
        <w:t xml:space="preserve">먼저 적층 방향을 고정하여 가까운 시작점 순서와 제한된 2-opt를 비교한다. 이후 방향 선택 단계에서는 같은 적층 선의 정방향·역방향을 두 상태로 두고 동적계획으로 고정 순서의 이동 비용을 줄인다. 순서 역전과 방향 뒤집기를 함께 다루는 2-opt는 최대 12회로 제한한다. 적층 선의 위치·길이·개수는 바꾸지 않는다.</w:t>
      </w:r>
    </w:p>
    <w:p>
      <w:pPr>
        <w:pStyle w:val="a6"/>
        <w:spacing w:before="0" w:after="90" w:line="250" w:lineRule="auto"/>
        <w:keepNext/>
      </w:pPr>
      <w:r>
        <w:rPr>
          <w:rFonts w:ascii="Times New Roman" w:hAnsi="Times New Roman" w:cs="Times New Roman" w:hint="eastAsia"/>
          <w:b/>
          <w:color w:val="000000"/>
          <w:sz w:val="22"/>
        </w:rPr>
        <w:t xml:space="preserve">예약 검사와 안전한 채택</w:t>
      </w:r>
    </w:p>
    <w:p>
      <w:pPr>
        <w:pStyle w:val="a"/>
        <w:spacing w:before="0" w:after="90" w:line="250" w:lineRule="auto"/>
      </w:pPr>
      <w:r>
        <w:rPr>
          <w:rFonts w:ascii="Times New Roman" w:hAnsi="Times New Roman" w:cs="Times New Roman" w:hint="eastAsia"/>
          <w:color w:val="000000"/>
          <w:sz w:val="22"/>
        </w:rPr>
        <w:t xml:space="preserve">창별 상위 경로 후보를 최대 6개 보존하고 세 로봇의 우선순위 6가지를 검사한다. 진입·종료 위치의 정지 대기까지 포함해 TCP·팔 점유를 예약한다. 후보를 전체 CSV로 합친 후 공식 Validator 전체 PASS이며 makespan이 1 μs를 초과해 짧을 때만 채택한다. 1 μs는 수치 동률 기준이지 물리적 안전거리 기준이 아니다.</w:t>
      </w:r>
    </w:p>
    <w:p>
      <w:pPr>
        <w:pStyle w:val="a6"/>
        <w:spacing w:before="0" w:after="90" w:line="250" w:lineRule="auto"/>
        <w:keepNext/>
        <w:pageBreakBefore/>
      </w:pPr>
      <w:r>
        <w:rPr>
          <w:rFonts w:ascii="Times New Roman" w:hAnsi="Times New Roman" w:cs="Times New Roman" w:hint="eastAsia"/>
          <w:b/>
          <w:color w:val="000000"/>
          <w:sz w:val="22"/>
        </w:rPr>
        <w:t>상세 흐름도 A 입력에서 공식 PASS 기준 경로까지</w:t>
      </w:r>
    </w:p>
    <w:p xmlns:a="http://schemas.openxmlformats.org/drawingml/2006/main" xmlns:pic="http://schemas.openxmlformats.org/drawingml/2006/picture">
      <w:pPr>
        <w:jc w:val="center"/>
        <w:spacing w:after="80"/>
      </w:pPr>
      <w:r>
        <w:drawing>
          <wp:inline>
            <wp:extent cx="5669280" cy="6748018"/>
            <wp:docPr id="5301" name="상세흐름도_A_경로생성" descr="상세흐름도_A_경로생성"/>
            <a:graphic>
              <a:graphicData uri="http://schemas.openxmlformats.org/drawingml/2006/picture">
                <pic:pic>
                  <pic:nvPicPr>
                    <pic:cNvPr id="0" name="상세흐름도_A_경로생성"/>
                    <pic:cNvPicPr/>
                  </pic:nvPicPr>
                  <pic:blipFill>
                    <a:blip r:embed="rIdReview5301"/>
                    <a:stretch>
                      <a:fillRect/>
                    </a:stretch>
                  </pic:blipFill>
                  <pic:spPr>
                    <a:xfrm>
                      <a:off x="0" y="0"/>
                      <a:ext cx="5669280" cy="6748018"/>
                    </a:xfrm>
                    <a:prstGeom prst="rect">
                      <a:avLst/>
                    </a:prstGeom>
                  </pic:spPr>
                </pic:pic>
              </a:graphicData>
            </a:graphic>
          </wp:inline>
        </w:drawing>
      </w:r>
    </w:p>
    <w:p>
      <w:pPr>
        <w:pStyle w:val="a"/>
        <w:spacing w:before="0" w:after="90" w:line="250" w:lineRule="auto"/>
      </w:pPr>
      <w:r>
        <w:rPr>
          <w:rFonts w:ascii="Times New Roman" w:hAnsi="Times New Roman" w:cs="Times New Roman" w:hint="eastAsia"/>
          <w:color w:val="000000"/>
          <w:sz w:val="22"/>
        </w:rPr>
        <w:t>그림 1A  STL 단면·해칭 후보 생성, 형상 예산·도달성 검사, 전체 공식 검증과 보존 PASS 재사용의 분기다. 기존 경로 생성과 개선 단계의 연결을 나타낸다.</w:t>
      </w:r>
    </w:p>
    <w:p>
      <w:pPr>
        <w:pStyle w:val="a6"/>
        <w:spacing w:before="0" w:after="90" w:line="250" w:lineRule="auto"/>
        <w:keepNext/>
        <w:pageBreakBefore/>
      </w:pPr>
      <w:r>
        <w:rPr>
          <w:rFonts w:ascii="Times New Roman" w:hAnsi="Times New Roman" w:cs="Times New Roman" w:hint="eastAsia"/>
          <w:b/>
          <w:color w:val="000000"/>
          <w:sz w:val="22"/>
        </w:rPr>
        <w:t>상세 흐름도 B 묶음 재배정과 두 층 미리보기</w:t>
      </w:r>
    </w:p>
    <w:p xmlns:a="http://schemas.openxmlformats.org/drawingml/2006/main" xmlns:pic="http://schemas.openxmlformats.org/drawingml/2006/picture">
      <w:pPr>
        <w:jc w:val="center"/>
        <w:spacing w:after="80"/>
      </w:pPr>
      <w:r>
        <w:drawing>
          <wp:inline>
            <wp:extent cx="5669280" cy="6685026"/>
            <wp:docPr id="5302" name="상세흐름도_B_예약과탐색" descr="상세흐름도_B_예약과탐색"/>
            <a:graphic>
              <a:graphicData uri="http://schemas.openxmlformats.org/drawingml/2006/picture">
                <pic:pic>
                  <pic:nvPicPr>
                    <pic:cNvPr id="0" name="상세흐름도_B_예약과탐색"/>
                    <pic:cNvPicPr/>
                  </pic:nvPicPr>
                  <pic:blipFill>
                    <a:blip r:embed="rIdReview5302"/>
                    <a:stretch>
                      <a:fillRect/>
                    </a:stretch>
                  </pic:blipFill>
                  <pic:spPr>
                    <a:xfrm>
                      <a:off x="0" y="0"/>
                      <a:ext cx="5669280" cy="6685026"/>
                    </a:xfrm>
                    <a:prstGeom prst="rect">
                      <a:avLst/>
                    </a:prstGeom>
                  </pic:spPr>
                </pic:pic>
              </a:graphicData>
            </a:graphic>
          </wp:inline>
        </w:drawing>
      </w:r>
    </w:p>
    <w:p>
      <w:pPr>
        <w:pStyle w:val="a"/>
        <w:spacing w:before="0" w:after="90" w:line="250" w:lineRule="auto"/>
      </w:pPr>
      <w:r>
        <w:rPr>
          <w:rFonts w:ascii="Times New Roman" w:hAnsi="Times New Roman" w:cs="Times New Roman" w:hint="eastAsia"/>
          <w:color w:val="000000"/>
          <w:sz w:val="22"/>
        </w:rPr>
        <w:t>그림 1B  같은 시작 계획에서 2·4개와 3·6개 묶음을 비교하고 현재 층만 확정한다. 예약·두 층 미리보기·위치 유지 후보를 검증한 PASS 시간표를 C의 입력으로 사용한다.</w:t>
      </w:r>
    </w:p>
    <w:p>
      <w:pPr>
        <w:pStyle w:val="a6"/>
        <w:spacing w:before="0" w:after="90" w:line="250" w:lineRule="auto"/>
        <w:keepNext/>
        <w:pageBreakBefore/>
      </w:pPr>
      <w:r>
        <w:rPr>
          <w:rFonts w:ascii="Times New Roman" w:hAnsi="Times New Roman" w:cs="Times New Roman" w:hint="eastAsia"/>
          <w:b/>
          <w:color w:val="000000"/>
          <w:sz w:val="22"/>
        </w:rPr>
        <w:t>상세 흐름도 C 고정 경계 LNS의 후보와 단계 반복</w:t>
      </w:r>
    </w:p>
    <w:p xmlns:a="http://schemas.openxmlformats.org/drawingml/2006/main" xmlns:pic="http://schemas.openxmlformats.org/drawingml/2006/picture">
      <w:pPr>
        <w:jc w:val="center"/>
        <w:spacing w:after="80"/>
      </w:pPr>
      <w:r>
        <w:drawing>
          <wp:inline>
            <wp:extent cx="5669280" cy="7007860"/>
            <wp:docPr id="5303" name="상세흐름도_C_고정경계LNS" descr="상세흐름도_C_고정경계LNS"/>
            <a:graphic>
              <a:graphicData uri="http://schemas.openxmlformats.org/drawingml/2006/picture">
                <pic:pic>
                  <pic:nvPicPr>
                    <pic:cNvPr id="0" name="상세흐름도_C_고정경계LNS"/>
                    <pic:cNvPicPr/>
                  </pic:nvPicPr>
                  <pic:blipFill>
                    <a:blip r:embed="rIdReview5303"/>
                    <a:stretch>
                      <a:fillRect/>
                    </a:stretch>
                  </pic:blipFill>
                  <pic:spPr>
                    <a:xfrm>
                      <a:off x="0" y="0"/>
                      <a:ext cx="5669280" cy="7007860"/>
                    </a:xfrm>
                    <a:prstGeom prst="rect">
                      <a:avLst/>
                    </a:prstGeom>
                  </pic:spPr>
                </pic:pic>
              </a:graphicData>
            </a:graphic>
          </wp:inline>
        </w:drawing>
      </w:r>
    </w:p>
    <w:p>
      <w:pPr>
        <w:pStyle w:val="a"/>
        <w:spacing w:before="0" w:after="90" w:line="250" w:lineRule="auto"/>
      </w:pPr>
      <w:r>
        <w:rPr>
          <w:rFonts w:ascii="Times New Roman" w:hAnsi="Times New Roman" w:cs="Times New Roman" w:hint="eastAsia"/>
          <w:color w:val="000000"/>
          <w:sz w:val="22"/>
        </w:rPr>
        <w:t>그림 1C  왼쪽은 다섯 단계와 전체 공식 판정, 오른쪽은 시간 창·공간 분할·순서·방향·예약 후보의 내부 반복이다. 국소 유효성만으로 전체 PASS를 가정하지 않는다.</w:t>
      </w:r>
    </w:p>
    <w:p>
      <w:pPr>
        <w:pStyle w:val="a6"/>
        <w:spacing w:before="0" w:after="90" w:line="250" w:lineRule="auto"/>
        <w:keepNext/>
        <w:pageBreakBefore/>
      </w:pPr>
      <w:r>
        <w:rPr>
          <w:rFonts w:ascii="Times New Roman" w:hAnsi="Times New Roman" w:cs="Times New Roman" w:hint="eastAsia"/>
          <w:b/>
          <w:color w:val="000000"/>
          <w:sz w:val="22"/>
        </w:rPr>
        <w:t xml:space="preserve">탐색 설정과 실험 환경</w:t>
      </w:r>
    </w:p>
    <w:tbl>
      <w:tblPr>
        <w:tblStyle w:val="a5"/>
        <w:tblW w:w="0" w:type="auto"/>
        <w:tblLook w:val="04A0" w:firstRow="1" w:lastRow="0" w:firstColumn="1" w:lastColumn="0" w:noHBand="0" w:noVBand="1"/>
      </w:tblPr>
      <w:tblGrid>
        <w:gridCol w:w="2400"/>
        <w:gridCol w:w="6950"/>
      </w:tblGrid>
      <w:tr>
        <w:trPr>
          <w:cantSplit/>
          <w:tblHeader/>
        </w:trPr>
        <w:tc>
          <w:tcPr>
            <w:tcW w:w="2400" w:type="dxa"/>
            <w:vAlign w:val="center"/>
            <w:shd w:fill="E8E8E8" w:val="clear"/>
          </w:tcPr>
          <w:p>
            <w:pPr>
              <w:pStyle w:val="a"/>
              <w:spacing w:before="0" w:after="90" w:line="250" w:lineRule="auto"/>
              <w:spacing w:before="65" w:after="65" w:line="240" w:lineRule="auto"/>
            </w:pPr>
            <w:r>
              <w:rPr>
                <w:rFonts w:ascii="Times New Roman" w:hAnsi="Times New Roman" w:cs="Times New Roman" w:hint="eastAsia"/>
                <w:color w:val="000000"/>
                <w:sz w:val="22"/>
                <w:b/>
              </w:rPr>
              <w:t xml:space="preserve">설정</w:t>
            </w:r>
          </w:p>
        </w:tc>
        <w:tc>
          <w:tcPr>
            <w:tcW w:w="6950" w:type="dxa"/>
            <w:vAlign w:val="center"/>
            <w:shd w:fill="E8E8E8" w:val="clear"/>
          </w:tcPr>
          <w:p>
            <w:pPr>
              <w:pStyle w:val="a"/>
              <w:spacing w:before="0" w:after="90" w:line="250" w:lineRule="auto"/>
              <w:spacing w:before="65" w:after="65" w:line="240" w:lineRule="auto"/>
            </w:pPr>
            <w:r>
              <w:rPr>
                <w:rFonts w:ascii="Times New Roman" w:hAnsi="Times New Roman" w:cs="Times New Roman" w:hint="eastAsia"/>
                <w:color w:val="000000"/>
                <w:sz w:val="22"/>
                <w:b/>
              </w:rPr>
              <w:t xml:space="preserve">공통 값과 의미</w:t>
            </w:r>
          </w:p>
        </w:tc>
      </w:tr>
      <w:tr>
        <w:trPr>
          <w:cantSplit/>
        </w:trPr>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새 국소 탐색 예산</w:t>
            </w:r>
          </w:p>
        </w:tc>
        <w:tc>
          <w:tcPr>
            <w:tcW w:w="69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방향 고정·방향 선택 각각 모델당 120초</w:t>
            </w:r>
          </w:p>
        </w:tc>
      </w:tr>
      <w:tr>
        <w:trPr>
          <w:cantSplit/>
        </w:trPr>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병목 층 / 재배정 대상</w:t>
            </w:r>
          </w:p>
        </w:tc>
        <w:tc>
          <w:tcPr>
            <w:tcW w:w="69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상위 최대 12개 층 / 10·20·40개 작업</w:t>
            </w:r>
          </w:p>
        </w:tc>
      </w:tr>
      <w:tr>
        <w:trPr>
          <w:cantSplit/>
        </w:trPr>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공간 분할</w:t>
            </w:r>
          </w:p>
        </w:tc>
        <w:tc>
          <w:tcPr>
            <w:tcW w:w="69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X·Y·로봇 배치 방향, 25·50·75%, 양쪽 배정</w:t>
            </w:r>
          </w:p>
        </w:tc>
      </w:tr>
      <w:tr>
        <w:trPr>
          <w:cantSplit/>
        </w:trPr>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경로 후보 / 우선순위</w:t>
            </w:r>
          </w:p>
        </w:tc>
        <w:tc>
          <w:tcPr>
            <w:tcW w:w="69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창별 최대 6개 / 3! = 6가지</w:t>
            </w:r>
          </w:p>
        </w:tc>
      </w:tr>
      <w:tr>
        <w:trPr>
          <w:cantSplit/>
        </w:trPr>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순서·방향 / 기하 검사</w:t>
            </w:r>
          </w:p>
        </w:tc>
        <w:tc>
          <w:tcPr>
            <w:tcW w:w="69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두 상태 DP, 2-opt 최대 12회 / 검사 분할 10 mm</w:t>
            </w:r>
          </w:p>
        </w:tc>
      </w:tr>
      <w:tr>
        <w:trPr>
          <w:cantSplit/>
        </w:trPr>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Reach 여유 / 채택</w:t>
            </w:r>
          </w:p>
        </w:tc>
        <w:tc>
          <w:tcPr>
            <w:tcW w:w="69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1 mm / 전체 PASS와 1 μs 초과 단축</w:t>
            </w:r>
          </w:p>
        </w:tc>
      </w:tr>
      <w:tr>
        <w:trPr>
          <w:cantSplit/>
        </w:trPr>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규칙 확장 종료</w:t>
            </w:r>
          </w:p>
        </w:tc>
        <w:tc>
          <w:tcPr>
            <w:tcW w:w="69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최대 3개 성공 규칙, 후보 평가 1200회 또는 1200초</w:t>
            </w:r>
          </w:p>
        </w:tc>
      </w:tr>
      <w:tr>
        <w:trPr>
          <w:cantSplit/>
        </w:trPr>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마지막 반복</w:t>
            </w:r>
          </w:p>
        </w:tc>
        <w:tc>
          <w:tcPr>
            <w:tcW w:w="69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앞 단계의 검증된 성공 규칙을 모아 1회 재평가</w:t>
            </w:r>
          </w:p>
        </w:tc>
      </w:tr>
    </w:tbl>
    <w:p>
      <w:pPr>
        <w:pStyle w:val="a"/>
        <w:spacing w:before="0" w:after="90" w:line="250" w:lineRule="auto"/>
      </w:pPr>
      <w:r>
        <w:rPr>
          <w:rFonts w:ascii="Times New Roman" w:hAnsi="Times New Roman" w:cs="Times New Roman" w:hint="eastAsia"/>
          <w:color w:val="000000"/>
          <w:sz w:val="22"/>
        </w:rPr>
        <w:t xml:space="preserve">설정은 계산량과 탐색 범위를 절충한 공통 설계값이며 자동 최적 튜닝 결과가 아니다. 탐색 시간 제한 때문에 PC 부하에 따라 방문 후보 수가 달라질 수 있다. 다섯 단계와 마지막 재사용 1회는 고정된 절차이며 개선이 멈출 때까지 무한 반복하지 않는다. 성공 규칙이 없는 확장은 건너뛴다.</w:t>
      </w:r>
    </w:p>
    <w:p>
      <w:pPr>
        <w:pStyle w:val="a6"/>
        <w:spacing w:before="0" w:after="90" w:line="250" w:lineRule="auto"/>
        <w:keepNext/>
      </w:pPr>
      <w:r>
        <w:rPr>
          <w:rFonts w:ascii="Times New Roman" w:hAnsi="Times New Roman" w:cs="Times New Roman" w:hint="eastAsia"/>
          <w:b/>
          <w:color w:val="000000"/>
          <w:sz w:val="22"/>
        </w:rPr>
        <w:t xml:space="preserve">공정 조건과 판정 환경</w:t>
      </w:r>
    </w:p>
    <w:p>
      <w:pPr>
        <w:pStyle w:val="a"/>
        <w:spacing w:before="0" w:after="90" w:line="250" w:lineRule="auto"/>
      </w:pPr>
      <w:r>
        <w:rPr>
          <w:rFonts w:ascii="Times New Roman" w:hAnsi="Times New Roman" w:cs="Times New Roman" w:hint="eastAsia"/>
          <w:color w:val="000000"/>
          <w:sz w:val="22"/>
        </w:rPr>
        <w:t xml:space="preserve">공개 원본 config를 유지했다. 로봇 3대, 적층 8 mm/s, 이동 150 mm/s, 비드 폭 8 mm, 층높이 2 mm, XY reach 반경 1,500 mm다. TCP 반경과 팔 envelope 반경은 각각 100 mm이며 팔 추가 여유는 50 mm다. 공식 충돌 검사의 최대 시간 간격은 0.1초, TCP 이동 간격은 5 mm다.</w:t>
      </w:r>
    </w:p>
    <w:tbl>
      <w:tblPr>
        <w:tblStyle w:val="a5"/>
        <w:tblW w:w="0" w:type="auto"/>
        <w:tblLook w:val="04A0" w:firstRow="1" w:lastRow="0" w:firstColumn="1" w:lastColumn="0" w:noHBand="0" w:noVBand="1"/>
      </w:tblPr>
      <w:tblGrid>
        <w:gridCol w:w="2200"/>
        <w:gridCol w:w="7150"/>
      </w:tblGrid>
      <w:tr>
        <w:trPr>
          <w:cantSplit/>
          <w:tblHeader/>
        </w:trPr>
        <w:tc>
          <w:tcPr>
            <w:tcW w:w="2200" w:type="dxa"/>
            <w:vAlign w:val="center"/>
          </w:tcPr>
          <w:p>
            <w:pPr>
              <w:spacing w:after="60" w:before="60" w:line="240" w:lineRule="auto"/>
            </w:pPr>
            <w:r>
              <w:rPr>
                <w:rFonts w:ascii="Times New Roman" w:hAnsi="Times New Roman" w:cs="Times New Roman" w:hint="eastAsia"/>
                <w:b/>
                <w:color w:val="000000"/>
                <w:sz w:val="22"/>
              </w:rPr>
              <w:t xml:space="preserve">항목</w:t>
            </w:r>
          </w:p>
        </w:tc>
        <w:tc>
          <w:tcPr>
            <w:tcW w:w="7150" w:type="dxa"/>
            <w:vAlign w:val="center"/>
          </w:tcPr>
          <w:p>
            <w:pPr>
              <w:spacing w:after="60" w:before="60" w:line="240" w:lineRule="auto"/>
            </w:pPr>
            <w:r>
              <w:rPr>
                <w:rFonts w:ascii="Times New Roman" w:hAnsi="Times New Roman" w:cs="Times New Roman" w:hint="eastAsia"/>
                <w:b/>
                <w:color w:val="000000"/>
                <w:sz w:val="22"/>
              </w:rPr>
              <w:t xml:space="preserve">설정</w:t>
            </w:r>
          </w:p>
        </w:tc>
      </w:tr>
      <w:tr>
        <w:trPr>
          <w:cantSplit/>
        </w:trPr>
        <w:tc>
          <w:tcPr>
            <w:tcW w:w="2200" w:type="dxa"/>
            <w:vAlign w:val="center"/>
          </w:tcPr>
          <w:p>
            <w:pPr>
              <w:spacing w:after="60" w:before="60" w:line="240" w:lineRule="auto"/>
            </w:pPr>
            <w:r>
              <w:rPr>
                <w:rFonts w:ascii="Times New Roman" w:hAnsi="Times New Roman" w:cs="Times New Roman" w:hint="eastAsia"/>
                <w:color w:val="000000"/>
                <w:sz w:val="22"/>
              </w:rPr>
              <w:t xml:space="preserve">노트북 / CPU</w:t>
            </w:r>
          </w:p>
        </w:tc>
        <w:tc>
          <w:tcPr>
            <w:tcW w:w="7150" w:type="dxa"/>
            <w:vAlign w:val="center"/>
          </w:tcPr>
          <w:p>
            <w:pPr>
              <w:spacing w:after="60" w:before="60" w:line="240" w:lineRule="auto"/>
            </w:pPr>
            <w:r>
              <w:rPr>
                <w:rFonts w:ascii="Times New Roman" w:hAnsi="Times New Roman" w:cs="Times New Roman" w:hint="eastAsia"/>
                <w:color w:val="000000"/>
                <w:sz w:val="22"/>
              </w:rPr>
              <w:t xml:space="preserve">LG 16ZD95P-GX56K / Intel i5-1155G7, 4코어 8스레드</w:t>
            </w:r>
          </w:p>
        </w:tc>
      </w:tr>
      <w:tr>
        <w:trPr>
          <w:cantSplit/>
        </w:trPr>
        <w:tc>
          <w:tcPr>
            <w:tcW w:w="2200" w:type="dxa"/>
            <w:vAlign w:val="center"/>
          </w:tcPr>
          <w:p>
            <w:pPr>
              <w:spacing w:after="60" w:before="60" w:line="240" w:lineRule="auto"/>
            </w:pPr>
            <w:r>
              <w:rPr>
                <w:rFonts w:ascii="Times New Roman" w:hAnsi="Times New Roman" w:cs="Times New Roman" w:hint="eastAsia"/>
                <w:color w:val="000000"/>
                <w:sz w:val="22"/>
              </w:rPr>
              <w:t xml:space="preserve">RAM / GPU</w:t>
            </w:r>
          </w:p>
        </w:tc>
        <w:tc>
          <w:tcPr>
            <w:tcW w:w="7150" w:type="dxa"/>
            <w:vAlign w:val="center"/>
          </w:tcPr>
          <w:p>
            <w:pPr>
              <w:spacing w:after="60" w:before="60" w:line="240" w:lineRule="auto"/>
            </w:pPr>
            <w:r>
              <w:rPr>
                <w:rFonts w:ascii="Times New Roman" w:hAnsi="Times New Roman" w:cs="Times New Roman" w:hint="eastAsia"/>
                <w:color w:val="000000"/>
                <w:sz w:val="22"/>
              </w:rPr>
              <w:t xml:space="preserve">16 GB / Intel Iris Xe 내장 그래픽</w:t>
            </w:r>
          </w:p>
        </w:tc>
      </w:tr>
      <w:tr>
        <w:trPr>
          <w:cantSplit/>
        </w:trPr>
        <w:tc>
          <w:tcPr>
            <w:tcW w:w="2200" w:type="dxa"/>
            <w:vAlign w:val="center"/>
          </w:tcPr>
          <w:p>
            <w:pPr>
              <w:spacing w:after="60" w:before="60" w:line="240" w:lineRule="auto"/>
            </w:pPr>
            <w:r>
              <w:rPr>
                <w:rFonts w:ascii="Times New Roman" w:hAnsi="Times New Roman" w:cs="Times New Roman" w:hint="eastAsia"/>
                <w:color w:val="000000"/>
                <w:sz w:val="22"/>
              </w:rPr>
              <w:t xml:space="preserve">운영체제</w:t>
            </w:r>
          </w:p>
        </w:tc>
        <w:tc>
          <w:tcPr>
            <w:tcW w:w="7150" w:type="dxa"/>
            <w:vAlign w:val="center"/>
          </w:tcPr>
          <w:p>
            <w:pPr>
              <w:spacing w:after="60" w:before="60" w:line="240" w:lineRule="auto"/>
            </w:pPr>
            <w:r>
              <w:rPr>
                <w:rFonts w:ascii="Times New Roman" w:hAnsi="Times New Roman" w:cs="Times New Roman" w:hint="eastAsia"/>
                <w:color w:val="000000"/>
                <w:sz w:val="22"/>
              </w:rPr>
              <w:t xml:space="preserve">Windows 11 Home 25H2 64비트, 빌드 26200.9711</w:t>
            </w:r>
          </w:p>
        </w:tc>
      </w:tr>
      <w:tr>
        <w:trPr>
          <w:cantSplit/>
        </w:trPr>
        <w:tc>
          <w:tcPr>
            <w:tcW w:w="2200" w:type="dxa"/>
            <w:vAlign w:val="center"/>
          </w:tcPr>
          <w:p>
            <w:pPr>
              <w:spacing w:after="60" w:before="60" w:line="240" w:lineRule="auto"/>
            </w:pPr>
            <w:r>
              <w:rPr>
                <w:rFonts w:ascii="Times New Roman" w:hAnsi="Times New Roman" w:cs="Times New Roman" w:hint="eastAsia"/>
                <w:color w:val="000000"/>
                <w:sz w:val="22"/>
              </w:rPr>
              <w:t xml:space="preserve">공식 검증기</w:t>
            </w:r>
          </w:p>
        </w:tc>
        <w:tc>
          <w:tcPr>
            <w:tcW w:w="7150" w:type="dxa"/>
            <w:vAlign w:val="center"/>
          </w:tcPr>
          <w:p>
            <w:pPr>
              <w:spacing w:after="60" w:before="60" w:line="240" w:lineRule="auto"/>
            </w:pPr>
            <w:r>
              <w:rPr>
                <w:rFonts w:ascii="Times New Roman" w:hAnsi="Times New Roman" w:cs="Times New Roman" w:hint="eastAsia"/>
                <w:color w:val="000000"/>
                <w:sz w:val="22"/>
              </w:rPr>
              <w:t xml:space="preserve">WAAM Validator 1.0.1</w:t>
            </w:r>
          </w:p>
        </w:tc>
      </w:tr>
    </w:tbl>
    <w:p>
      <w:pPr>
        <w:pStyle w:val="a"/>
        <w:spacing w:before="0" w:after="90" w:line="250" w:lineRule="auto"/>
      </w:pPr>
      <w:r>
        <w:rPr>
          <w:rFonts w:ascii="Times New Roman" w:hAnsi="Times New Roman" w:cs="Times New Roman" w:hint="eastAsia"/>
          <w:color w:val="000000"/>
          <w:sz w:val="22"/>
        </w:rPr>
        <w:t xml:space="preserve">아래 makespan은 로봇 계획의 완료 시간이다. 120초·1200초는 탐색 예산이며 공식 검증·파일 처리를 포함한 전체 계산 시간과 구분한다.</w:t>
      </w:r>
    </w:p>
    <w:p>
      <w:pPr>
        <w:pStyle w:val="a6"/>
        <w:spacing w:before="0" w:after="90" w:line="250" w:lineRule="auto"/>
        <w:keepNext/>
        <w:pageBreakBefore/>
      </w:pPr>
      <w:r>
        <w:rPr>
          <w:rFonts w:ascii="Times New Roman" w:hAnsi="Times New Roman" w:cs="Times New Roman" w:hint="eastAsia"/>
          <w:b/>
          <w:color w:val="000000"/>
          <w:sz w:val="22"/>
        </w:rPr>
        <w:t xml:space="preserve">공개 여섯 모델 최종 결과</w:t>
      </w:r>
    </w:p>
    <w:tbl>
      <w:tblPr>
        <w:tblStyle w:val="a5"/>
        <w:tblW w:w="0" w:type="auto"/>
        <w:tblLook w:val="04A0" w:firstRow="1" w:lastRow="0" w:firstColumn="1" w:lastColumn="0" w:noHBand="0" w:noVBand="1"/>
      </w:tblPr>
      <w:tblGrid>
        <w:gridCol w:w="2122"/>
        <w:gridCol w:w="2835"/>
        <w:gridCol w:w="2409"/>
        <w:gridCol w:w="1984"/>
      </w:tblGrid>
      <w:tr w:rsidR="00520853" w:rsidRPr="00DC5268" w14:paraId="03C3CB23" w14:textId="374ECE00" w:rsidTr="00C5012E">
        <w:trPr>
          <w:cantSplit/>
          <w:tblHeader/>
        </w:trPr>
        <w:tc>
          <w:tcPr>
            <w:tcW w:w="2122" w:type="dxa"/>
            <w:vAlign w:val="center"/>
          </w:tcPr>
          <w:p w14:paraId="64422A82" w14:textId="39A58834" w:rsidR="00520853" w:rsidRPr="00520853" w:rsidRDefault="00520853" w:rsidP="00520853">
            <w:pPr>
              <w:jc w:val="center"/>
              <w:rPr>
                <w:rFonts w:asciiTheme="minorEastAsia" w:hAnsiTheme="minorEastAsia" w:cs="Times New Roman" w:hint="eastAsia"/>
                <w:b/>
                <w:bCs/>
              </w:rPr>
            </w:pPr>
            <w:r>
              <w:rPr>
                <w:rFonts w:asciiTheme="minorEastAsia" w:hAnsiTheme="minorEastAsia" w:cs="Times New Roman" w:hint="eastAsia"/>
                <w:b/>
                <w:bCs/>
              </w:rPr>
              <w:t>모델명</w:t>
            </w:r>
          </w:p>
        </w:tc>
        <w:tc>
          <w:tcPr>
            <w:tcW w:w="2835" w:type="dxa"/>
            <w:vAlign w:val="center"/>
          </w:tcPr>
          <w:p w14:paraId="5F32F158" w14:textId="77777777" w:rsidR="00520853" w:rsidRPr="00520853" w:rsidRDefault="00520853" w:rsidP="00520853">
            <w:pPr>
              <w:jc w:val="center"/>
              <w:rPr>
                <w:rFonts w:asciiTheme="minorEastAsia" w:hAnsiTheme="minorEastAsia" w:cs="Times New Roman"/>
                <w:b/>
                <w:bCs/>
                <w:sz w:val="20"/>
                <w:szCs w:val="20"/>
              </w:rPr>
            </w:pPr>
            <w:r>
              <w:rPr>
                <w:rFonts w:asciiTheme="minorEastAsia" w:hAnsiTheme="minorEastAsia" w:cs="Times New Roman" w:hint="eastAsia"/>
                <w:b/>
                <w:bCs/>
                <w:sz w:val="20"/>
                <w:szCs w:val="20"/>
              </w:rPr>
              <w:t>Makespan</w:t>
              <w:br/>
              <w:t>(DD:HH:MM:SS)</w:t>
            </w:r>
          </w:p>
        </w:tc>
        <w:tc>
          <w:tcPr>
            <w:tcW w:w="2409" w:type="dxa"/>
            <w:vAlign w:val="center"/>
          </w:tcPr>
          <w:p w14:paraId="7EFE0809" w14:textId="77777777" w:rsidR="00520853" w:rsidRPr="00520853" w:rsidRDefault="00520853" w:rsidP="00520853">
            <w:pPr>
              <w:jc w:val="center"/>
              <w:rPr>
                <w:rFonts w:asciiTheme="minorEastAsia" w:hAnsiTheme="minorEastAsia" w:cs="Times New Roman"/>
                <w:b/>
                <w:bCs/>
                <w:sz w:val="20"/>
                <w:szCs w:val="20"/>
              </w:rPr>
            </w:pPr>
            <w:r>
              <w:rPr>
                <w:rFonts w:asciiTheme="minorEastAsia" w:hAnsiTheme="minorEastAsia" w:cs="Times New Roman" w:hint="eastAsia"/>
                <w:b/>
                <w:bCs/>
                <w:sz w:val="20"/>
                <w:szCs w:val="20"/>
              </w:rPr>
              <w:t>계산 시간</w:t>
              <w:br/>
              <w:t>(DD:HH:MM:SS)</w:t>
            </w:r>
          </w:p>
        </w:tc>
        <w:tc>
          <w:tcPr>
            <w:tcW w:w="1984" w:type="dxa"/>
            <w:vAlign w:val="center"/>
          </w:tcPr>
          <w:p w14:paraId="43237A8D" w14:textId="3253C141" w:rsidR="00520853" w:rsidRPr="00520853" w:rsidRDefault="00520853" w:rsidP="00520853">
            <w:pPr>
              <w:jc w:val="center"/>
              <w:rPr>
                <w:rFonts w:ascii="Times New Roman" w:hAnsi="Times New Roman" w:cs="Times New Roman"/>
                <w:b/>
                <w:bCs/>
                <w:sz w:val="20"/>
                <w:szCs w:val="20"/>
              </w:rPr>
            </w:pPr>
            <w:r>
              <w:rPr>
                <w:rFonts w:ascii="Times New Roman" w:hAnsi="Times New Roman" w:cs="Times New Roman"/>
                <w:b/>
                <w:bCs/>
                <w:sz w:val="20"/>
                <w:szCs w:val="20"/>
              </w:rPr>
              <w:t>Validator 적용 결과</w:t>
              <w:br/>
              <w:t>(Pass or Fail)</w:t>
            </w:r>
          </w:p>
        </w:tc>
      </w:tr>
      <w:tr w:rsidR="00520853" w:rsidRPr="00DC5268" w14:paraId="52812E38" w14:textId="2066066C" w:rsidTr="00C5012E">
        <w:trPr>
          <w:cantSplit/>
        </w:trPr>
        <w:tc>
          <w:tcPr>
            <w:tcW w:w="2122" w:type="dxa"/>
          </w:tcPr>
          <w:p w14:paraId="0954B2EB" w14:textId="768D984B" w:rsidR="00520853" w:rsidRPr="00520853" w:rsidRDefault="00520853" w:rsidP="00DC5268">
            <w:pPr>
              <w:rPr>
                <w:rFonts w:asciiTheme="minorEastAsia" w:hAnsiTheme="minorEastAsia" w:cs="Times New Roman" w:hint="eastAsia"/>
                <w:sz w:val="20"/>
                <w:szCs w:val="20"/>
              </w:rPr>
            </w:pPr>
            <w:r>
              <w:rPr>
                <w:rFonts w:asciiTheme="minorEastAsia" w:hAnsiTheme="minorEastAsia" w:cs="Times New Roman" w:hint="eastAsia"/>
                <w:sz w:val="20"/>
                <w:szCs w:val="20"/>
              </w:rPr>
              <w:t>01 (Honeycomb)</w:t>
            </w:r>
          </w:p>
        </w:tc>
        <w:tc>
          <w:tcPr>
            <w:tcW w:w="2835" w:type="dxa"/>
          </w:tcPr>
          <w:p w14:paraId="0A8414A3" w14:textId="77777777" w:rsidR="00520853" w:rsidRPr="00520853" w:rsidRDefault="00520853" w:rsidP="00520853">
            <w:pPr>
              <w:jc w:val="center"/>
              <w:rPr>
                <w:rFonts w:asciiTheme="minorEastAsia" w:hAnsiTheme="minorEastAsia" w:cs="Times New Roman" w:hint="eastAsia"/>
                <w:sz w:val="20"/>
                <w:szCs w:val="20"/>
              </w:rPr>
            </w:pPr>
            <w:r>
              <w:rPr>
                <w:b/>
              </w:rPr>
              <w:t>00:00:11:34</w:t>
              <w:br/>
              <w:t>(694.25 s)</w:t>
            </w:r>
          </w:p>
        </w:tc>
        <w:tc>
          <w:tcPr>
            <w:tcW w:w="2409" w:type="dxa"/>
          </w:tcPr>
          <w:p w14:paraId="54806992" w14:textId="77777777" w:rsidR="00520853" w:rsidRPr="00520853" w:rsidRDefault="00520853" w:rsidP="00520853">
            <w:pPr>
              <w:jc w:val="center"/>
              <w:rPr>
                <w:rFonts w:asciiTheme="minorEastAsia" w:hAnsiTheme="minorEastAsia" w:cs="Times New Roman" w:hint="eastAsia"/>
                <w:sz w:val="20"/>
                <w:szCs w:val="20"/>
              </w:rPr>
            </w:pPr>
            <w:r>
              <w:rPr/>
              <w:t>00:00:00:06</w:t>
            </w:r>
          </w:p>
        </w:tc>
        <w:tc>
          <w:tcPr>
            <w:tcW w:w="1984" w:type="dxa"/>
          </w:tcPr>
          <w:p w14:paraId="051126E5" w14:textId="4AB673AC" w:rsidR="00520853" w:rsidRPr="00520853" w:rsidRDefault="00520853" w:rsidP="00520853">
            <w:pPr>
              <w:jc w:val="center"/>
              <w:rPr>
                <w:rFonts w:asciiTheme="minorEastAsia" w:hAnsiTheme="minorEastAsia" w:cs="Times New Roman" w:hint="eastAsia"/>
                <w:sz w:val="20"/>
                <w:szCs w:val="20"/>
              </w:rPr>
            </w:pPr>
            <w:r>
              <w:rPr/>
              <w:t>PASS</w:t>
            </w:r>
          </w:p>
        </w:tc>
      </w:tr>
      <w:tr w:rsidR="00520853" w:rsidRPr="00DC5268" w14:paraId="70795EA7" w14:textId="7E0DC181" w:rsidTr="00C5012E">
        <w:trPr>
          <w:cantSplit/>
        </w:trPr>
        <w:tc>
          <w:tcPr>
            <w:tcW w:w="2122" w:type="dxa"/>
          </w:tcPr>
          <w:p w14:paraId="40D70830" w14:textId="5B55FA1E" w:rsidR="00520853" w:rsidRPr="00520853" w:rsidRDefault="00520853" w:rsidP="00DC5268">
            <w:pPr>
              <w:rPr>
                <w:rFonts w:asciiTheme="minorEastAsia" w:hAnsiTheme="minorEastAsia" w:cs="Times New Roman" w:hint="eastAsia"/>
                <w:sz w:val="20"/>
                <w:szCs w:val="20"/>
              </w:rPr>
            </w:pPr>
            <w:r>
              <w:rPr>
                <w:rFonts w:asciiTheme="minorEastAsia" w:hAnsiTheme="minorEastAsia" w:cs="Times New Roman" w:hint="eastAsia"/>
                <w:sz w:val="20"/>
                <w:szCs w:val="20"/>
              </w:rPr>
              <w:t>02 (Spiral)</w:t>
            </w:r>
          </w:p>
        </w:tc>
        <w:tc>
          <w:tcPr>
            <w:tcW w:w="2835" w:type="dxa"/>
          </w:tcPr>
          <w:p w14:paraId="2DA48BE7" w14:textId="77777777" w:rsidR="00520853" w:rsidRPr="00520853" w:rsidRDefault="00520853" w:rsidP="00520853">
            <w:pPr>
              <w:jc w:val="center"/>
              <w:rPr>
                <w:rFonts w:asciiTheme="minorEastAsia" w:hAnsiTheme="minorEastAsia" w:cs="Times New Roman" w:hint="eastAsia"/>
                <w:sz w:val="20"/>
                <w:szCs w:val="20"/>
              </w:rPr>
            </w:pPr>
            <w:r>
              <w:rPr>
                <w:b/>
              </w:rPr>
              <w:t>00:00:27:02</w:t>
              <w:br/>
              <w:t>(1,621.91 s)</w:t>
            </w:r>
          </w:p>
        </w:tc>
        <w:tc>
          <w:tcPr>
            <w:tcW w:w="2409" w:type="dxa"/>
          </w:tcPr>
          <w:p w14:paraId="1D1B5CC4" w14:textId="77777777" w:rsidR="00520853" w:rsidRPr="00520853" w:rsidRDefault="00520853" w:rsidP="00520853">
            <w:pPr>
              <w:jc w:val="center"/>
              <w:rPr>
                <w:rFonts w:asciiTheme="minorEastAsia" w:hAnsiTheme="minorEastAsia" w:cs="Times New Roman" w:hint="eastAsia"/>
                <w:sz w:val="20"/>
                <w:szCs w:val="20"/>
              </w:rPr>
            </w:pPr>
            <w:r>
              <w:rPr/>
              <w:t>00:00:00:07</w:t>
            </w:r>
          </w:p>
        </w:tc>
        <w:tc>
          <w:tcPr>
            <w:tcW w:w="1984" w:type="dxa"/>
          </w:tcPr>
          <w:p w14:paraId="70C57968" w14:textId="5D5EE8F1" w:rsidR="00520853" w:rsidRPr="00520853" w:rsidRDefault="00520853" w:rsidP="00520853">
            <w:pPr>
              <w:jc w:val="center"/>
              <w:rPr>
                <w:rFonts w:asciiTheme="minorEastAsia" w:hAnsiTheme="minorEastAsia" w:cs="Times New Roman" w:hint="eastAsia"/>
                <w:sz w:val="20"/>
                <w:szCs w:val="20"/>
              </w:rPr>
            </w:pPr>
            <w:r>
              <w:rPr/>
              <w:t>PASS</w:t>
            </w:r>
          </w:p>
        </w:tc>
      </w:tr>
      <w:tr w:rsidR="00520853" w:rsidRPr="00DC5268" w14:paraId="4555C462" w14:textId="62CF7B3F" w:rsidTr="00C5012E">
        <w:trPr>
          <w:cantSplit/>
        </w:trPr>
        <w:tc>
          <w:tcPr>
            <w:tcW w:w="2122" w:type="dxa"/>
          </w:tcPr>
          <w:p w14:paraId="7B313196" w14:textId="62A22BB3" w:rsidR="00520853" w:rsidRPr="00520853" w:rsidRDefault="00520853" w:rsidP="00DC5268">
            <w:pPr>
              <w:rPr>
                <w:rFonts w:asciiTheme="minorEastAsia" w:hAnsiTheme="minorEastAsia" w:cs="Times New Roman" w:hint="eastAsia"/>
                <w:sz w:val="20"/>
                <w:szCs w:val="20"/>
              </w:rPr>
            </w:pPr>
            <w:r>
              <w:rPr>
                <w:rFonts w:asciiTheme="minorEastAsia" w:hAnsiTheme="minorEastAsia" w:cs="Times New Roman" w:hint="eastAsia"/>
                <w:sz w:val="20"/>
                <w:szCs w:val="20"/>
              </w:rPr>
              <w:t>03 (Triangular truss)</w:t>
            </w:r>
          </w:p>
        </w:tc>
        <w:tc>
          <w:tcPr>
            <w:tcW w:w="2835" w:type="dxa"/>
          </w:tcPr>
          <w:p w14:paraId="09222D59" w14:textId="77777777" w:rsidR="00520853" w:rsidRPr="00520853" w:rsidRDefault="00520853" w:rsidP="00520853">
            <w:pPr>
              <w:jc w:val="center"/>
              <w:rPr>
                <w:rFonts w:asciiTheme="minorEastAsia" w:hAnsiTheme="minorEastAsia" w:cs="Times New Roman" w:hint="eastAsia"/>
                <w:sz w:val="20"/>
                <w:szCs w:val="20"/>
              </w:rPr>
            </w:pPr>
            <w:r>
              <w:rPr>
                <w:b/>
              </w:rPr>
              <w:t>00:00:19:34</w:t>
              <w:br/>
              <w:t>(1,173.87 s)</w:t>
            </w:r>
          </w:p>
        </w:tc>
        <w:tc>
          <w:tcPr>
            <w:tcW w:w="2409" w:type="dxa"/>
          </w:tcPr>
          <w:p w14:paraId="69744B87" w14:textId="77777777" w:rsidR="00520853" w:rsidRPr="00520853" w:rsidRDefault="00520853" w:rsidP="00520853">
            <w:pPr>
              <w:jc w:val="center"/>
              <w:rPr>
                <w:rFonts w:asciiTheme="minorEastAsia" w:hAnsiTheme="minorEastAsia" w:cs="Times New Roman" w:hint="eastAsia"/>
                <w:sz w:val="20"/>
                <w:szCs w:val="20"/>
              </w:rPr>
            </w:pPr>
            <w:r>
              <w:rPr/>
              <w:t>00:00:00:09</w:t>
            </w:r>
          </w:p>
        </w:tc>
        <w:tc>
          <w:tcPr>
            <w:tcW w:w="1984" w:type="dxa"/>
          </w:tcPr>
          <w:p w14:paraId="4CB81274" w14:textId="3DC27E4E" w:rsidR="00520853" w:rsidRPr="00520853" w:rsidRDefault="00520853" w:rsidP="00520853">
            <w:pPr>
              <w:jc w:val="center"/>
              <w:rPr>
                <w:rFonts w:asciiTheme="minorEastAsia" w:hAnsiTheme="minorEastAsia" w:cs="Times New Roman" w:hint="eastAsia"/>
                <w:sz w:val="20"/>
                <w:szCs w:val="20"/>
              </w:rPr>
            </w:pPr>
            <w:r>
              <w:rPr/>
              <w:t>PASS</w:t>
            </w:r>
          </w:p>
        </w:tc>
      </w:tr>
      <w:tr w:rsidR="00520853" w:rsidRPr="00DC5268" w14:paraId="7FBCFE11" w14:textId="4CA8BB90" w:rsidTr="00C5012E">
        <w:trPr>
          <w:cantSplit/>
        </w:trPr>
        <w:tc>
          <w:tcPr>
            <w:tcW w:w="2122" w:type="dxa"/>
          </w:tcPr>
          <w:p w14:paraId="065BB44E" w14:textId="6DECF3CE" w:rsidR="00520853" w:rsidRPr="00520853" w:rsidRDefault="00520853" w:rsidP="00DC5268">
            <w:pPr>
              <w:rPr>
                <w:rFonts w:asciiTheme="minorEastAsia" w:hAnsiTheme="minorEastAsia" w:cs="Times New Roman" w:hint="eastAsia"/>
                <w:sz w:val="20"/>
                <w:szCs w:val="20"/>
              </w:rPr>
            </w:pPr>
            <w:r>
              <w:rPr>
                <w:rFonts w:asciiTheme="minorEastAsia" w:hAnsiTheme="minorEastAsia" w:cs="Times New Roman" w:hint="eastAsia"/>
                <w:sz w:val="20"/>
                <w:szCs w:val="20"/>
              </w:rPr>
              <w:t>04 (Motor inner)</w:t>
            </w:r>
          </w:p>
        </w:tc>
        <w:tc>
          <w:tcPr>
            <w:tcW w:w="2835" w:type="dxa"/>
          </w:tcPr>
          <w:p w14:paraId="4A41F9AA" w14:textId="77777777" w:rsidR="00520853" w:rsidRPr="00520853" w:rsidRDefault="00520853" w:rsidP="00520853">
            <w:pPr>
              <w:jc w:val="center"/>
              <w:rPr>
                <w:rFonts w:asciiTheme="minorEastAsia" w:hAnsiTheme="minorEastAsia" w:cs="Times New Roman" w:hint="eastAsia"/>
                <w:sz w:val="20"/>
                <w:szCs w:val="20"/>
              </w:rPr>
            </w:pPr>
            <w:r>
              <w:rPr>
                <w:b/>
              </w:rPr>
              <w:t>00:07:14:46</w:t>
              <w:br/>
              <w:t>(26,085.98 s)</w:t>
            </w:r>
          </w:p>
        </w:tc>
        <w:tc>
          <w:tcPr>
            <w:tcW w:w="2409" w:type="dxa"/>
          </w:tcPr>
          <w:p w14:paraId="7EDE13FB" w14:textId="77777777" w:rsidR="00520853" w:rsidRPr="00520853" w:rsidRDefault="00520853" w:rsidP="00520853">
            <w:pPr>
              <w:jc w:val="center"/>
              <w:rPr>
                <w:rFonts w:asciiTheme="minorEastAsia" w:hAnsiTheme="minorEastAsia" w:cs="Times New Roman" w:hint="eastAsia"/>
                <w:sz w:val="20"/>
                <w:szCs w:val="20"/>
              </w:rPr>
            </w:pPr>
            <w:r>
              <w:rPr/>
              <w:t>00:00:01:04</w:t>
            </w:r>
          </w:p>
        </w:tc>
        <w:tc>
          <w:tcPr>
            <w:tcW w:w="1984" w:type="dxa"/>
          </w:tcPr>
          <w:p w14:paraId="003071D6" w14:textId="2D82680A" w:rsidR="00520853" w:rsidRPr="00520853" w:rsidRDefault="00520853" w:rsidP="00520853">
            <w:pPr>
              <w:jc w:val="center"/>
              <w:rPr>
                <w:rFonts w:asciiTheme="minorEastAsia" w:hAnsiTheme="minorEastAsia" w:cs="Times New Roman" w:hint="eastAsia"/>
                <w:sz w:val="20"/>
                <w:szCs w:val="20"/>
              </w:rPr>
            </w:pPr>
            <w:r>
              <w:rPr/>
              <w:t>PASS</w:t>
            </w:r>
          </w:p>
        </w:tc>
      </w:tr>
      <w:tr w:rsidR="00520853" w:rsidRPr="00DC5268" w14:paraId="293A97F3" w14:textId="5D8BCF25" w:rsidTr="00C5012E">
        <w:trPr>
          <w:cantSplit/>
        </w:trPr>
        <w:tc>
          <w:tcPr>
            <w:tcW w:w="2122" w:type="dxa"/>
          </w:tcPr>
          <w:p w14:paraId="106BCBF0" w14:textId="6A2BC13D" w:rsidR="00520853" w:rsidRPr="00520853" w:rsidRDefault="00520853" w:rsidP="00DC5268">
            <w:pPr>
              <w:rPr>
                <w:rFonts w:asciiTheme="minorEastAsia" w:hAnsiTheme="minorEastAsia" w:cs="Times New Roman" w:hint="eastAsia"/>
                <w:sz w:val="20"/>
                <w:szCs w:val="20"/>
              </w:rPr>
            </w:pPr>
            <w:r>
              <w:rPr>
                <w:rFonts w:asciiTheme="minorEastAsia" w:hAnsiTheme="minorEastAsia" w:cs="Times New Roman" w:hint="eastAsia"/>
                <w:sz w:val="20"/>
                <w:szCs w:val="20"/>
              </w:rPr>
              <w:t>05 (Twisted shell)</w:t>
            </w:r>
          </w:p>
        </w:tc>
        <w:tc>
          <w:tcPr>
            <w:tcW w:w="2835" w:type="dxa"/>
          </w:tcPr>
          <w:p w14:paraId="73B85398" w14:textId="77777777" w:rsidR="00520853" w:rsidRPr="00520853" w:rsidRDefault="00520853" w:rsidP="00520853">
            <w:pPr>
              <w:jc w:val="center"/>
              <w:rPr>
                <w:rFonts w:asciiTheme="minorEastAsia" w:hAnsiTheme="minorEastAsia" w:cs="Times New Roman" w:hint="eastAsia"/>
                <w:sz w:val="20"/>
                <w:szCs w:val="20"/>
              </w:rPr>
            </w:pPr>
            <w:r>
              <w:rPr>
                <w:b/>
              </w:rPr>
              <w:t>01:02:47:04</w:t>
              <w:br/>
              <w:t>(96,424.12 s)</w:t>
            </w:r>
          </w:p>
        </w:tc>
        <w:tc>
          <w:tcPr>
            <w:tcW w:w="2409" w:type="dxa"/>
          </w:tcPr>
          <w:p w14:paraId="3DB7B5B5" w14:textId="77777777" w:rsidR="00520853" w:rsidRPr="00520853" w:rsidRDefault="00520853" w:rsidP="00520853">
            <w:pPr>
              <w:jc w:val="center"/>
              <w:rPr>
                <w:rFonts w:asciiTheme="minorEastAsia" w:hAnsiTheme="minorEastAsia" w:cs="Times New Roman" w:hint="eastAsia"/>
                <w:sz w:val="20"/>
                <w:szCs w:val="20"/>
              </w:rPr>
            </w:pPr>
            <w:r>
              <w:rPr/>
              <w:t>00:00:05:37</w:t>
            </w:r>
          </w:p>
        </w:tc>
        <w:tc>
          <w:tcPr>
            <w:tcW w:w="1984" w:type="dxa"/>
          </w:tcPr>
          <w:p w14:paraId="5796A551" w14:textId="28B187E9" w:rsidR="00520853" w:rsidRPr="00520853" w:rsidRDefault="00520853" w:rsidP="00520853">
            <w:pPr>
              <w:jc w:val="center"/>
              <w:rPr>
                <w:rFonts w:asciiTheme="minorEastAsia" w:hAnsiTheme="minorEastAsia" w:cs="Times New Roman" w:hint="eastAsia"/>
                <w:sz w:val="20"/>
                <w:szCs w:val="20"/>
              </w:rPr>
            </w:pPr>
            <w:r>
              <w:rPr/>
              <w:t>PASS</w:t>
            </w:r>
          </w:p>
        </w:tc>
      </w:tr>
      <w:tr w:rsidR="00520853" w:rsidRPr="00DC5268" w14:paraId="4E229FEA" w14:textId="49510BB6" w:rsidTr="00C5012E">
        <w:trPr>
          <w:cantSplit/>
        </w:trPr>
        <w:tc>
          <w:tcPr>
            <w:tcW w:w="2122" w:type="dxa"/>
          </w:tcPr>
          <w:p w14:paraId="331197BF" w14:textId="645F3C19" w:rsidR="00520853" w:rsidRPr="00520853" w:rsidRDefault="00520853" w:rsidP="00DC5268">
            <w:pPr>
              <w:rPr>
                <w:rFonts w:asciiTheme="minorEastAsia" w:hAnsiTheme="minorEastAsia" w:cs="Times New Roman" w:hint="eastAsia"/>
                <w:sz w:val="20"/>
                <w:szCs w:val="20"/>
              </w:rPr>
            </w:pPr>
            <w:r>
              <w:rPr>
                <w:rFonts w:asciiTheme="minorEastAsia" w:hAnsiTheme="minorEastAsia" w:cs="Times New Roman" w:hint="eastAsia"/>
                <w:sz w:val="20"/>
                <w:szCs w:val="20"/>
              </w:rPr>
              <w:t>06 (Angle frame)</w:t>
            </w:r>
          </w:p>
        </w:tc>
        <w:tc>
          <w:tcPr>
            <w:tcW w:w="2835" w:type="dxa"/>
          </w:tcPr>
          <w:p w14:paraId="22B24D7C" w14:textId="77777777" w:rsidR="00520853" w:rsidRPr="00520853" w:rsidRDefault="00520853" w:rsidP="00520853">
            <w:pPr>
              <w:jc w:val="center"/>
              <w:rPr>
                <w:rFonts w:asciiTheme="minorEastAsia" w:hAnsiTheme="minorEastAsia" w:cs="Times New Roman" w:hint="eastAsia"/>
                <w:sz w:val="20"/>
                <w:szCs w:val="20"/>
              </w:rPr>
            </w:pPr>
            <w:r>
              <w:rPr>
                <w:b/>
              </w:rPr>
              <w:t>00:01:06:37</w:t>
              <w:br/>
              <w:t>(3,996.89 s)</w:t>
            </w:r>
          </w:p>
        </w:tc>
        <w:tc>
          <w:tcPr>
            <w:tcW w:w="2409" w:type="dxa"/>
          </w:tcPr>
          <w:p w14:paraId="0A3AB6D9" w14:textId="77777777" w:rsidR="00520853" w:rsidRPr="00520853" w:rsidRDefault="00520853" w:rsidP="00520853">
            <w:pPr>
              <w:jc w:val="center"/>
              <w:rPr>
                <w:rFonts w:asciiTheme="minorEastAsia" w:hAnsiTheme="minorEastAsia" w:cs="Times New Roman" w:hint="eastAsia"/>
                <w:sz w:val="20"/>
                <w:szCs w:val="20"/>
              </w:rPr>
            </w:pPr>
            <w:r>
              <w:rPr/>
              <w:t>00:00:00:08</w:t>
            </w:r>
          </w:p>
        </w:tc>
        <w:tc>
          <w:tcPr>
            <w:tcW w:w="1984" w:type="dxa"/>
          </w:tcPr>
          <w:p w14:paraId="453B258D" w14:textId="4BC2C635" w:rsidR="00520853" w:rsidRPr="00520853" w:rsidRDefault="00520853" w:rsidP="00520853">
            <w:pPr>
              <w:jc w:val="center"/>
              <w:rPr>
                <w:rFonts w:asciiTheme="minorEastAsia" w:hAnsiTheme="minorEastAsia" w:cs="Times New Roman" w:hint="eastAsia"/>
                <w:sz w:val="20"/>
                <w:szCs w:val="20"/>
              </w:rPr>
            </w:pPr>
            <w:r>
              <w:rPr/>
              <w:t>PASS</w:t>
            </w:r>
          </w:p>
        </w:tc>
      </w:tr>
    </w:tbl>
    <w:p>
      <w:pPr>
        <w:pStyle w:val="a"/>
        <w:spacing w:before="0" w:after="90" w:line="250" w:lineRule="auto"/>
      </w:pPr>
      <w:r>
        <w:rPr>
          <w:rFonts w:ascii="Times New Roman" w:hAnsi="Times New Roman" w:cs="Times New Roman" w:hint="eastAsia"/>
          <w:color w:val="000000"/>
          <w:sz w:val="22"/>
        </w:rPr>
        <w:t>* 계산 시간은 제공된 Validator 검증 실행 시간이다. 최적화 탐색 시간과는 구분한다. Makespan은 화면의 일:시:분:초와 소수 둘째 자리 초를 함께 표시했다.</w:t>
      </w:r>
    </w:p>
    <w:p xmlns:a="http://schemas.openxmlformats.org/drawingml/2006/main" xmlns:pic="http://schemas.openxmlformats.org/drawingml/2006/picture">
      <w:pPr>
        <w:jc w:val="center"/>
        <w:spacing w:after="70"/>
      </w:pPr>
      <w:r>
        <w:drawing>
          <wp:inline>
            <wp:extent cx="5120640" cy="2083570"/>
            <wp:docPr id="4102" name="incremental" descr="incremental"/>
            <a:graphic>
              <a:graphicData uri="http://schemas.openxmlformats.org/drawingml/2006/picture">
                <pic:pic>
                  <pic:nvPicPr>
                    <pic:cNvPr id="0" name="incremental"/>
                    <pic:cNvPicPr/>
                  </pic:nvPicPr>
                  <pic:blipFill>
                    <a:blip r:embed="rIdLNS4102"/>
                    <a:stretch>
                      <a:fillRect/>
                    </a:stretch>
                  </pic:blipFill>
                  <pic:spPr>
                    <a:xfrm>
                      <a:off x="0" y="0"/>
                      <a:ext cx="5120640" cy="2083570"/>
                    </a:xfrm>
                    <a:prstGeom prst="rect">
                      <a:avLst/>
                    </a:prstGeom>
                  </pic:spPr>
                </pic:pic>
              </a:graphicData>
            </a:graphic>
          </wp:inline>
        </w:drawing>
      </w:r>
    </w:p>
    <w:p>
      <w:pPr>
        <w:pStyle w:val="a"/>
        <w:spacing w:before="0" w:after="90" w:line="250" w:lineRule="auto"/>
      </w:pPr>
      <w:r>
        <w:rPr>
          <w:rFonts w:ascii="Times New Roman" w:hAnsi="Times New Roman" w:cs="Times New Roman" w:hint="eastAsia"/>
          <w:color w:val="000000"/>
          <w:sz w:val="22"/>
        </w:rPr>
        <w:t>그림 2  10/15 고정본 대비 추가 단축률이다. STL/config와 적층 선 집합을 유지했다. Model 05는 4,209.69초, 약 70분 10초 줄었고 Model 06은 기존 CSV를 유지했다.</w:t>
      </w:r>
    </w:p>
    <w:p>
      <w:pPr>
        <w:pStyle w:val="a"/>
        <w:spacing w:before="0" w:after="90" w:line="250" w:lineRule="auto"/>
      </w:pPr>
      <w:r>
        <w:rPr>
          <w:rFonts w:ascii="Times New Roman" w:hAnsi="Times New Roman" w:cs="Times New Roman" w:hint="eastAsia"/>
          <w:color w:val="000000"/>
          <w:sz w:val="22"/>
        </w:rPr>
        <w:t>단축률은 Validator 원본 정밀값으로 계산했다. 비교 기준은 10/15 고정본이며 Model 01·02의 실제 LNS 시작값은 694.98초·1,628.52초다. 총 단축 중 LNS 이전 개선은 1.56초·0.68초, LNS 추가 단축은 0.73초·6.61초다.</w:t>
      </w:r>
    </w:p>
    <w:p>
      <w:pPr>
        <w:pStyle w:val="a"/>
        <w:spacing w:before="0" w:after="90" w:line="250" w:lineRule="auto"/>
      </w:pPr>
      <w:hyperlink r:id="rIdLNSLink4103">
        <w:r>
          <w:rPr>
            <w:rFonts w:ascii="Times New Roman" w:hAnsi="Times New Roman" w:cs="Times New Roman" w:hint="eastAsia"/>
            <w:color w:val="000000"/>
            <w:sz w:val="22"/>
          </w:rPr>
          <w:t xml:space="preserve">비교 입력 CSV와 단계별 수치  GitHub comparison_baselines</w:t>
        </w:r>
      </w:hyperlink>
    </w:p>
    <w:p>
      <w:pPr>
        <w:pStyle w:val="a6"/>
        <w:spacing w:before="0" w:after="90" w:line="250" w:lineRule="auto"/>
        <w:keepNext/>
        <w:pageBreakBefore/>
      </w:pPr>
      <w:r>
        <w:rPr>
          <w:rFonts w:ascii="Times New Roman" w:hAnsi="Times New Roman" w:cs="Times New Roman" w:hint="eastAsia"/>
          <w:b/>
          <w:color w:val="000000"/>
          <w:sz w:val="22"/>
        </w:rPr>
        <w:t xml:space="preserve">단계별 변화와 공식 검증</w:t>
      </w:r>
    </w:p>
    <w:p>
      <w:pPr>
        <w:pStyle w:val="a6"/>
        <w:spacing w:before="0" w:after="90" w:line="250" w:lineRule="auto"/>
        <w:keepNext/>
      </w:pPr>
      <w:r>
        <w:rPr>
          <w:rFonts w:ascii="Times New Roman" w:hAnsi="Times New Roman" w:cs="Times New Roman" w:hint="eastAsia"/>
          <w:b/>
          <w:color w:val="000000"/>
          <w:sz w:val="22"/>
        </w:rPr>
        <w:t xml:space="preserve">Model 05에서의 단계별 관측 결과</w:t>
      </w:r>
    </w:p>
    <w:tbl>
      <w:tblPr>
        <w:tblStyle w:val="a5"/>
        <w:tblW w:w="0" w:type="auto"/>
        <w:tblLook w:val="04A0" w:firstRow="1" w:lastRow="0" w:firstColumn="1" w:lastColumn="0" w:noHBand="0" w:noVBand="1"/>
      </w:tblPr>
      <w:tblGrid>
        <w:gridCol w:w="4550"/>
        <w:gridCol w:w="2400"/>
        <w:gridCol w:w="2400"/>
      </w:tblGrid>
      <w:tr>
        <w:trPr>
          <w:cantSplit/>
          <w:tblHeader/>
        </w:trPr>
        <w:tc>
          <w:tcPr>
            <w:tcW w:w="4550" w:type="dxa"/>
            <w:vAlign w:val="center"/>
            <w:shd w:fill="E8E8E8" w:val="clear"/>
          </w:tcPr>
          <w:p>
            <w:pPr>
              <w:pStyle w:val="a"/>
              <w:spacing w:before="0" w:after="90" w:line="250" w:lineRule="auto"/>
              <w:spacing w:before="65" w:after="65" w:line="240" w:lineRule="auto"/>
            </w:pPr>
            <w:r>
              <w:rPr>
                <w:rFonts w:ascii="Times New Roman" w:hAnsi="Times New Roman" w:cs="Times New Roman" w:hint="eastAsia"/>
                <w:color w:val="000000"/>
                <w:sz w:val="22"/>
                <w:b/>
              </w:rPr>
              <w:t xml:space="preserve">적용 후 단계</w:t>
            </w:r>
          </w:p>
        </w:tc>
        <w:tc>
          <w:tcPr>
            <w:tcW w:w="2400" w:type="dxa"/>
            <w:vAlign w:val="center"/>
            <w:shd w:fill="E8E8E8" w:val="clear"/>
          </w:tcPr>
          <w:p>
            <w:pPr>
              <w:pStyle w:val="a"/>
              <w:spacing w:before="0" w:after="90" w:line="250" w:lineRule="auto"/>
              <w:spacing w:before="65" w:after="65" w:line="240" w:lineRule="auto"/>
            </w:pPr>
            <w:r>
              <w:rPr>
                <w:rFonts w:ascii="Times New Roman" w:hAnsi="Times New Roman" w:cs="Times New Roman" w:hint="eastAsia"/>
                <w:color w:val="000000"/>
                <w:sz w:val="22"/>
                <w:b/>
              </w:rPr>
              <w:t>Makespan</w:t>
              <w:br/>
              <w:t>(DD:HH:MM:SS)</w:t>
            </w:r>
          </w:p>
        </w:tc>
        <w:tc>
          <w:tcPr>
            <w:tcW w:w="2400" w:type="dxa"/>
            <w:vAlign w:val="center"/>
            <w:shd w:fill="E8E8E8" w:val="clear"/>
          </w:tcPr>
          <w:p>
            <w:pPr>
              <w:pStyle w:val="a"/>
              <w:spacing w:before="0" w:after="90" w:line="250" w:lineRule="auto"/>
              <w:spacing w:before="65" w:after="65" w:line="240" w:lineRule="auto"/>
            </w:pPr>
            <w:r>
              <w:rPr>
                <w:rFonts w:ascii="Times New Roman" w:hAnsi="Times New Roman" w:cs="Times New Roman" w:hint="eastAsia"/>
                <w:color w:val="000000"/>
                <w:sz w:val="22"/>
                <w:b/>
              </w:rPr>
              <w:t xml:space="preserve">직전 대비 단축 초</w:t>
            </w:r>
          </w:p>
        </w:tc>
      </w:tr>
      <w:tr>
        <w:trPr>
          <w:cantSplit/>
        </w:trPr>
        <w:tc>
          <w:tcPr>
            <w:tcW w:w="45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이전 고정본</w:t>
            </w:r>
          </w:p>
        </w:tc>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01:03:57:14</w:t>
            </w:r>
          </w:p>
        </w:tc>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w:t>
            </w:r>
          </w:p>
        </w:tc>
      </w:tr>
      <w:tr>
        <w:trPr>
          <w:cantSplit/>
        </w:trPr>
        <w:tc>
          <w:tcPr>
            <w:tcW w:w="45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방향 고정 국소 탐색</w:t>
            </w:r>
          </w:p>
        </w:tc>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01:03:55:40</w:t>
            </w:r>
          </w:p>
        </w:tc>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94.274</w:t>
            </w:r>
          </w:p>
        </w:tc>
      </w:tr>
      <w:tr>
        <w:trPr>
          <w:cantSplit/>
        </w:trPr>
        <w:tc>
          <w:tcPr>
            <w:tcW w:w="45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방향 고정 규칙 확장</w:t>
            </w:r>
          </w:p>
        </w:tc>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01:03:44:31</w:t>
            </w:r>
          </w:p>
        </w:tc>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668.969</w:t>
            </w:r>
          </w:p>
        </w:tc>
      </w:tr>
      <w:tr>
        <w:trPr>
          <w:cantSplit/>
        </w:trPr>
        <w:tc>
          <w:tcPr>
            <w:tcW w:w="45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방향 선택 국소 탐색</w:t>
            </w:r>
          </w:p>
        </w:tc>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01:03:40:27</w:t>
            </w:r>
          </w:p>
        </w:tc>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243.122</w:t>
            </w:r>
          </w:p>
        </w:tc>
      </w:tr>
      <w:tr>
        <w:trPr>
          <w:cantSplit/>
        </w:trPr>
        <w:tc>
          <w:tcPr>
            <w:tcW w:w="45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방향 선택 규칙 확장</w:t>
            </w:r>
          </w:p>
        </w:tc>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01:02:47:57</w:t>
            </w:r>
          </w:p>
        </w:tc>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3,150.002</w:t>
            </w:r>
          </w:p>
        </w:tc>
      </w:tr>
      <w:tr>
        <w:trPr>
          <w:cantSplit/>
        </w:trPr>
        <w:tc>
          <w:tcPr>
            <w:tcW w:w="45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성공 규칙 재사용 1회</w:t>
            </w:r>
          </w:p>
        </w:tc>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01:02:47:04</w:t>
            </w:r>
          </w:p>
        </w:tc>
        <w:tc>
          <w:tcPr>
            <w:tcW w:w="24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53.321</w:t>
            </w:r>
          </w:p>
        </w:tc>
      </w:tr>
    </w:tbl>
    <w:p>
      <w:pPr>
        <w:pStyle w:val="a"/>
        <w:spacing w:before="0" w:after="90" w:line="250" w:lineRule="auto"/>
      </w:pPr>
      <w:r>
        <w:rPr>
          <w:rFonts w:ascii="Times New Roman" w:hAnsi="Times New Roman" w:cs="Times New Roman" w:hint="eastAsia"/>
          <w:color w:val="000000"/>
          <w:sz w:val="22"/>
        </w:rPr>
        <w:t>Model 05는 방향 선택과 규칙 확장에서 큰 추가 이득을 얻었다. 앞 단계 결과를 이어받은 순차 비교이며 개별 기법의 독립 효과는 아니다. Model 04는 마지막 규칙 재사용에서 5.34초 더 줄었다.</w:t>
      </w:r>
    </w:p>
    <w:p>
      <w:pPr>
        <w:pStyle w:val="a6"/>
        <w:spacing w:before="0" w:after="90" w:line="250" w:lineRule="auto"/>
        <w:keepNext/>
      </w:pPr>
      <w:r>
        <w:rPr>
          <w:rFonts w:ascii="Times New Roman" w:hAnsi="Times New Roman" w:cs="Times New Roman" w:hint="eastAsia"/>
          <w:b/>
          <w:color w:val="000000"/>
          <w:sz w:val="22"/>
        </w:rPr>
        <w:t xml:space="preserve">전체 공식 Validator 판정</w:t>
      </w:r>
    </w:p>
    <w:tbl>
      <w:tblPr>
        <w:tblStyle w:val="a5"/>
        <w:tblW w:w="0" w:type="auto"/>
        <w:tblLook w:val="04A0" w:firstRow="1" w:lastRow="0" w:firstColumn="1" w:lastColumn="0" w:noHBand="0" w:noVBand="1"/>
      </w:tblPr>
      <w:tblGrid>
        <w:gridCol w:w="750"/>
        <w:gridCol w:w="1500"/>
        <w:gridCol w:w="1900"/>
        <w:gridCol w:w="1300"/>
        <w:gridCol w:w="2300"/>
        <w:gridCol w:w="1300"/>
      </w:tblGrid>
      <w:tr>
        <w:trPr>
          <w:cantSplit/>
          <w:tblHeader/>
        </w:trPr>
        <w:tc>
          <w:tcPr>
            <w:tcW w:w="750" w:type="dxa"/>
            <w:vAlign w:val="center"/>
            <w:shd w:fill="E8E8E8" w:val="clear"/>
          </w:tcPr>
          <w:p>
            <w:pPr>
              <w:pStyle w:val="a"/>
              <w:spacing w:before="0" w:after="90" w:line="250" w:lineRule="auto"/>
              <w:spacing w:before="65" w:after="65" w:line="240" w:lineRule="auto"/>
            </w:pPr>
            <w:r>
              <w:rPr>
                <w:rFonts w:ascii="Times New Roman" w:hAnsi="Times New Roman" w:cs="Times New Roman" w:hint="eastAsia"/>
                <w:color w:val="000000"/>
                <w:sz w:val="22"/>
                <w:b/>
              </w:rPr>
              <w:t xml:space="preserve">모델</w:t>
            </w:r>
          </w:p>
        </w:tc>
        <w:tc>
          <w:tcPr>
            <w:tcW w:w="1500" w:type="dxa"/>
            <w:vAlign w:val="center"/>
            <w:shd w:fill="E8E8E8" w:val="clear"/>
          </w:tcPr>
          <w:p>
            <w:pPr>
              <w:pStyle w:val="a"/>
              <w:spacing w:before="0" w:after="90" w:line="250" w:lineRule="auto"/>
              <w:spacing w:before="65" w:after="65" w:line="240" w:lineRule="auto"/>
            </w:pPr>
            <w:r>
              <w:rPr>
                <w:rFonts w:ascii="Times New Roman" w:hAnsi="Times New Roman" w:cs="Times New Roman" w:hint="eastAsia"/>
                <w:color w:val="000000"/>
                <w:sz w:val="22"/>
                <w:b/>
              </w:rPr>
              <w:t xml:space="preserve">IoU %</w:t>
            </w:r>
          </w:p>
        </w:tc>
        <w:tc>
          <w:tcPr>
            <w:tcW w:w="1900" w:type="dxa"/>
            <w:vAlign w:val="center"/>
            <w:shd w:fill="E8E8E8" w:val="clear"/>
          </w:tcPr>
          <w:p>
            <w:pPr>
              <w:pStyle w:val="a"/>
              <w:spacing w:before="0" w:after="90" w:line="250" w:lineRule="auto"/>
              <w:spacing w:before="65" w:after="65" w:line="240" w:lineRule="auto"/>
            </w:pPr>
            <w:r>
              <w:rPr>
                <w:rFonts w:ascii="Times New Roman" w:hAnsi="Times New Roman" w:cs="Times New Roman" w:hint="eastAsia"/>
                <w:color w:val="000000"/>
                <w:sz w:val="22"/>
                <w:b/>
              </w:rPr>
              <w:t xml:space="preserve">Coverage %</w:t>
            </w:r>
          </w:p>
        </w:tc>
        <w:tc>
          <w:tcPr>
            <w:tcW w:w="1300" w:type="dxa"/>
            <w:vAlign w:val="center"/>
            <w:shd w:fill="E8E8E8" w:val="clear"/>
          </w:tcPr>
          <w:p>
            <w:pPr>
              <w:pStyle w:val="a"/>
              <w:spacing w:before="0" w:after="90" w:line="250" w:lineRule="auto"/>
              <w:spacing w:before="65" w:after="65" w:line="240" w:lineRule="auto"/>
            </w:pPr>
            <w:r>
              <w:rPr>
                <w:rFonts w:ascii="Times New Roman" w:hAnsi="Times New Roman" w:cs="Times New Roman" w:hint="eastAsia"/>
                <w:color w:val="000000"/>
                <w:sz w:val="22"/>
                <w:b/>
              </w:rPr>
              <w:t xml:space="preserve">실패 층</w:t>
            </w:r>
          </w:p>
        </w:tc>
        <w:tc>
          <w:tcPr>
            <w:tcW w:w="2300" w:type="dxa"/>
            <w:vAlign w:val="center"/>
            <w:shd w:fill="E8E8E8" w:val="clear"/>
          </w:tcPr>
          <w:p>
            <w:pPr>
              <w:pStyle w:val="a"/>
              <w:spacing w:before="0" w:after="90" w:line="250" w:lineRule="auto"/>
              <w:spacing w:before="65" w:after="65" w:line="240" w:lineRule="auto"/>
            </w:pPr>
            <w:r>
              <w:rPr>
                <w:rFonts w:ascii="Times New Roman" w:hAnsi="Times New Roman" w:cs="Times New Roman" w:hint="eastAsia"/>
                <w:color w:val="000000"/>
                <w:sz w:val="22"/>
                <w:b/>
              </w:rPr>
              <w:t xml:space="preserve">Arm/TCP 충돌</w:t>
            </w:r>
          </w:p>
        </w:tc>
        <w:tc>
          <w:tcPr>
            <w:tcW w:w="1300" w:type="dxa"/>
            <w:vAlign w:val="center"/>
            <w:shd w:fill="E8E8E8" w:val="clear"/>
          </w:tcPr>
          <w:p>
            <w:pPr>
              <w:pStyle w:val="a"/>
              <w:spacing w:before="0" w:after="90" w:line="250" w:lineRule="auto"/>
              <w:spacing w:before="65" w:after="65" w:line="240" w:lineRule="auto"/>
            </w:pPr>
            <w:r>
              <w:rPr>
                <w:rFonts w:ascii="Times New Roman" w:hAnsi="Times New Roman" w:cs="Times New Roman" w:hint="eastAsia"/>
                <w:color w:val="000000"/>
                <w:sz w:val="22"/>
                <w:b/>
              </w:rPr>
              <w:t xml:space="preserve">판정</w:t>
            </w:r>
          </w:p>
        </w:tc>
      </w:tr>
      <w:tr>
        <w:trPr>
          <w:cantSplit/>
        </w:trPr>
        <w:tc>
          <w:tcPr>
            <w:tcW w:w="7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01</w:t>
            </w:r>
          </w:p>
        </w:tc>
        <w:tc>
          <w:tcPr>
            <w:tcW w:w="15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92.16</w:t>
            </w:r>
          </w:p>
        </w:tc>
        <w:tc>
          <w:tcPr>
            <w:tcW w:w="19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95.92</w:t>
            </w:r>
          </w:p>
        </w:tc>
        <w:tc>
          <w:tcPr>
            <w:tcW w:w="1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0/6</w:t>
            </w:r>
          </w:p>
        </w:tc>
        <w:tc>
          <w:tcPr>
            <w:tcW w:w="2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0/0건</w:t>
            </w:r>
          </w:p>
        </w:tc>
        <w:tc>
          <w:tcPr>
            <w:tcW w:w="1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PASS</w:t>
            </w:r>
          </w:p>
        </w:tc>
      </w:tr>
      <w:tr>
        <w:trPr>
          <w:cantSplit/>
        </w:trPr>
        <w:tc>
          <w:tcPr>
            <w:tcW w:w="7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02</w:t>
            </w:r>
          </w:p>
        </w:tc>
        <w:tc>
          <w:tcPr>
            <w:tcW w:w="15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98.33</w:t>
            </w:r>
          </w:p>
        </w:tc>
        <w:tc>
          <w:tcPr>
            <w:tcW w:w="19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99.14</w:t>
            </w:r>
          </w:p>
        </w:tc>
        <w:tc>
          <w:tcPr>
            <w:tcW w:w="1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0/8</w:t>
            </w:r>
          </w:p>
        </w:tc>
        <w:tc>
          <w:tcPr>
            <w:tcW w:w="2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0/0건</w:t>
            </w:r>
          </w:p>
        </w:tc>
        <w:tc>
          <w:tcPr>
            <w:tcW w:w="1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PASS</w:t>
            </w:r>
          </w:p>
        </w:tc>
      </w:tr>
      <w:tr>
        <w:trPr>
          <w:cantSplit/>
        </w:trPr>
        <w:tc>
          <w:tcPr>
            <w:tcW w:w="7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03</w:t>
            </w:r>
          </w:p>
        </w:tc>
        <w:tc>
          <w:tcPr>
            <w:tcW w:w="15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93.60</w:t>
            </w:r>
          </w:p>
        </w:tc>
        <w:tc>
          <w:tcPr>
            <w:tcW w:w="19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97.14</w:t>
            </w:r>
          </w:p>
        </w:tc>
        <w:tc>
          <w:tcPr>
            <w:tcW w:w="1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0/6</w:t>
            </w:r>
          </w:p>
        </w:tc>
        <w:tc>
          <w:tcPr>
            <w:tcW w:w="2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0/0건</w:t>
            </w:r>
          </w:p>
        </w:tc>
        <w:tc>
          <w:tcPr>
            <w:tcW w:w="1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PASS</w:t>
            </w:r>
          </w:p>
        </w:tc>
      </w:tr>
      <w:tr>
        <w:trPr>
          <w:cantSplit/>
        </w:trPr>
        <w:tc>
          <w:tcPr>
            <w:tcW w:w="7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04</w:t>
            </w:r>
          </w:p>
        </w:tc>
        <w:tc>
          <w:tcPr>
            <w:tcW w:w="15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90.00</w:t>
            </w:r>
          </w:p>
        </w:tc>
        <w:tc>
          <w:tcPr>
            <w:tcW w:w="19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90.00</w:t>
            </w:r>
          </w:p>
        </w:tc>
        <w:tc>
          <w:tcPr>
            <w:tcW w:w="1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0/50</w:t>
            </w:r>
          </w:p>
        </w:tc>
        <w:tc>
          <w:tcPr>
            <w:tcW w:w="2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0/0건</w:t>
            </w:r>
          </w:p>
        </w:tc>
        <w:tc>
          <w:tcPr>
            <w:tcW w:w="1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PASS</w:t>
            </w:r>
          </w:p>
        </w:tc>
      </w:tr>
      <w:tr>
        <w:trPr>
          <w:cantSplit/>
        </w:trPr>
        <w:tc>
          <w:tcPr>
            <w:tcW w:w="7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05</w:t>
            </w:r>
          </w:p>
        </w:tc>
        <w:tc>
          <w:tcPr>
            <w:tcW w:w="15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90.00</w:t>
            </w:r>
          </w:p>
        </w:tc>
        <w:tc>
          <w:tcPr>
            <w:tcW w:w="19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91.01</w:t>
            </w:r>
          </w:p>
        </w:tc>
        <w:tc>
          <w:tcPr>
            <w:tcW w:w="1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0/350</w:t>
            </w:r>
          </w:p>
        </w:tc>
        <w:tc>
          <w:tcPr>
            <w:tcW w:w="2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0/0건</w:t>
            </w:r>
          </w:p>
        </w:tc>
        <w:tc>
          <w:tcPr>
            <w:tcW w:w="1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PASS</w:t>
            </w:r>
          </w:p>
        </w:tc>
      </w:tr>
      <w:tr>
        <w:trPr>
          <w:cantSplit/>
        </w:trPr>
        <w:tc>
          <w:tcPr>
            <w:tcW w:w="75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06</w:t>
            </w:r>
          </w:p>
        </w:tc>
        <w:tc>
          <w:tcPr>
            <w:tcW w:w="15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90.02</w:t>
            </w:r>
          </w:p>
        </w:tc>
        <w:tc>
          <w:tcPr>
            <w:tcW w:w="19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90.02</w:t>
            </w:r>
          </w:p>
        </w:tc>
        <w:tc>
          <w:tcPr>
            <w:tcW w:w="1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0/51</w:t>
            </w:r>
          </w:p>
        </w:tc>
        <w:tc>
          <w:tcPr>
            <w:tcW w:w="2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0/0건</w:t>
            </w:r>
          </w:p>
        </w:tc>
        <w:tc>
          <w:tcPr>
            <w:tcW w:w="1300" w:type="dxa"/>
            <w:vAlign w:val="center"/>
          </w:tcPr>
          <w:p>
            <w:pPr>
              <w:pStyle w:val="a"/>
              <w:spacing w:before="0" w:after="90" w:line="250" w:lineRule="auto"/>
              <w:spacing w:before="65" w:after="65" w:line="240" w:lineRule="auto"/>
            </w:pPr>
            <w:r>
              <w:rPr>
                <w:rFonts w:ascii="Times New Roman" w:hAnsi="Times New Roman" w:cs="Times New Roman" w:hint="eastAsia"/>
                <w:color w:val="000000"/>
                <w:sz w:val="22"/>
              </w:rPr>
              <w:t xml:space="preserve">PASS</w:t>
            </w:r>
          </w:p>
        </w:tc>
      </w:tr>
    </w:tbl>
    <w:p>
      <w:pPr>
        <w:pStyle w:val="a"/>
        <w:spacing w:before="0" w:after="90" w:line="250" w:lineRule="auto"/>
      </w:pPr>
      <w:r>
        <w:rPr>
          <w:rFonts w:ascii="Times New Roman" w:hAnsi="Times New Roman" w:cs="Times New Roman" w:hint="eastAsia"/>
          <w:color w:val="000000"/>
          <w:sz w:val="22"/>
        </w:rPr>
        <w:t xml:space="preserve">표는 10월 19일 22:52~23:11 공식 Validator 재검증 결과다. Reach와 전체 판정은 모두 PASS다. IoU·Coverage는 화면처럼 백분율 소수 둘째 자리로 반올림했으며 90.00%도 원본 정밀값으로 기준을 통과했다. 기준은 IoU ≥ 0.90, Coverage ≥ 0.80, Overfill ≤ 0.30, 층별 IoU 0.80 미달 층 비율 ≤ 0.05다.</w:t>
      </w:r>
    </w:p>
    <w:p>
      <w:pPr>
        <w:pStyle w:val="a"/>
        <w:spacing w:before="0" w:after="90" w:line="250" w:lineRule="auto"/>
      </w:pPr>
      <w:r>
        <w:rPr>
          <w:rFonts w:ascii="Times New Roman" w:hAnsi="Times New Roman" w:cs="Times New Roman" w:hint="eastAsia"/>
          <w:color w:val="000000"/>
          <w:sz w:val="22"/>
        </w:rPr>
        <w:t xml:space="preserve">Model 02의 Min-Min 초기 재배정은 PASS였지만 1,629.199초에서 2,239.486초로 느려져 채택하지 않았다. 적층 부하를 균등하게 나누는 것만으로 이동·충돌 대기를 줄일 수는 없었다.</w:t>
      </w:r>
    </w:p>
    <w:p>
      <w:pPr>
        <w:pStyle w:val="a6"/>
        <w:spacing w:before="0" w:after="90" w:line="250" w:lineRule="auto"/>
        <w:keepNext/>
        <w:pageBreakBefore/>
      </w:pPr>
      <w:r>
        <w:rPr>
          <w:rFonts w:ascii="Times New Roman" w:hAnsi="Times New Roman" w:cs="Times New Roman" w:hint="eastAsia"/>
          <w:b/>
          <w:color w:val="000000"/>
          <w:sz w:val="22"/>
        </w:rPr>
        <w:t xml:space="preserve">최종 로봇 시간표와 병렬화 해석</w:t>
      </w:r>
    </w:p>
    <w:p xmlns:a="http://schemas.openxmlformats.org/drawingml/2006/main" xmlns:pic="http://schemas.openxmlformats.org/drawingml/2006/picture">
      <w:pPr>
        <w:jc w:val="center"/>
        <w:spacing w:after="70"/>
      </w:pPr>
      <w:r>
        <w:drawing>
          <wp:inline>
            <wp:extent cx="5669280" cy="5704713"/>
            <wp:docPr id="4104" name="final_gantt" descr="final_gantt"/>
            <a:graphic>
              <a:graphicData uri="http://schemas.openxmlformats.org/drawingml/2006/picture">
                <pic:pic>
                  <pic:nvPicPr>
                    <pic:cNvPr id="0" name="final_gantt"/>
                    <pic:cNvPicPr/>
                  </pic:nvPicPr>
                  <pic:blipFill>
                    <a:blip r:embed="rIdLNS4104"/>
                    <a:stretch>
                      <a:fillRect/>
                    </a:stretch>
                  </pic:blipFill>
                  <pic:spPr>
                    <a:xfrm>
                      <a:off x="0" y="0"/>
                      <a:ext cx="5669280" cy="5704713"/>
                    </a:xfrm>
                    <a:prstGeom prst="rect">
                      <a:avLst/>
                    </a:prstGeom>
                  </pic:spPr>
                </pic:pic>
              </a:graphicData>
            </a:graphic>
          </wp:inline>
        </w:drawing>
      </w:r>
    </w:p>
    <w:p>
      <w:pPr>
        <w:pStyle w:val="a"/>
        <w:spacing w:before="0" w:after="90" w:line="250" w:lineRule="auto"/>
      </w:pPr>
      <w:r>
        <w:rPr>
          <w:rFonts w:ascii="Times New Roman" w:hAnsi="Times New Roman" w:cs="Times New Roman" w:hint="eastAsia"/>
          <w:color w:val="000000"/>
          <w:sz w:val="22"/>
        </w:rPr>
        <w:t xml:space="preserve">공식 Validator 재검증에 사용한 동일 CSV의 전체 시간표다. Model 01은 0~694.25초의 전 구간을 표시했다. 패널마다 축 범위가 다르므로 모델 사이 막대 길이를 직접 비교하지 않는다. 적층 선을 유지하며 이동·대기를 줄였다.</w:t>
      </w:r>
    </w:p>
    <w:p>
      <w:pPr>
        <w:pStyle w:val="a"/>
        <w:spacing w:before="0" w:after="90" w:line="250" w:lineRule="auto"/>
      </w:pPr>
      <w:r>
        <w:rPr>
          <w:rFonts w:ascii="Times New Roman" w:hAnsi="Times New Roman" w:cs="Times New Roman" w:hint="eastAsia"/>
          <w:color w:val="000000"/>
          <w:sz w:val="22"/>
        </w:rPr>
        <w:t xml:space="preserve">Model 06은 작업 영역이 좁아 한 로봇 적층 계획을 유지했다. 최종 LNS에서도 개선을 찾지 못했다. 로봇 수를 무조건 늘리기보다 공간적 간섭과 도달 조건을 함께 확인해야 한다.</w:t>
      </w:r>
    </w:p>
    <w:p>
      <w:pPr>
        <w:pStyle w:val="a6"/>
        <w:spacing w:before="0" w:after="90" w:line="250" w:lineRule="auto"/>
        <w:keepNext/>
        <w:pageBreakBefore/>
      </w:pPr>
      <w:r>
        <w:rPr>
          <w:rFonts w:ascii="Times New Roman" w:hAnsi="Times New Roman" w:cs="Times New Roman" w:hint="eastAsia"/>
          <w:b/>
          <w:color w:val="000000"/>
          <w:sz w:val="22"/>
        </w:rPr>
        <w:t xml:space="preserve">누적 개발 성과와 비교 기준</w:t>
      </w:r>
    </w:p>
    <w:p>
      <w:pPr>
        <w:pStyle w:val="a"/>
        <w:spacing w:before="0" w:after="90" w:line="250" w:lineRule="auto"/>
      </w:pPr>
      <w:r>
        <w:rPr>
          <w:rFonts w:ascii="Times New Roman" w:hAnsi="Times New Roman" w:cs="Times New Roman" w:hint="eastAsia"/>
          <w:color w:val="000000"/>
          <w:sz w:val="22"/>
        </w:rPr>
        <w:t>10/14 개선 전 기준은 기존 STL 단면 작업 생성과 도달성 기반 배정으로 만든 모델별 보존 최선 PASS 경로다. Model 02에는 과거 PPO 출력이 포함되며 하나의 공통 Greedy 실행은 아니다. 이후 병렬화·층간 위치 유지·재배정과 LNS를 누적 적용한 최종 결과와 비교한다.</w:t>
      </w:r>
    </w:p>
    <w:p xmlns:a="http://schemas.openxmlformats.org/drawingml/2006/main" xmlns:pic="http://schemas.openxmlformats.org/drawingml/2006/picture">
      <w:pPr>
        <w:jc w:val="center"/>
        <w:spacing w:after="70"/>
      </w:pPr>
      <w:r>
        <w:drawing>
          <wp:inline>
            <wp:extent cx="5669280" cy="2424106"/>
            <wp:docPr id="4105" name="cumulative" descr="cumulative"/>
            <a:graphic>
              <a:graphicData uri="http://schemas.openxmlformats.org/drawingml/2006/picture">
                <pic:pic>
                  <pic:nvPicPr>
                    <pic:cNvPr id="0" name="cumulative"/>
                    <pic:cNvPicPr/>
                  </pic:nvPicPr>
                  <pic:blipFill>
                    <a:blip r:embed="rIdLNS4105"/>
                    <a:stretch>
                      <a:fillRect/>
                    </a:stretch>
                  </pic:blipFill>
                  <pic:spPr>
                    <a:xfrm>
                      <a:off x="0" y="0"/>
                      <a:ext cx="5669280" cy="2424106"/>
                    </a:xfrm>
                    <a:prstGeom prst="rect">
                      <a:avLst/>
                    </a:prstGeom>
                  </pic:spPr>
                </pic:pic>
              </a:graphicData>
            </a:graphic>
          </wp:inline>
        </w:drawing>
      </w:r>
    </w:p>
    <w:tbl>
      <w:tblPr>
        <w:tblStyle w:val="a5"/>
        <w:tblW w:w="0" w:type="auto"/>
        <w:tblLook w:val="04A0" w:firstRow="1" w:lastRow="0" w:firstColumn="1" w:lastColumn="0" w:noHBand="0" w:noVBand="1"/>
      </w:tblPr>
      <w:tblGrid>
        <w:gridCol w:w="2122"/>
        <w:gridCol w:w="2835"/>
        <w:gridCol w:w="2409"/>
        <w:gridCol w:w="1984"/>
      </w:tblGrid>
      <w:tr w:rsidR="00520853" w:rsidRPr="00DC5268" w14:paraId="03C3CB23" w14:textId="374ECE00" w:rsidTr="00C5012E">
        <w:trPr>
          <w:cantSplit/>
          <w:tblHeader/>
        </w:trPr>
        <w:tc>
          <w:tcPr>
            <w:tcW w:w="2122" w:type="dxa"/>
            <w:vAlign w:val="center"/>
          </w:tcPr>
          <w:p w14:paraId="64422A82" w14:textId="39A58834" w:rsidR="00520853" w:rsidRPr="00520853" w:rsidRDefault="00520853" w:rsidP="00520853">
            <w:pPr>
              <w:jc w:val="center"/>
              <w:rPr>
                <w:rFonts w:asciiTheme="minorEastAsia" w:hAnsiTheme="minorEastAsia" w:cs="Times New Roman" w:hint="eastAsia"/>
                <w:b/>
                <w:bCs/>
              </w:rPr>
            </w:pPr>
            <w:r>
              <w:rPr>
                <w:rFonts w:asciiTheme="minorEastAsia" w:hAnsiTheme="minorEastAsia" w:cs="Times New Roman" w:hint="eastAsia"/>
                <w:b/>
                <w:bCs/>
              </w:rPr>
              <w:t>모델명</w:t>
            </w:r>
          </w:p>
        </w:tc>
        <w:tc>
          <w:tcPr>
            <w:tcW w:w="2835" w:type="dxa"/>
            <w:vAlign w:val="center"/>
          </w:tcPr>
          <w:p w14:paraId="5F32F158" w14:textId="77777777" w:rsidR="00520853" w:rsidRPr="00520853" w:rsidRDefault="00520853" w:rsidP="00520853">
            <w:pPr>
              <w:jc w:val="center"/>
              <w:rPr>
                <w:rFonts w:asciiTheme="minorEastAsia" w:hAnsiTheme="minorEastAsia" w:cs="Times New Roman"/>
                <w:b/>
                <w:bCs/>
                <w:sz w:val="20"/>
                <w:szCs w:val="20"/>
              </w:rPr>
            </w:pPr>
            <w:r>
              <w:rPr>
                <w:rFonts w:asciiTheme="minorEastAsia" w:hAnsiTheme="minorEastAsia" w:cs="Times New Roman" w:hint="eastAsia"/>
                <w:b/>
                <w:bCs/>
                <w:sz w:val="20"/>
                <w:szCs w:val="20"/>
              </w:rPr>
              <w:t>10/14 개선 전</w:t>
              <w:br/>
              <w:t>(DD:HH:MM:SS)</w:t>
            </w:r>
          </w:p>
        </w:tc>
        <w:tc>
          <w:tcPr>
            <w:tcW w:w="2409" w:type="dxa"/>
            <w:vAlign w:val="center"/>
          </w:tcPr>
          <w:p w14:paraId="7EFE0809" w14:textId="77777777" w:rsidR="00520853" w:rsidRPr="00520853" w:rsidRDefault="00520853" w:rsidP="00520853">
            <w:pPr>
              <w:jc w:val="center"/>
              <w:rPr>
                <w:rFonts w:asciiTheme="minorEastAsia" w:hAnsiTheme="minorEastAsia" w:cs="Times New Roman"/>
                <w:b/>
                <w:bCs/>
                <w:sz w:val="20"/>
                <w:szCs w:val="20"/>
              </w:rPr>
            </w:pPr>
            <w:r>
              <w:rPr>
                <w:rFonts w:asciiTheme="minorEastAsia" w:hAnsiTheme="minorEastAsia" w:cs="Times New Roman" w:hint="eastAsia"/>
                <w:b/>
                <w:bCs/>
                <w:sz w:val="20"/>
                <w:szCs w:val="20"/>
              </w:rPr>
              <w:t>최종</w:t>
              <w:br/>
              <w:t>(DD:HH:MM:SS)</w:t>
            </w:r>
          </w:p>
        </w:tc>
        <w:tc>
          <w:tcPr>
            <w:tcW w:w="1984" w:type="dxa"/>
            <w:vAlign w:val="center"/>
          </w:tcPr>
          <w:p w14:paraId="43237A8D" w14:textId="3253C141" w:rsidR="00520853" w:rsidRPr="00520853" w:rsidRDefault="00520853" w:rsidP="00520853">
            <w:pPr>
              <w:jc w:val="center"/>
              <w:rPr>
                <w:rFonts w:ascii="Times New Roman" w:hAnsi="Times New Roman" w:cs="Times New Roman"/>
                <w:b/>
                <w:bCs/>
                <w:sz w:val="20"/>
                <w:szCs w:val="20"/>
              </w:rPr>
            </w:pPr>
            <w:r>
              <w:rPr>
                <w:rFonts w:ascii="Times New Roman" w:hAnsi="Times New Roman" w:cs="Times New Roman"/>
                <w:b/>
                <w:bCs/>
                <w:sz w:val="20"/>
                <w:szCs w:val="20"/>
              </w:rPr>
              <w:t>누적 단축률</w:t>
            </w:r>
          </w:p>
        </w:tc>
      </w:tr>
      <w:tr w:rsidR="00520853" w:rsidRPr="00DC5268" w14:paraId="52812E38" w14:textId="2066066C" w:rsidTr="00C5012E">
        <w:trPr>
          <w:cantSplit/>
        </w:trPr>
        <w:tc>
          <w:tcPr>
            <w:tcW w:w="2122" w:type="dxa"/>
          </w:tcPr>
          <w:p w14:paraId="0954B2EB" w14:textId="768D984B" w:rsidR="00520853" w:rsidRPr="00520853" w:rsidRDefault="00520853" w:rsidP="00DC5268">
            <w:pPr>
              <w:rPr>
                <w:rFonts w:asciiTheme="minorEastAsia" w:hAnsiTheme="minorEastAsia" w:cs="Times New Roman" w:hint="eastAsia"/>
                <w:sz w:val="20"/>
                <w:szCs w:val="20"/>
              </w:rPr>
            </w:pPr>
            <w:r>
              <w:rPr>
                <w:rFonts w:asciiTheme="minorEastAsia" w:hAnsiTheme="minorEastAsia" w:cs="Times New Roman" w:hint="eastAsia"/>
                <w:sz w:val="20"/>
                <w:szCs w:val="20"/>
              </w:rPr>
              <w:t>01 (Honeycomb)</w:t>
            </w:r>
          </w:p>
        </w:tc>
        <w:tc>
          <w:tcPr>
            <w:tcW w:w="2835" w:type="dxa"/>
          </w:tcPr>
          <w:p w14:paraId="0A8414A3" w14:textId="77777777" w:rsidR="00520853" w:rsidRPr="00520853" w:rsidRDefault="00520853" w:rsidP="00520853">
            <w:pPr>
              <w:jc w:val="center"/>
              <w:rPr>
                <w:rFonts w:asciiTheme="minorEastAsia" w:hAnsiTheme="minorEastAsia" w:cs="Times New Roman" w:hint="eastAsia"/>
                <w:sz w:val="20"/>
                <w:szCs w:val="20"/>
              </w:rPr>
            </w:pPr>
            <w:r>
              <w:rPr/>
              <w:t>00:00:14:14</w:t>
            </w:r>
          </w:p>
        </w:tc>
        <w:tc>
          <w:tcPr>
            <w:tcW w:w="2409" w:type="dxa"/>
          </w:tcPr>
          <w:p w14:paraId="54806992" w14:textId="77777777" w:rsidR="00520853" w:rsidRPr="00520853" w:rsidRDefault="00520853" w:rsidP="00520853">
            <w:pPr>
              <w:jc w:val="center"/>
              <w:rPr>
                <w:rFonts w:asciiTheme="minorEastAsia" w:hAnsiTheme="minorEastAsia" w:cs="Times New Roman" w:hint="eastAsia"/>
                <w:sz w:val="20"/>
                <w:szCs w:val="20"/>
              </w:rPr>
            </w:pPr>
            <w:r>
              <w:rPr/>
              <w:t>00:00:11:34</w:t>
            </w:r>
          </w:p>
        </w:tc>
        <w:tc>
          <w:tcPr>
            <w:tcW w:w="1984" w:type="dxa"/>
          </w:tcPr>
          <w:p w14:paraId="051126E5" w14:textId="4AB673AC" w:rsidR="00520853" w:rsidRPr="00520853" w:rsidRDefault="00520853" w:rsidP="00520853">
            <w:pPr>
              <w:jc w:val="center"/>
              <w:rPr>
                <w:rFonts w:asciiTheme="minorEastAsia" w:hAnsiTheme="minorEastAsia" w:cs="Times New Roman" w:hint="eastAsia"/>
                <w:sz w:val="20"/>
                <w:szCs w:val="20"/>
              </w:rPr>
            </w:pPr>
            <w:r>
              <w:rPr/>
              <w:t>18.74%</w:t>
            </w:r>
          </w:p>
        </w:tc>
      </w:tr>
      <w:tr w:rsidR="00520853" w:rsidRPr="00DC5268" w14:paraId="70795EA7" w14:textId="7E0DC181" w:rsidTr="00C5012E">
        <w:trPr>
          <w:cantSplit/>
        </w:trPr>
        <w:tc>
          <w:tcPr>
            <w:tcW w:w="2122" w:type="dxa"/>
          </w:tcPr>
          <w:p w14:paraId="40D70830" w14:textId="5B55FA1E" w:rsidR="00520853" w:rsidRPr="00520853" w:rsidRDefault="00520853" w:rsidP="00DC5268">
            <w:pPr>
              <w:rPr>
                <w:rFonts w:asciiTheme="minorEastAsia" w:hAnsiTheme="minorEastAsia" w:cs="Times New Roman" w:hint="eastAsia"/>
                <w:sz w:val="20"/>
                <w:szCs w:val="20"/>
              </w:rPr>
            </w:pPr>
            <w:r>
              <w:rPr>
                <w:rFonts w:asciiTheme="minorEastAsia" w:hAnsiTheme="minorEastAsia" w:cs="Times New Roman" w:hint="eastAsia"/>
                <w:sz w:val="20"/>
                <w:szCs w:val="20"/>
              </w:rPr>
              <w:t>02 (Spiral)</w:t>
            </w:r>
          </w:p>
        </w:tc>
        <w:tc>
          <w:tcPr>
            <w:tcW w:w="2835" w:type="dxa"/>
          </w:tcPr>
          <w:p w14:paraId="2DA48BE7" w14:textId="77777777" w:rsidR="00520853" w:rsidRPr="00520853" w:rsidRDefault="00520853" w:rsidP="00520853">
            <w:pPr>
              <w:jc w:val="center"/>
              <w:rPr>
                <w:rFonts w:asciiTheme="minorEastAsia" w:hAnsiTheme="minorEastAsia" w:cs="Times New Roman" w:hint="eastAsia"/>
                <w:sz w:val="20"/>
                <w:szCs w:val="20"/>
              </w:rPr>
            </w:pPr>
            <w:r>
              <w:rPr/>
              <w:t>00:00:38:58</w:t>
            </w:r>
          </w:p>
        </w:tc>
        <w:tc>
          <w:tcPr>
            <w:tcW w:w="2409" w:type="dxa"/>
          </w:tcPr>
          <w:p w14:paraId="1D1B5CC4" w14:textId="77777777" w:rsidR="00520853" w:rsidRPr="00520853" w:rsidRDefault="00520853" w:rsidP="00520853">
            <w:pPr>
              <w:jc w:val="center"/>
              <w:rPr>
                <w:rFonts w:asciiTheme="minorEastAsia" w:hAnsiTheme="minorEastAsia" w:cs="Times New Roman" w:hint="eastAsia"/>
                <w:sz w:val="20"/>
                <w:szCs w:val="20"/>
              </w:rPr>
            </w:pPr>
            <w:r>
              <w:rPr/>
              <w:t>00:00:27:02</w:t>
            </w:r>
          </w:p>
        </w:tc>
        <w:tc>
          <w:tcPr>
            <w:tcW w:w="1984" w:type="dxa"/>
          </w:tcPr>
          <w:p w14:paraId="70C57968" w14:textId="5D5EE8F1" w:rsidR="00520853" w:rsidRPr="00520853" w:rsidRDefault="00520853" w:rsidP="00520853">
            <w:pPr>
              <w:jc w:val="center"/>
              <w:rPr>
                <w:rFonts w:asciiTheme="minorEastAsia" w:hAnsiTheme="minorEastAsia" w:cs="Times New Roman" w:hint="eastAsia"/>
                <w:sz w:val="20"/>
                <w:szCs w:val="20"/>
              </w:rPr>
            </w:pPr>
            <w:r>
              <w:rPr/>
              <w:t>30.63%</w:t>
            </w:r>
          </w:p>
        </w:tc>
      </w:tr>
      <w:tr w:rsidR="00520853" w:rsidRPr="00DC5268" w14:paraId="4555C462" w14:textId="62CF7B3F" w:rsidTr="00C5012E">
        <w:trPr>
          <w:cantSplit/>
        </w:trPr>
        <w:tc>
          <w:tcPr>
            <w:tcW w:w="2122" w:type="dxa"/>
          </w:tcPr>
          <w:p w14:paraId="7B313196" w14:textId="62A22BB3" w:rsidR="00520853" w:rsidRPr="00520853" w:rsidRDefault="00520853" w:rsidP="00DC5268">
            <w:pPr>
              <w:rPr>
                <w:rFonts w:asciiTheme="minorEastAsia" w:hAnsiTheme="minorEastAsia" w:cs="Times New Roman" w:hint="eastAsia"/>
                <w:sz w:val="20"/>
                <w:szCs w:val="20"/>
              </w:rPr>
            </w:pPr>
            <w:r>
              <w:rPr>
                <w:rFonts w:asciiTheme="minorEastAsia" w:hAnsiTheme="minorEastAsia" w:cs="Times New Roman" w:hint="eastAsia"/>
                <w:sz w:val="20"/>
                <w:szCs w:val="20"/>
              </w:rPr>
              <w:t>03 (Triangular truss)</w:t>
            </w:r>
          </w:p>
        </w:tc>
        <w:tc>
          <w:tcPr>
            <w:tcW w:w="2835" w:type="dxa"/>
          </w:tcPr>
          <w:p w14:paraId="09222D59" w14:textId="77777777" w:rsidR="00520853" w:rsidRPr="00520853" w:rsidRDefault="00520853" w:rsidP="00520853">
            <w:pPr>
              <w:jc w:val="center"/>
              <w:rPr>
                <w:rFonts w:asciiTheme="minorEastAsia" w:hAnsiTheme="minorEastAsia" w:cs="Times New Roman" w:hint="eastAsia"/>
                <w:sz w:val="20"/>
                <w:szCs w:val="20"/>
              </w:rPr>
            </w:pPr>
            <w:r>
              <w:rPr/>
              <w:t>00:00:23:32</w:t>
            </w:r>
          </w:p>
        </w:tc>
        <w:tc>
          <w:tcPr>
            <w:tcW w:w="2409" w:type="dxa"/>
          </w:tcPr>
          <w:p w14:paraId="69744B87" w14:textId="77777777" w:rsidR="00520853" w:rsidRPr="00520853" w:rsidRDefault="00520853" w:rsidP="00520853">
            <w:pPr>
              <w:jc w:val="center"/>
              <w:rPr>
                <w:rFonts w:asciiTheme="minorEastAsia" w:hAnsiTheme="minorEastAsia" w:cs="Times New Roman" w:hint="eastAsia"/>
                <w:sz w:val="20"/>
                <w:szCs w:val="20"/>
              </w:rPr>
            </w:pPr>
            <w:r>
              <w:rPr/>
              <w:t>00:00:19:34</w:t>
            </w:r>
          </w:p>
        </w:tc>
        <w:tc>
          <w:tcPr>
            <w:tcW w:w="1984" w:type="dxa"/>
          </w:tcPr>
          <w:p w14:paraId="4CB81274" w14:textId="3DC27E4E" w:rsidR="00520853" w:rsidRPr="00520853" w:rsidRDefault="00520853" w:rsidP="00520853">
            <w:pPr>
              <w:jc w:val="center"/>
              <w:rPr>
                <w:rFonts w:asciiTheme="minorEastAsia" w:hAnsiTheme="minorEastAsia" w:cs="Times New Roman" w:hint="eastAsia"/>
                <w:sz w:val="20"/>
                <w:szCs w:val="20"/>
              </w:rPr>
            </w:pPr>
            <w:r>
              <w:rPr/>
              <w:t>16.86%</w:t>
            </w:r>
          </w:p>
        </w:tc>
      </w:tr>
      <w:tr w:rsidR="00520853" w:rsidRPr="00DC5268" w14:paraId="7FBCFE11" w14:textId="4CA8BB90" w:rsidTr="00C5012E">
        <w:trPr>
          <w:cantSplit/>
        </w:trPr>
        <w:tc>
          <w:tcPr>
            <w:tcW w:w="2122" w:type="dxa"/>
          </w:tcPr>
          <w:p w14:paraId="065BB44E" w14:textId="6DECF3CE" w:rsidR="00520853" w:rsidRPr="00520853" w:rsidRDefault="00520853" w:rsidP="00DC5268">
            <w:pPr>
              <w:rPr>
                <w:rFonts w:asciiTheme="minorEastAsia" w:hAnsiTheme="minorEastAsia" w:cs="Times New Roman" w:hint="eastAsia"/>
                <w:sz w:val="20"/>
                <w:szCs w:val="20"/>
              </w:rPr>
            </w:pPr>
            <w:r>
              <w:rPr>
                <w:rFonts w:asciiTheme="minorEastAsia" w:hAnsiTheme="minorEastAsia" w:cs="Times New Roman" w:hint="eastAsia"/>
                <w:sz w:val="20"/>
                <w:szCs w:val="20"/>
              </w:rPr>
              <w:t>04 (Motor inner)</w:t>
            </w:r>
          </w:p>
        </w:tc>
        <w:tc>
          <w:tcPr>
            <w:tcW w:w="2835" w:type="dxa"/>
          </w:tcPr>
          <w:p w14:paraId="4A41F9AA" w14:textId="77777777" w:rsidR="00520853" w:rsidRPr="00520853" w:rsidRDefault="00520853" w:rsidP="00520853">
            <w:pPr>
              <w:jc w:val="center"/>
              <w:rPr>
                <w:rFonts w:asciiTheme="minorEastAsia" w:hAnsiTheme="minorEastAsia" w:cs="Times New Roman" w:hint="eastAsia"/>
                <w:sz w:val="20"/>
                <w:szCs w:val="20"/>
              </w:rPr>
            </w:pPr>
            <w:r>
              <w:rPr/>
              <w:t>00:13:24:28</w:t>
            </w:r>
          </w:p>
        </w:tc>
        <w:tc>
          <w:tcPr>
            <w:tcW w:w="2409" w:type="dxa"/>
          </w:tcPr>
          <w:p w14:paraId="7EDE13FB" w14:textId="77777777" w:rsidR="00520853" w:rsidRPr="00520853" w:rsidRDefault="00520853" w:rsidP="00520853">
            <w:pPr>
              <w:jc w:val="center"/>
              <w:rPr>
                <w:rFonts w:asciiTheme="minorEastAsia" w:hAnsiTheme="minorEastAsia" w:cs="Times New Roman" w:hint="eastAsia"/>
                <w:sz w:val="20"/>
                <w:szCs w:val="20"/>
              </w:rPr>
            </w:pPr>
            <w:r>
              <w:rPr/>
              <w:t>00:07:14:46</w:t>
            </w:r>
          </w:p>
        </w:tc>
        <w:tc>
          <w:tcPr>
            <w:tcW w:w="1984" w:type="dxa"/>
          </w:tcPr>
          <w:p w14:paraId="003071D6" w14:textId="2D82680A" w:rsidR="00520853" w:rsidRPr="00520853" w:rsidRDefault="00520853" w:rsidP="00520853">
            <w:pPr>
              <w:jc w:val="center"/>
              <w:rPr>
                <w:rFonts w:asciiTheme="minorEastAsia" w:hAnsiTheme="minorEastAsia" w:cs="Times New Roman" w:hint="eastAsia"/>
                <w:sz w:val="20"/>
                <w:szCs w:val="20"/>
              </w:rPr>
            </w:pPr>
            <w:r>
              <w:rPr/>
              <w:t>45.96%</w:t>
            </w:r>
          </w:p>
        </w:tc>
      </w:tr>
      <w:tr w:rsidR="00520853" w:rsidRPr="00DC5268" w14:paraId="293A97F3" w14:textId="5D8BCF25" w:rsidTr="00C5012E">
        <w:trPr>
          <w:cantSplit/>
        </w:trPr>
        <w:tc>
          <w:tcPr>
            <w:tcW w:w="2122" w:type="dxa"/>
          </w:tcPr>
          <w:p w14:paraId="106BCBF0" w14:textId="6A2BC13D" w:rsidR="00520853" w:rsidRPr="00520853" w:rsidRDefault="00520853" w:rsidP="00DC5268">
            <w:pPr>
              <w:rPr>
                <w:rFonts w:asciiTheme="minorEastAsia" w:hAnsiTheme="minorEastAsia" w:cs="Times New Roman" w:hint="eastAsia"/>
                <w:sz w:val="20"/>
                <w:szCs w:val="20"/>
              </w:rPr>
            </w:pPr>
            <w:r>
              <w:rPr>
                <w:rFonts w:asciiTheme="minorEastAsia" w:hAnsiTheme="minorEastAsia" w:cs="Times New Roman" w:hint="eastAsia"/>
                <w:sz w:val="20"/>
                <w:szCs w:val="20"/>
              </w:rPr>
              <w:t>05 (Twisted shell)</w:t>
            </w:r>
          </w:p>
        </w:tc>
        <w:tc>
          <w:tcPr>
            <w:tcW w:w="2835" w:type="dxa"/>
          </w:tcPr>
          <w:p w14:paraId="73B85398" w14:textId="77777777" w:rsidR="00520853" w:rsidRPr="00520853" w:rsidRDefault="00520853" w:rsidP="00520853">
            <w:pPr>
              <w:jc w:val="center"/>
              <w:rPr>
                <w:rFonts w:asciiTheme="minorEastAsia" w:hAnsiTheme="minorEastAsia" w:cs="Times New Roman" w:hint="eastAsia"/>
                <w:sz w:val="20"/>
                <w:szCs w:val="20"/>
              </w:rPr>
            </w:pPr>
            <w:r>
              <w:rPr/>
              <w:t>01:20:09:43</w:t>
            </w:r>
          </w:p>
        </w:tc>
        <w:tc>
          <w:tcPr>
            <w:tcW w:w="2409" w:type="dxa"/>
          </w:tcPr>
          <w:p w14:paraId="3DB7B5B5" w14:textId="77777777" w:rsidR="00520853" w:rsidRPr="00520853" w:rsidRDefault="00520853" w:rsidP="00520853">
            <w:pPr>
              <w:jc w:val="center"/>
              <w:rPr>
                <w:rFonts w:asciiTheme="minorEastAsia" w:hAnsiTheme="minorEastAsia" w:cs="Times New Roman" w:hint="eastAsia"/>
                <w:sz w:val="20"/>
                <w:szCs w:val="20"/>
              </w:rPr>
            </w:pPr>
            <w:r>
              <w:rPr/>
              <w:t>01:02:47:04</w:t>
            </w:r>
          </w:p>
        </w:tc>
        <w:tc>
          <w:tcPr>
            <w:tcW w:w="1984" w:type="dxa"/>
          </w:tcPr>
          <w:p w14:paraId="5796A551" w14:textId="28B187E9" w:rsidR="00520853" w:rsidRPr="00520853" w:rsidRDefault="00520853" w:rsidP="00520853">
            <w:pPr>
              <w:jc w:val="center"/>
              <w:rPr>
                <w:rFonts w:asciiTheme="minorEastAsia" w:hAnsiTheme="minorEastAsia" w:cs="Times New Roman" w:hint="eastAsia"/>
                <w:sz w:val="20"/>
                <w:szCs w:val="20"/>
              </w:rPr>
            </w:pPr>
            <w:r>
              <w:rPr/>
              <w:t>39.35%</w:t>
            </w:r>
          </w:p>
        </w:tc>
      </w:tr>
      <w:tr w:rsidR="00520853" w:rsidRPr="00DC5268" w14:paraId="4E229FEA" w14:textId="49510BB6" w:rsidTr="00C5012E">
        <w:trPr>
          <w:cantSplit/>
        </w:trPr>
        <w:tc>
          <w:tcPr>
            <w:tcW w:w="2122" w:type="dxa"/>
          </w:tcPr>
          <w:p w14:paraId="331197BF" w14:textId="645F3C19" w:rsidR="00520853" w:rsidRPr="00520853" w:rsidRDefault="00520853" w:rsidP="00DC5268">
            <w:pPr>
              <w:rPr>
                <w:rFonts w:asciiTheme="minorEastAsia" w:hAnsiTheme="minorEastAsia" w:cs="Times New Roman" w:hint="eastAsia"/>
                <w:sz w:val="20"/>
                <w:szCs w:val="20"/>
              </w:rPr>
            </w:pPr>
            <w:r>
              <w:rPr>
                <w:rFonts w:asciiTheme="minorEastAsia" w:hAnsiTheme="minorEastAsia" w:cs="Times New Roman" w:hint="eastAsia"/>
                <w:sz w:val="20"/>
                <w:szCs w:val="20"/>
              </w:rPr>
              <w:t>06 (Angle frame)</w:t>
            </w:r>
          </w:p>
        </w:tc>
        <w:tc>
          <w:tcPr>
            <w:tcW w:w="2835" w:type="dxa"/>
          </w:tcPr>
          <w:p w14:paraId="22B24D7C" w14:textId="77777777" w:rsidR="00520853" w:rsidRPr="00520853" w:rsidRDefault="00520853" w:rsidP="00520853">
            <w:pPr>
              <w:jc w:val="center"/>
              <w:rPr>
                <w:rFonts w:asciiTheme="minorEastAsia" w:hAnsiTheme="minorEastAsia" w:cs="Times New Roman" w:hint="eastAsia"/>
                <w:sz w:val="20"/>
                <w:szCs w:val="20"/>
              </w:rPr>
            </w:pPr>
            <w:r>
              <w:rPr/>
              <w:t>00:01:32:43</w:t>
            </w:r>
          </w:p>
        </w:tc>
        <w:tc>
          <w:tcPr>
            <w:tcW w:w="2409" w:type="dxa"/>
          </w:tcPr>
          <w:p w14:paraId="0A3AB6D9" w14:textId="77777777" w:rsidR="00520853" w:rsidRPr="00520853" w:rsidRDefault="00520853" w:rsidP="00520853">
            <w:pPr>
              <w:jc w:val="center"/>
              <w:rPr>
                <w:rFonts w:asciiTheme="minorEastAsia" w:hAnsiTheme="minorEastAsia" w:cs="Times New Roman" w:hint="eastAsia"/>
                <w:sz w:val="20"/>
                <w:szCs w:val="20"/>
              </w:rPr>
            </w:pPr>
            <w:r>
              <w:rPr/>
              <w:t>00:01:06:37</w:t>
            </w:r>
          </w:p>
        </w:tc>
        <w:tc>
          <w:tcPr>
            <w:tcW w:w="1984" w:type="dxa"/>
          </w:tcPr>
          <w:p w14:paraId="453B258D" w14:textId="4BC2C635" w:rsidR="00520853" w:rsidRPr="00520853" w:rsidRDefault="00520853" w:rsidP="00520853">
            <w:pPr>
              <w:jc w:val="center"/>
              <w:rPr>
                <w:rFonts w:asciiTheme="minorEastAsia" w:hAnsiTheme="minorEastAsia" w:cs="Times New Roman" w:hint="eastAsia"/>
                <w:sz w:val="20"/>
                <w:szCs w:val="20"/>
              </w:rPr>
            </w:pPr>
            <w:r>
              <w:rPr/>
              <w:t>28.16%</w:t>
            </w:r>
          </w:p>
        </w:tc>
      </w:tr>
    </w:tbl>
    <w:p>
      <w:pPr>
        <w:pStyle w:val="a"/>
        <w:spacing w:before="0" w:after="90" w:line="250" w:lineRule="auto"/>
      </w:pPr>
      <w:r>
        <w:rPr>
          <w:rFonts w:ascii="Times New Roman" w:hAnsi="Times New Roman" w:cs="Times New Roman" w:hint="eastAsia"/>
          <w:color w:val="000000"/>
          <w:sz w:val="22"/>
        </w:rPr>
        <w:t>그림 3과 표는 경로 개선까지 포함한 누적 개발 성과다. 특정 기법 하나의 효과나 PPO 대비 통제 비교가 아니며, 10/15 고정본 대비 추가 개선과 구분한다.</w:t>
      </w:r>
    </w:p>
    <w:p>
      <w:pPr>
        <w:pStyle w:val="a"/>
        <w:spacing w:before="0" w:after="90" w:line="250" w:lineRule="auto"/>
      </w:pPr>
      <w:hyperlink r:id="rIdLNSLink4106">
        <w:r>
          <w:rPr>
            <w:rFonts w:ascii="Times New Roman" w:hAnsi="Times New Roman" w:cs="Times New Roman" w:hint="eastAsia"/>
            <w:color w:val="000000"/>
            <w:sz w:val="22"/>
          </w:rPr>
          <w:t xml:space="preserve">개선 전 CSV  comparison_baselines/pre_1014</w:t>
        </w:r>
      </w:hyperlink>
    </w:p>
    <w:p>
      <w:pPr>
        <w:pStyle w:val="a"/>
        <w:spacing w:before="0" w:after="90" w:line="250" w:lineRule="auto"/>
      </w:pPr>
      <w:hyperlink r:id="rIdLNSLink4107">
        <w:r>
          <w:rPr>
            <w:rFonts w:ascii="Times New Roman" w:hAnsi="Times New Roman" w:cs="Times New Roman" w:hint="eastAsia"/>
            <w:color w:val="000000"/>
            <w:sz w:val="22"/>
          </w:rPr>
          <w:t xml:space="preserve">이번 추가 개선 기준 CSV  comparison_baselines/frozen_20261015</w:t>
        </w:r>
      </w:hyperlink>
    </w:p>
    <w:p>
      <w:pPr>
        <w:pStyle w:val="a"/>
        <w:spacing w:before="0" w:after="90" w:line="250" w:lineRule="auto"/>
      </w:pPr>
      <w:hyperlink r:id="rIdLNSLink4108">
        <w:r>
          <w:rPr>
            <w:rFonts w:ascii="Times New Roman" w:hAnsi="Times New Roman" w:cs="Times New Roman" w:hint="eastAsia"/>
            <w:color w:val="000000"/>
            <w:sz w:val="22"/>
          </w:rPr>
          <w:t xml:space="preserve">최종 코드와 여섯 모델 CSV  final_algorithm</w:t>
        </w:r>
      </w:hyperlink>
    </w:p>
    <w:p>
      <w:pPr>
        <w:pStyle w:val="a"/>
        <w:spacing w:before="0" w:after="90" w:line="250" w:lineRule="auto"/>
      </w:pPr>
      <w:r>
        <w:rPr>
          <w:rFonts w:ascii="Times New Roman" w:hAnsi="Times New Roman" w:cs="Times New Roman" w:hint="eastAsia"/>
          <w:color w:val="000000"/>
          <w:sz w:val="22"/>
        </w:rPr>
        <w:t xml:space="preserve">모든 모델에 같은 절차를 적용했지만 공개 6개를 반복 확인하며 개발했으므로 비공개 일반화는 별도 검증이 필요하다. 향후 공정에 적합한 미사용 형상과 고정 설정으로 PASS율·makespan·계산 시간·실패 원인을 평가한다. 현재 결과는 전역 최적성이나 실물 제조 품질을 증명하지 않는다.</w:t>
      </w:r>
    </w:p>
    <w:sectPr w:rsidR="00C5012E" w:rsidRPr="00D946DE">
      <w:headerReference w:type="default" r:id="rId8"/>
      <w:footerReference w:type="default" r:id="rId9"/>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40594" w14:textId="77777777" w:rsidR="00B92A0D" w:rsidRDefault="00B92A0D" w:rsidP="00B037B4">
      <w:pPr>
        <w:spacing w:after="0" w:line="240" w:lineRule="auto"/>
      </w:pPr>
      <w:r>
        <w:separator/>
      </w:r>
    </w:p>
  </w:endnote>
  <w:endnote w:type="continuationSeparator" w:id="0">
    <w:p w14:paraId="69612BDE" w14:textId="77777777" w:rsidR="00B92A0D" w:rsidRDefault="00B92A0D" w:rsidP="00B03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5384"/>
      <w:gridCol w:w="850"/>
    </w:tblGrid>
    <w:tr w:rsidR="00A91A33" w14:paraId="127C7C3F" w14:textId="77777777" w:rsidTr="00A91A33">
      <w:tc>
        <w:tcPr>
          <w:tcW w:w="3116" w:type="dxa"/>
          <w:vAlign w:val="center"/>
        </w:tcPr>
        <w:p w14:paraId="0DF68759" w14:textId="4E504522" w:rsidR="00A91A33" w:rsidRDefault="00A91A33" w:rsidP="00A91A33">
          <w:pPr>
            <w:pStyle w:val="a4"/>
            <w:jc w:val="center"/>
          </w:pPr>
        </w:p>
      </w:tc>
      <w:tc>
        <w:tcPr>
          <w:tcW w:w="5384" w:type="dxa"/>
          <w:vAlign w:val="center"/>
        </w:tcPr>
        <w:p w14:paraId="45B30E10" w14:textId="77777777" w:rsidR="00A91A33" w:rsidRPr="00A91A33" w:rsidRDefault="00A91A33" w:rsidP="00A91A33">
          <w:pPr>
            <w:pStyle w:val="a4"/>
            <w:jc w:val="center"/>
            <w:rPr>
              <w:rFonts w:ascii="Times New Roman" w:hAnsi="Times New Roman" w:cs="Times New Roman"/>
              <w:sz w:val="24"/>
              <w:szCs w:val="24"/>
            </w:rPr>
          </w:pPr>
        </w:p>
      </w:tc>
      <w:tc>
        <w:tcPr>
          <w:tcW w:w="850" w:type="dxa"/>
          <w:vAlign w:val="center"/>
        </w:tcPr>
        <w:p w14:paraId="012F6684" w14:textId="38EF3521" w:rsidR="00A91A33" w:rsidRPr="00A91A33" w:rsidRDefault="00A91A33" w:rsidP="00A91A33">
          <w:pPr>
            <w:pStyle w:val="a4"/>
            <w:jc w:val="center"/>
            <w:rPr>
              <w:rFonts w:ascii="Times New Roman" w:hAnsi="Times New Roman" w:cs="Times New Roman"/>
              <w:sz w:val="24"/>
              <w:szCs w:val="24"/>
            </w:rPr>
          </w:pPr>
          <w:r w:rsidRPr="00A91A33">
            <w:rPr>
              <w:rFonts w:ascii="Times New Roman" w:hAnsi="Times New Roman" w:cs="Times New Roman"/>
              <w:sz w:val="24"/>
              <w:szCs w:val="24"/>
            </w:rPr>
            <w:fldChar w:fldCharType="begin"/>
          </w:r>
          <w:r w:rsidRPr="00A91A33">
            <w:rPr>
              <w:rFonts w:ascii="Times New Roman" w:hAnsi="Times New Roman" w:cs="Times New Roman"/>
              <w:sz w:val="24"/>
              <w:szCs w:val="24"/>
            </w:rPr>
            <w:instrText xml:space="preserve"> PAGE   \* MERGEFORMAT </w:instrText>
          </w:r>
          <w:r w:rsidRPr="00A91A33">
            <w:rPr>
              <w:rFonts w:ascii="Times New Roman" w:hAnsi="Times New Roman" w:cs="Times New Roman"/>
              <w:sz w:val="24"/>
              <w:szCs w:val="24"/>
            </w:rPr>
            <w:fldChar w:fldCharType="separate"/>
          </w:r>
          <w:r w:rsidRPr="00A91A33">
            <w:rPr>
              <w:rFonts w:ascii="Times New Roman" w:hAnsi="Times New Roman" w:cs="Times New Roman"/>
              <w:noProof/>
              <w:sz w:val="24"/>
              <w:szCs w:val="24"/>
            </w:rPr>
            <w:t>1</w:t>
          </w:r>
          <w:r w:rsidRPr="00A91A33">
            <w:rPr>
              <w:rFonts w:ascii="Times New Roman" w:hAnsi="Times New Roman" w:cs="Times New Roman"/>
              <w:noProof/>
              <w:sz w:val="24"/>
              <w:szCs w:val="24"/>
            </w:rPr>
            <w:fldChar w:fldCharType="end"/>
          </w:r>
        </w:p>
      </w:tc>
    </w:tr>
  </w:tbl>
  <w:p w14:paraId="15557A8E" w14:textId="46ABBDF9" w:rsidR="00B037B4" w:rsidRPr="00A91A33" w:rsidRDefault="00B037B4" w:rsidP="00A91A3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2DED8" w14:textId="77777777" w:rsidR="00B92A0D" w:rsidRDefault="00B92A0D" w:rsidP="00B037B4">
      <w:pPr>
        <w:spacing w:after="0" w:line="240" w:lineRule="auto"/>
      </w:pPr>
      <w:r>
        <w:separator/>
      </w:r>
    </w:p>
  </w:footnote>
  <w:footnote w:type="continuationSeparator" w:id="0">
    <w:p w14:paraId="7CB1FD8E" w14:textId="77777777" w:rsidR="00B92A0D" w:rsidRDefault="00B92A0D" w:rsidP="00B03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279"/>
      <w:gridCol w:w="3117"/>
    </w:tblGrid>
    <w:tr w:rsidR="00EE55FB" w:rsidRPr="00DD499B" w14:paraId="3E98736B" w14:textId="77777777" w:rsidTr="002A7DF3">
      <w:tc>
        <w:tcPr>
          <w:tcW w:w="5954" w:type="dxa"/>
          <w:vAlign w:val="center"/>
        </w:tcPr>
        <w:p w14:paraId="7F56875B" w14:textId="5A5EB5E7" w:rsidR="00EE55FB" w:rsidRPr="00DD499B" w:rsidRDefault="007F4FA8" w:rsidP="00EE55FB">
          <w:pPr>
            <w:textAlignment w:val="baseline"/>
            <w:rPr>
              <w:rFonts w:ascii="Times New Roman" w:eastAsia="굴림" w:hAnsi="Times New Roman" w:cs="Times New Roman" w:hint="eastAsia"/>
              <w:color w:val="000000"/>
              <w:sz w:val="18"/>
              <w:szCs w:val="18"/>
            </w:rPr>
          </w:pPr>
          <w:r w:rsidRPr="00DD499B">
            <w:rPr>
              <w:rFonts w:ascii="Times New Roman" w:eastAsia="굴림체" w:hAnsi="Times New Roman" w:cs="Times New Roman"/>
              <w:b/>
              <w:bCs/>
              <w:color w:val="000000"/>
              <w:sz w:val="18"/>
              <w:szCs w:val="18"/>
            </w:rPr>
            <w:t>[INE410</w:t>
          </w:r>
          <w:r w:rsidR="001047DA">
            <w:rPr>
              <w:rFonts w:ascii="Times New Roman" w:eastAsia="굴림체" w:hAnsi="Times New Roman" w:cs="Times New Roman" w:hint="eastAsia"/>
              <w:b/>
              <w:bCs/>
              <w:color w:val="000000"/>
              <w:sz w:val="18"/>
              <w:szCs w:val="18"/>
            </w:rPr>
            <w:t>7</w:t>
          </w:r>
          <w:r w:rsidRPr="00DD499B">
            <w:rPr>
              <w:rFonts w:ascii="Times New Roman" w:eastAsia="굴림체" w:hAnsi="Times New Roman" w:cs="Times New Roman"/>
              <w:b/>
              <w:bCs/>
              <w:color w:val="000000"/>
              <w:sz w:val="18"/>
              <w:szCs w:val="18"/>
            </w:rPr>
            <w:t xml:space="preserve">] </w:t>
          </w:r>
          <w:proofErr w:type="spellStart"/>
          <w:r w:rsidR="001047DA">
            <w:rPr>
              <w:rFonts w:ascii="Times New Roman" w:eastAsia="굴림체" w:hAnsi="Times New Roman" w:cs="Times New Roman" w:hint="eastAsia"/>
              <w:b/>
              <w:bCs/>
              <w:color w:val="000000"/>
              <w:sz w:val="18"/>
              <w:szCs w:val="18"/>
            </w:rPr>
            <w:t>인공지능과알고리즘</w:t>
          </w:r>
          <w:proofErr w:type="spellEnd"/>
        </w:p>
        <w:p w14:paraId="7A9CB747" w14:textId="61E982C8" w:rsidR="00107190" w:rsidRPr="00DD499B" w:rsidRDefault="00D02F8F" w:rsidP="00EE55FB">
          <w:pPr>
            <w:pStyle w:val="a3"/>
            <w:rPr>
              <w:rFonts w:ascii="Times New Roman" w:eastAsia="굴림체" w:hAnsi="Times New Roman" w:cs="Times New Roman"/>
              <w:b/>
              <w:bCs/>
              <w:color w:val="000000"/>
              <w:sz w:val="18"/>
              <w:szCs w:val="18"/>
            </w:rPr>
          </w:pPr>
          <w:r>
            <w:rPr>
              <w:rFonts w:ascii="Times New Roman" w:eastAsia="굴림체" w:hAnsi="Times New Roman" w:cs="Times New Roman" w:hint="eastAsia"/>
              <w:b/>
              <w:bCs/>
              <w:color w:val="000000"/>
              <w:sz w:val="18"/>
              <w:szCs w:val="18"/>
            </w:rPr>
            <w:t xml:space="preserve">IC-PBL: </w:t>
          </w:r>
          <w:r w:rsidR="001047DA">
            <w:rPr>
              <w:rFonts w:ascii="Times New Roman" w:eastAsia="굴림체" w:hAnsi="Times New Roman" w:cs="Times New Roman" w:hint="eastAsia"/>
              <w:b/>
              <w:bCs/>
              <w:color w:val="000000"/>
              <w:sz w:val="18"/>
              <w:szCs w:val="18"/>
            </w:rPr>
            <w:t>중간보고서</w:t>
          </w:r>
        </w:p>
      </w:tc>
      <w:tc>
        <w:tcPr>
          <w:tcW w:w="279" w:type="dxa"/>
          <w:vAlign w:val="center"/>
        </w:tcPr>
        <w:p w14:paraId="69300811" w14:textId="77777777" w:rsidR="00EE55FB" w:rsidRPr="00DD499B" w:rsidRDefault="00EE55FB" w:rsidP="00EE55FB">
          <w:pPr>
            <w:pStyle w:val="a3"/>
            <w:rPr>
              <w:rFonts w:ascii="Times New Roman" w:hAnsi="Times New Roman" w:cs="Times New Roman"/>
            </w:rPr>
          </w:pPr>
        </w:p>
      </w:tc>
      <w:tc>
        <w:tcPr>
          <w:tcW w:w="3117" w:type="dxa"/>
          <w:vAlign w:val="center"/>
        </w:tcPr>
        <w:p w14:paraId="72B255F4" w14:textId="2394F917" w:rsidR="00EE55FB" w:rsidRPr="00DD499B" w:rsidRDefault="00EE55FB" w:rsidP="00EE55FB">
          <w:pPr>
            <w:pStyle w:val="a3"/>
            <w:jc w:val="right"/>
            <w:rPr>
              <w:rFonts w:ascii="Times New Roman" w:hAnsi="Times New Roman" w:cs="Times New Roman"/>
            </w:rPr>
          </w:pPr>
          <w:r w:rsidRPr="00DD499B">
            <w:rPr>
              <w:rFonts w:ascii="Times New Roman" w:eastAsia="굴림" w:hAnsi="Times New Roman" w:cs="Times New Roman"/>
              <w:noProof/>
              <w:color w:val="000000"/>
              <w:szCs w:val="20"/>
            </w:rPr>
            <w:drawing>
              <wp:inline distT="0" distB="0" distL="0" distR="0" wp14:anchorId="2524A253" wp14:editId="0974221F">
                <wp:extent cx="1559560" cy="334083"/>
                <wp:effectExtent l="0" t="0" r="2540" b="8890"/>
                <wp:docPr id="6" name="그림 6" descr="텍스트, 표지판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descr="텍스트, 표지판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634557" cy="350149"/>
                        </a:xfrm>
                        <a:prstGeom prst="rect">
                          <a:avLst/>
                        </a:prstGeom>
                      </pic:spPr>
                    </pic:pic>
                  </a:graphicData>
                </a:graphic>
              </wp:inline>
            </w:drawing>
          </w:r>
        </w:p>
      </w:tc>
    </w:tr>
  </w:tbl>
  <w:p w14:paraId="29C23BF8" w14:textId="60803699" w:rsidR="00B037B4" w:rsidRPr="00DD499B" w:rsidRDefault="00B037B4" w:rsidP="00A91A33">
    <w:pPr>
      <w:pStyle w:val="a3"/>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4245"/>
    <w:multiLevelType w:val="hybridMultilevel"/>
    <w:tmpl w:val="233293C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A9D3B88"/>
    <w:multiLevelType w:val="hybridMultilevel"/>
    <w:tmpl w:val="040824C4"/>
    <w:lvl w:ilvl="0" w:tplc="E5E8B374">
      <w:numFmt w:val="bullet"/>
      <w:lvlText w:val=""/>
      <w:lvlJc w:val="left"/>
      <w:pPr>
        <w:ind w:left="360" w:hanging="360"/>
      </w:pPr>
      <w:rPr>
        <w:rFonts w:ascii="Wingdings" w:eastAsiaTheme="minorEastAsia" w:hAnsi="Wingdings" w:cs="Times New Roman"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4C97003"/>
    <w:multiLevelType w:val="hybridMultilevel"/>
    <w:tmpl w:val="76A2A6E6"/>
    <w:lvl w:ilvl="0" w:tplc="CA92DB3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9E056E"/>
    <w:multiLevelType w:val="multilevel"/>
    <w:tmpl w:val="1A3CC6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30D378B"/>
    <w:multiLevelType w:val="hybridMultilevel"/>
    <w:tmpl w:val="7CBA549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E812B5A"/>
    <w:multiLevelType w:val="hybridMultilevel"/>
    <w:tmpl w:val="DA0CBF0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EE04857"/>
    <w:multiLevelType w:val="multilevel"/>
    <w:tmpl w:val="DF8A60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FCF311A"/>
    <w:multiLevelType w:val="hybridMultilevel"/>
    <w:tmpl w:val="DA0CBF0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A4578D"/>
    <w:multiLevelType w:val="hybridMultilevel"/>
    <w:tmpl w:val="912AA39E"/>
    <w:lvl w:ilvl="0" w:tplc="E324A124">
      <w:start w:val="2024"/>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3125637"/>
    <w:multiLevelType w:val="multilevel"/>
    <w:tmpl w:val="9710AD1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3D33937"/>
    <w:multiLevelType w:val="hybridMultilevel"/>
    <w:tmpl w:val="67D84E60"/>
    <w:lvl w:ilvl="0" w:tplc="CDF269EE">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CA6063"/>
    <w:multiLevelType w:val="hybridMultilevel"/>
    <w:tmpl w:val="DA0CBF0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91E0486"/>
    <w:multiLevelType w:val="hybridMultilevel"/>
    <w:tmpl w:val="4880D3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B1D154A"/>
    <w:multiLevelType w:val="multilevel"/>
    <w:tmpl w:val="F39645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B921DBA"/>
    <w:multiLevelType w:val="multilevel"/>
    <w:tmpl w:val="354876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F316058"/>
    <w:multiLevelType w:val="hybridMultilevel"/>
    <w:tmpl w:val="938AB49C"/>
    <w:lvl w:ilvl="0" w:tplc="CDF269EE">
      <w:numFmt w:val="bullet"/>
      <w:lvlText w:val=""/>
      <w:lvlJc w:val="left"/>
      <w:pPr>
        <w:ind w:left="720" w:hanging="360"/>
      </w:pPr>
      <w:rPr>
        <w:rFonts w:ascii="Symbol" w:eastAsiaTheme="minorEastAsia" w:hAnsi="Symbol" w:cs="Times New Roman"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7174453">
    <w:abstractNumId w:val="10"/>
  </w:num>
  <w:num w:numId="2" w16cid:durableId="1295526946">
    <w:abstractNumId w:val="15"/>
  </w:num>
  <w:num w:numId="3" w16cid:durableId="945582476">
    <w:abstractNumId w:val="2"/>
  </w:num>
  <w:num w:numId="4" w16cid:durableId="539392739">
    <w:abstractNumId w:val="11"/>
  </w:num>
  <w:num w:numId="5" w16cid:durableId="333336260">
    <w:abstractNumId w:val="12"/>
  </w:num>
  <w:num w:numId="6" w16cid:durableId="1714116749">
    <w:abstractNumId w:val="5"/>
  </w:num>
  <w:num w:numId="7" w16cid:durableId="1969357738">
    <w:abstractNumId w:val="7"/>
  </w:num>
  <w:num w:numId="8" w16cid:durableId="1161895777">
    <w:abstractNumId w:val="8"/>
  </w:num>
  <w:num w:numId="9" w16cid:durableId="1214389557">
    <w:abstractNumId w:val="4"/>
  </w:num>
  <w:num w:numId="10" w16cid:durableId="1409112160">
    <w:abstractNumId w:val="0"/>
  </w:num>
  <w:num w:numId="11" w16cid:durableId="2142645996">
    <w:abstractNumId w:val="9"/>
  </w:num>
  <w:num w:numId="12" w16cid:durableId="1101949868">
    <w:abstractNumId w:val="6"/>
  </w:num>
  <w:num w:numId="13" w16cid:durableId="367336939">
    <w:abstractNumId w:val="13"/>
  </w:num>
  <w:num w:numId="14" w16cid:durableId="609817165">
    <w:abstractNumId w:val="14"/>
  </w:num>
  <w:num w:numId="15" w16cid:durableId="87317716">
    <w:abstractNumId w:val="3"/>
  </w:num>
  <w:num w:numId="16" w16cid:durableId="1540556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yMDczsjQxMTc3MjBS0lEKTi0uzszPAymwrAUAZDa//iwAAAA="/>
  </w:docVars>
  <w:rsids>
    <w:rsidRoot w:val="00B037B4"/>
    <w:rsid w:val="00004EFB"/>
    <w:rsid w:val="0000797A"/>
    <w:rsid w:val="00014473"/>
    <w:rsid w:val="000160CE"/>
    <w:rsid w:val="00024760"/>
    <w:rsid w:val="0005421F"/>
    <w:rsid w:val="00060DA0"/>
    <w:rsid w:val="00081ECD"/>
    <w:rsid w:val="000D0760"/>
    <w:rsid w:val="001030B2"/>
    <w:rsid w:val="001047DA"/>
    <w:rsid w:val="00107190"/>
    <w:rsid w:val="00112145"/>
    <w:rsid w:val="00137E9F"/>
    <w:rsid w:val="001448CE"/>
    <w:rsid w:val="00173749"/>
    <w:rsid w:val="00174FB6"/>
    <w:rsid w:val="001824CE"/>
    <w:rsid w:val="001824EF"/>
    <w:rsid w:val="001865D0"/>
    <w:rsid w:val="001A1223"/>
    <w:rsid w:val="001A3CEB"/>
    <w:rsid w:val="001C31D4"/>
    <w:rsid w:val="001C71C1"/>
    <w:rsid w:val="001D1116"/>
    <w:rsid w:val="001E34EE"/>
    <w:rsid w:val="002448D2"/>
    <w:rsid w:val="00260855"/>
    <w:rsid w:val="00267C0D"/>
    <w:rsid w:val="00273047"/>
    <w:rsid w:val="002A6187"/>
    <w:rsid w:val="002A7DF3"/>
    <w:rsid w:val="002B075D"/>
    <w:rsid w:val="002B400C"/>
    <w:rsid w:val="002C1D3C"/>
    <w:rsid w:val="002C54CF"/>
    <w:rsid w:val="002D3A9F"/>
    <w:rsid w:val="002D700C"/>
    <w:rsid w:val="002E6FB4"/>
    <w:rsid w:val="00311794"/>
    <w:rsid w:val="0031648D"/>
    <w:rsid w:val="00334B5F"/>
    <w:rsid w:val="00345F59"/>
    <w:rsid w:val="003522B3"/>
    <w:rsid w:val="0035345B"/>
    <w:rsid w:val="00380540"/>
    <w:rsid w:val="00396C68"/>
    <w:rsid w:val="00397551"/>
    <w:rsid w:val="003A05E9"/>
    <w:rsid w:val="003A0A33"/>
    <w:rsid w:val="003A21F7"/>
    <w:rsid w:val="003B09E0"/>
    <w:rsid w:val="003B5467"/>
    <w:rsid w:val="003D0535"/>
    <w:rsid w:val="003D355A"/>
    <w:rsid w:val="003E5132"/>
    <w:rsid w:val="003E6BA9"/>
    <w:rsid w:val="003E7665"/>
    <w:rsid w:val="00406486"/>
    <w:rsid w:val="00430AF5"/>
    <w:rsid w:val="0043234C"/>
    <w:rsid w:val="00467F29"/>
    <w:rsid w:val="004846E0"/>
    <w:rsid w:val="004A17A5"/>
    <w:rsid w:val="004A4EE1"/>
    <w:rsid w:val="004B2598"/>
    <w:rsid w:val="004C044E"/>
    <w:rsid w:val="004C6237"/>
    <w:rsid w:val="00504EB0"/>
    <w:rsid w:val="005101B6"/>
    <w:rsid w:val="00516A70"/>
    <w:rsid w:val="00520853"/>
    <w:rsid w:val="005254A0"/>
    <w:rsid w:val="00555A8C"/>
    <w:rsid w:val="00560556"/>
    <w:rsid w:val="005663ED"/>
    <w:rsid w:val="005B23ED"/>
    <w:rsid w:val="005D1575"/>
    <w:rsid w:val="005D275D"/>
    <w:rsid w:val="005E71E9"/>
    <w:rsid w:val="005F5EEB"/>
    <w:rsid w:val="00607104"/>
    <w:rsid w:val="00625E87"/>
    <w:rsid w:val="00633066"/>
    <w:rsid w:val="00640BA7"/>
    <w:rsid w:val="0064260C"/>
    <w:rsid w:val="0064401B"/>
    <w:rsid w:val="00683D23"/>
    <w:rsid w:val="006943EB"/>
    <w:rsid w:val="006A7045"/>
    <w:rsid w:val="006B5A5E"/>
    <w:rsid w:val="006C0DCD"/>
    <w:rsid w:val="006C6A46"/>
    <w:rsid w:val="006E5BBD"/>
    <w:rsid w:val="007005D3"/>
    <w:rsid w:val="00722F23"/>
    <w:rsid w:val="00724B3E"/>
    <w:rsid w:val="007671CC"/>
    <w:rsid w:val="007C684C"/>
    <w:rsid w:val="007D42E5"/>
    <w:rsid w:val="007F4FA8"/>
    <w:rsid w:val="00801DFC"/>
    <w:rsid w:val="00811F28"/>
    <w:rsid w:val="00831296"/>
    <w:rsid w:val="00837953"/>
    <w:rsid w:val="00862724"/>
    <w:rsid w:val="00882503"/>
    <w:rsid w:val="00920329"/>
    <w:rsid w:val="00920B61"/>
    <w:rsid w:val="00933FB3"/>
    <w:rsid w:val="00955E5C"/>
    <w:rsid w:val="0097265D"/>
    <w:rsid w:val="0098727A"/>
    <w:rsid w:val="00993FCD"/>
    <w:rsid w:val="00995F74"/>
    <w:rsid w:val="009B54BC"/>
    <w:rsid w:val="009C0078"/>
    <w:rsid w:val="009C7F87"/>
    <w:rsid w:val="009E14FF"/>
    <w:rsid w:val="009F28E7"/>
    <w:rsid w:val="00A06AC8"/>
    <w:rsid w:val="00A11BAD"/>
    <w:rsid w:val="00A37042"/>
    <w:rsid w:val="00A373B3"/>
    <w:rsid w:val="00A47855"/>
    <w:rsid w:val="00A51364"/>
    <w:rsid w:val="00A563FE"/>
    <w:rsid w:val="00A56BF2"/>
    <w:rsid w:val="00A7775B"/>
    <w:rsid w:val="00A91A33"/>
    <w:rsid w:val="00A92AB1"/>
    <w:rsid w:val="00A9509C"/>
    <w:rsid w:val="00AA6994"/>
    <w:rsid w:val="00AD5CC1"/>
    <w:rsid w:val="00AE2875"/>
    <w:rsid w:val="00AE706E"/>
    <w:rsid w:val="00AF7E3E"/>
    <w:rsid w:val="00B037B4"/>
    <w:rsid w:val="00B35B45"/>
    <w:rsid w:val="00B510A5"/>
    <w:rsid w:val="00B82485"/>
    <w:rsid w:val="00B920A8"/>
    <w:rsid w:val="00B92A0D"/>
    <w:rsid w:val="00B97E27"/>
    <w:rsid w:val="00BC4A68"/>
    <w:rsid w:val="00C0265C"/>
    <w:rsid w:val="00C1743E"/>
    <w:rsid w:val="00C5012E"/>
    <w:rsid w:val="00C55A45"/>
    <w:rsid w:val="00CB41B1"/>
    <w:rsid w:val="00CE1EC0"/>
    <w:rsid w:val="00D02F8F"/>
    <w:rsid w:val="00D0735F"/>
    <w:rsid w:val="00D17F39"/>
    <w:rsid w:val="00D207A8"/>
    <w:rsid w:val="00D26E8D"/>
    <w:rsid w:val="00D31F4B"/>
    <w:rsid w:val="00D53B80"/>
    <w:rsid w:val="00D559EE"/>
    <w:rsid w:val="00D60F0C"/>
    <w:rsid w:val="00D76CBB"/>
    <w:rsid w:val="00D86191"/>
    <w:rsid w:val="00D9000E"/>
    <w:rsid w:val="00D9196F"/>
    <w:rsid w:val="00D946DE"/>
    <w:rsid w:val="00D97F66"/>
    <w:rsid w:val="00DB077D"/>
    <w:rsid w:val="00DB2150"/>
    <w:rsid w:val="00DC5268"/>
    <w:rsid w:val="00DD499B"/>
    <w:rsid w:val="00DD55AE"/>
    <w:rsid w:val="00DD7A29"/>
    <w:rsid w:val="00DF2835"/>
    <w:rsid w:val="00DF2933"/>
    <w:rsid w:val="00E04866"/>
    <w:rsid w:val="00E11794"/>
    <w:rsid w:val="00E2689C"/>
    <w:rsid w:val="00E45C8A"/>
    <w:rsid w:val="00E50922"/>
    <w:rsid w:val="00E55234"/>
    <w:rsid w:val="00E656B7"/>
    <w:rsid w:val="00EB1AD0"/>
    <w:rsid w:val="00EB3D33"/>
    <w:rsid w:val="00ED0581"/>
    <w:rsid w:val="00EE55FB"/>
    <w:rsid w:val="00EF3D53"/>
    <w:rsid w:val="00F2195D"/>
    <w:rsid w:val="00F30FDF"/>
    <w:rsid w:val="00F343D0"/>
    <w:rsid w:val="00F61436"/>
    <w:rsid w:val="00F827B1"/>
    <w:rsid w:val="00F93276"/>
    <w:rsid w:val="00F97C47"/>
    <w:rsid w:val="00FA38A3"/>
    <w:rsid w:val="00FA7E2C"/>
    <w:rsid w:val="00FC1A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336ED"/>
  <w15:chartTrackingRefBased/>
  <w15:docId w15:val="{960CFCAD-E2D6-4EEA-8039-25E070E8A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037B4"/>
    <w:pPr>
      <w:tabs>
        <w:tab w:val="center" w:pos="4680"/>
        <w:tab w:val="right" w:pos="9360"/>
      </w:tabs>
      <w:spacing w:after="0" w:line="240" w:lineRule="auto"/>
    </w:pPr>
  </w:style>
  <w:style w:type="character" w:customStyle="1" w:styleId="Char">
    <w:name w:val="머리글 Char"/>
    <w:basedOn w:val="a0"/>
    <w:link w:val="a3"/>
    <w:uiPriority w:val="99"/>
    <w:rsid w:val="00B037B4"/>
  </w:style>
  <w:style w:type="paragraph" w:styleId="a4">
    <w:name w:val="footer"/>
    <w:basedOn w:val="a"/>
    <w:link w:val="Char0"/>
    <w:uiPriority w:val="99"/>
    <w:unhideWhenUsed/>
    <w:rsid w:val="00B037B4"/>
    <w:pPr>
      <w:tabs>
        <w:tab w:val="center" w:pos="4680"/>
        <w:tab w:val="right" w:pos="9360"/>
      </w:tabs>
      <w:spacing w:after="0" w:line="240" w:lineRule="auto"/>
    </w:pPr>
  </w:style>
  <w:style w:type="character" w:customStyle="1" w:styleId="Char0">
    <w:name w:val="바닥글 Char"/>
    <w:basedOn w:val="a0"/>
    <w:link w:val="a4"/>
    <w:uiPriority w:val="99"/>
    <w:rsid w:val="00B037B4"/>
  </w:style>
  <w:style w:type="table" w:styleId="a5">
    <w:name w:val="Table Grid"/>
    <w:basedOn w:val="a1"/>
    <w:uiPriority w:val="39"/>
    <w:rsid w:val="00A91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683D23"/>
    <w:pPr>
      <w:ind w:left="720"/>
      <w:contextualSpacing/>
    </w:pPr>
  </w:style>
  <w:style w:type="character" w:styleId="a7">
    <w:name w:val="Hyperlink"/>
    <w:basedOn w:val="a0"/>
    <w:uiPriority w:val="99"/>
    <w:unhideWhenUsed/>
    <w:rsid w:val="00995F74"/>
    <w:rPr>
      <w:color w:val="0563C1" w:themeColor="hyperlink"/>
      <w:u w:val="single"/>
    </w:rPr>
  </w:style>
  <w:style w:type="character" w:styleId="a8">
    <w:name w:val="Unresolved Mention"/>
    <w:basedOn w:val="a0"/>
    <w:uiPriority w:val="99"/>
    <w:semiHidden/>
    <w:unhideWhenUsed/>
    <w:rsid w:val="00995F74"/>
    <w:rPr>
      <w:color w:val="605E5C"/>
      <w:shd w:val="clear" w:color="auto" w:fill="E1DFDD"/>
    </w:rPr>
  </w:style>
  <w:style w:type="character" w:styleId="a9">
    <w:name w:val="Placeholder Text"/>
    <w:basedOn w:val="a0"/>
    <w:uiPriority w:val="99"/>
    <w:semiHidden/>
    <w:rsid w:val="00B8248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6937">
      <w:bodyDiv w:val="1"/>
      <w:marLeft w:val="0"/>
      <w:marRight w:val="0"/>
      <w:marTop w:val="0"/>
      <w:marBottom w:val="0"/>
      <w:divBdr>
        <w:top w:val="none" w:sz="0" w:space="0" w:color="auto"/>
        <w:left w:val="none" w:sz="0" w:space="0" w:color="auto"/>
        <w:bottom w:val="none" w:sz="0" w:space="0" w:color="auto"/>
        <w:right w:val="none" w:sz="0" w:space="0" w:color="auto"/>
      </w:divBdr>
    </w:div>
    <w:div w:id="239561198">
      <w:bodyDiv w:val="1"/>
      <w:marLeft w:val="0"/>
      <w:marRight w:val="0"/>
      <w:marTop w:val="0"/>
      <w:marBottom w:val="0"/>
      <w:divBdr>
        <w:top w:val="none" w:sz="0" w:space="0" w:color="auto"/>
        <w:left w:val="none" w:sz="0" w:space="0" w:color="auto"/>
        <w:bottom w:val="none" w:sz="0" w:space="0" w:color="auto"/>
        <w:right w:val="none" w:sz="0" w:space="0" w:color="auto"/>
      </w:divBdr>
    </w:div>
    <w:div w:id="261843363">
      <w:bodyDiv w:val="1"/>
      <w:marLeft w:val="0"/>
      <w:marRight w:val="0"/>
      <w:marTop w:val="0"/>
      <w:marBottom w:val="0"/>
      <w:divBdr>
        <w:top w:val="none" w:sz="0" w:space="0" w:color="auto"/>
        <w:left w:val="none" w:sz="0" w:space="0" w:color="auto"/>
        <w:bottom w:val="none" w:sz="0" w:space="0" w:color="auto"/>
        <w:right w:val="none" w:sz="0" w:space="0" w:color="auto"/>
      </w:divBdr>
    </w:div>
    <w:div w:id="536544777">
      <w:bodyDiv w:val="1"/>
      <w:marLeft w:val="0"/>
      <w:marRight w:val="0"/>
      <w:marTop w:val="0"/>
      <w:marBottom w:val="0"/>
      <w:divBdr>
        <w:top w:val="none" w:sz="0" w:space="0" w:color="auto"/>
        <w:left w:val="none" w:sz="0" w:space="0" w:color="auto"/>
        <w:bottom w:val="none" w:sz="0" w:space="0" w:color="auto"/>
        <w:right w:val="none" w:sz="0" w:space="0" w:color="auto"/>
      </w:divBdr>
    </w:div>
    <w:div w:id="1119297249">
      <w:bodyDiv w:val="1"/>
      <w:marLeft w:val="0"/>
      <w:marRight w:val="0"/>
      <w:marTop w:val="0"/>
      <w:marBottom w:val="0"/>
      <w:divBdr>
        <w:top w:val="none" w:sz="0" w:space="0" w:color="auto"/>
        <w:left w:val="none" w:sz="0" w:space="0" w:color="auto"/>
        <w:bottom w:val="none" w:sz="0" w:space="0" w:color="auto"/>
        <w:right w:val="none" w:sz="0" w:space="0" w:color="auto"/>
      </w:divBdr>
    </w:div>
    <w:div w:id="1374383278">
      <w:bodyDiv w:val="1"/>
      <w:marLeft w:val="0"/>
      <w:marRight w:val="0"/>
      <w:marTop w:val="0"/>
      <w:marBottom w:val="0"/>
      <w:divBdr>
        <w:top w:val="none" w:sz="0" w:space="0" w:color="auto"/>
        <w:left w:val="none" w:sz="0" w:space="0" w:color="auto"/>
        <w:bottom w:val="none" w:sz="0" w:space="0" w:color="auto"/>
        <w:right w:val="none" w:sz="0" w:space="0" w:color="auto"/>
      </w:divBdr>
      <w:divsChild>
        <w:div w:id="1368990091">
          <w:marLeft w:val="0"/>
          <w:marRight w:val="0"/>
          <w:marTop w:val="0"/>
          <w:marBottom w:val="0"/>
          <w:divBdr>
            <w:top w:val="single" w:sz="2" w:space="0" w:color="E3E3E3"/>
            <w:left w:val="single" w:sz="2" w:space="0" w:color="E3E3E3"/>
            <w:bottom w:val="single" w:sz="2" w:space="0" w:color="E3E3E3"/>
            <w:right w:val="single" w:sz="2" w:space="0" w:color="E3E3E3"/>
          </w:divBdr>
          <w:divsChild>
            <w:div w:id="30349092">
              <w:marLeft w:val="0"/>
              <w:marRight w:val="0"/>
              <w:marTop w:val="0"/>
              <w:marBottom w:val="0"/>
              <w:divBdr>
                <w:top w:val="single" w:sz="2" w:space="0" w:color="E3E3E3"/>
                <w:left w:val="single" w:sz="2" w:space="0" w:color="E3E3E3"/>
                <w:bottom w:val="single" w:sz="2" w:space="0" w:color="E3E3E3"/>
                <w:right w:val="single" w:sz="2" w:space="0" w:color="E3E3E3"/>
              </w:divBdr>
              <w:divsChild>
                <w:div w:id="1799256176">
                  <w:marLeft w:val="0"/>
                  <w:marRight w:val="0"/>
                  <w:marTop w:val="0"/>
                  <w:marBottom w:val="0"/>
                  <w:divBdr>
                    <w:top w:val="single" w:sz="2" w:space="0" w:color="E3E3E3"/>
                    <w:left w:val="single" w:sz="2" w:space="0" w:color="E3E3E3"/>
                    <w:bottom w:val="single" w:sz="2" w:space="0" w:color="E3E3E3"/>
                    <w:right w:val="single" w:sz="2" w:space="0" w:color="E3E3E3"/>
                  </w:divBdr>
                  <w:divsChild>
                    <w:div w:id="1161651640">
                      <w:marLeft w:val="0"/>
                      <w:marRight w:val="0"/>
                      <w:marTop w:val="0"/>
                      <w:marBottom w:val="0"/>
                      <w:divBdr>
                        <w:top w:val="single" w:sz="2" w:space="0" w:color="E3E3E3"/>
                        <w:left w:val="single" w:sz="2" w:space="0" w:color="E3E3E3"/>
                        <w:bottom w:val="single" w:sz="2" w:space="0" w:color="E3E3E3"/>
                        <w:right w:val="single" w:sz="2" w:space="0" w:color="E3E3E3"/>
                      </w:divBdr>
                      <w:divsChild>
                        <w:div w:id="473911814">
                          <w:marLeft w:val="0"/>
                          <w:marRight w:val="0"/>
                          <w:marTop w:val="0"/>
                          <w:marBottom w:val="0"/>
                          <w:divBdr>
                            <w:top w:val="single" w:sz="2" w:space="0" w:color="E3E3E3"/>
                            <w:left w:val="single" w:sz="2" w:space="0" w:color="E3E3E3"/>
                            <w:bottom w:val="single" w:sz="2" w:space="0" w:color="E3E3E3"/>
                            <w:right w:val="single" w:sz="2" w:space="0" w:color="E3E3E3"/>
                          </w:divBdr>
                          <w:divsChild>
                            <w:div w:id="351886059">
                              <w:marLeft w:val="0"/>
                              <w:marRight w:val="0"/>
                              <w:marTop w:val="100"/>
                              <w:marBottom w:val="100"/>
                              <w:divBdr>
                                <w:top w:val="single" w:sz="2" w:space="0" w:color="E3E3E3"/>
                                <w:left w:val="single" w:sz="2" w:space="0" w:color="E3E3E3"/>
                                <w:bottom w:val="single" w:sz="2" w:space="0" w:color="E3E3E3"/>
                                <w:right w:val="single" w:sz="2" w:space="0" w:color="E3E3E3"/>
                              </w:divBdr>
                              <w:divsChild>
                                <w:div w:id="1897664917">
                                  <w:marLeft w:val="0"/>
                                  <w:marRight w:val="0"/>
                                  <w:marTop w:val="0"/>
                                  <w:marBottom w:val="0"/>
                                  <w:divBdr>
                                    <w:top w:val="single" w:sz="2" w:space="0" w:color="E3E3E3"/>
                                    <w:left w:val="single" w:sz="2" w:space="0" w:color="E3E3E3"/>
                                    <w:bottom w:val="single" w:sz="2" w:space="0" w:color="E3E3E3"/>
                                    <w:right w:val="single" w:sz="2" w:space="0" w:color="E3E3E3"/>
                                  </w:divBdr>
                                  <w:divsChild>
                                    <w:div w:id="2132311562">
                                      <w:marLeft w:val="0"/>
                                      <w:marRight w:val="0"/>
                                      <w:marTop w:val="0"/>
                                      <w:marBottom w:val="0"/>
                                      <w:divBdr>
                                        <w:top w:val="single" w:sz="2" w:space="0" w:color="E3E3E3"/>
                                        <w:left w:val="single" w:sz="2" w:space="0" w:color="E3E3E3"/>
                                        <w:bottom w:val="single" w:sz="2" w:space="0" w:color="E3E3E3"/>
                                        <w:right w:val="single" w:sz="2" w:space="0" w:color="E3E3E3"/>
                                      </w:divBdr>
                                      <w:divsChild>
                                        <w:div w:id="1809281182">
                                          <w:marLeft w:val="0"/>
                                          <w:marRight w:val="0"/>
                                          <w:marTop w:val="0"/>
                                          <w:marBottom w:val="0"/>
                                          <w:divBdr>
                                            <w:top w:val="single" w:sz="2" w:space="0" w:color="E3E3E3"/>
                                            <w:left w:val="single" w:sz="2" w:space="0" w:color="E3E3E3"/>
                                            <w:bottom w:val="single" w:sz="2" w:space="0" w:color="E3E3E3"/>
                                            <w:right w:val="single" w:sz="2" w:space="0" w:color="E3E3E3"/>
                                          </w:divBdr>
                                          <w:divsChild>
                                            <w:div w:id="1629362364">
                                              <w:marLeft w:val="0"/>
                                              <w:marRight w:val="0"/>
                                              <w:marTop w:val="0"/>
                                              <w:marBottom w:val="0"/>
                                              <w:divBdr>
                                                <w:top w:val="single" w:sz="2" w:space="0" w:color="E3E3E3"/>
                                                <w:left w:val="single" w:sz="2" w:space="0" w:color="E3E3E3"/>
                                                <w:bottom w:val="single" w:sz="2" w:space="0" w:color="E3E3E3"/>
                                                <w:right w:val="single" w:sz="2" w:space="0" w:color="E3E3E3"/>
                                              </w:divBdr>
                                              <w:divsChild>
                                                <w:div w:id="1927112917">
                                                  <w:marLeft w:val="0"/>
                                                  <w:marRight w:val="0"/>
                                                  <w:marTop w:val="0"/>
                                                  <w:marBottom w:val="0"/>
                                                  <w:divBdr>
                                                    <w:top w:val="single" w:sz="2" w:space="0" w:color="E3E3E3"/>
                                                    <w:left w:val="single" w:sz="2" w:space="0" w:color="E3E3E3"/>
                                                    <w:bottom w:val="single" w:sz="2" w:space="0" w:color="E3E3E3"/>
                                                    <w:right w:val="single" w:sz="2" w:space="0" w:color="E3E3E3"/>
                                                  </w:divBdr>
                                                  <w:divsChild>
                                                    <w:div w:id="19349759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62143149">
          <w:marLeft w:val="0"/>
          <w:marRight w:val="0"/>
          <w:marTop w:val="0"/>
          <w:marBottom w:val="0"/>
          <w:divBdr>
            <w:top w:val="none" w:sz="0" w:space="0" w:color="auto"/>
            <w:left w:val="none" w:sz="0" w:space="0" w:color="auto"/>
            <w:bottom w:val="none" w:sz="0" w:space="0" w:color="auto"/>
            <w:right w:val="none" w:sz="0" w:space="0" w:color="auto"/>
          </w:divBdr>
        </w:div>
      </w:divsChild>
    </w:div>
    <w:div w:id="1546746538">
      <w:bodyDiv w:val="1"/>
      <w:marLeft w:val="0"/>
      <w:marRight w:val="0"/>
      <w:marTop w:val="0"/>
      <w:marBottom w:val="0"/>
      <w:divBdr>
        <w:top w:val="none" w:sz="0" w:space="0" w:color="auto"/>
        <w:left w:val="none" w:sz="0" w:space="0" w:color="auto"/>
        <w:bottom w:val="none" w:sz="0" w:space="0" w:color="auto"/>
        <w:right w:val="none" w:sz="0" w:space="0" w:color="auto"/>
      </w:divBdr>
    </w:div>
    <w:div w:id="1739354764">
      <w:bodyDiv w:val="1"/>
      <w:marLeft w:val="0"/>
      <w:marRight w:val="0"/>
      <w:marTop w:val="0"/>
      <w:marBottom w:val="0"/>
      <w:divBdr>
        <w:top w:val="none" w:sz="0" w:space="0" w:color="auto"/>
        <w:left w:val="none" w:sz="0" w:space="0" w:color="auto"/>
        <w:bottom w:val="none" w:sz="0" w:space="0" w:color="auto"/>
        <w:right w:val="none" w:sz="0" w:space="0" w:color="auto"/>
      </w:divBdr>
    </w:div>
    <w:div w:id="1811677868">
      <w:bodyDiv w:val="1"/>
      <w:marLeft w:val="0"/>
      <w:marRight w:val="0"/>
      <w:marTop w:val="0"/>
      <w:marBottom w:val="0"/>
      <w:divBdr>
        <w:top w:val="none" w:sz="0" w:space="0" w:color="auto"/>
        <w:left w:val="none" w:sz="0" w:space="0" w:color="auto"/>
        <w:bottom w:val="none" w:sz="0" w:space="0" w:color="auto"/>
        <w:right w:val="none" w:sz="0" w:space="0" w:color="auto"/>
      </w:divBdr>
    </w:div>
    <w:div w:id="196064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ReportImage1" Type="http://schemas.openxmlformats.org/officeDocument/2006/relationships/image" Target="media/report_image_1.png"/><Relationship Id="rIdReportImage2" Type="http://schemas.openxmlformats.org/officeDocument/2006/relationships/image" Target="media/report_image_2.png"/><Relationship Id="rIdReportImage3" Type="http://schemas.openxmlformats.org/officeDocument/2006/relationships/image" Target="media/report_image_3.png"/><Relationship Id="rIdReportImage4" Type="http://schemas.openxmlformats.org/officeDocument/2006/relationships/image" Target="media/report_image_4.png"/><Relationship Id="rIdReportImage5" Type="http://schemas.openxmlformats.org/officeDocument/2006/relationships/image" Target="media/report_image_5.png"/><Relationship Id="rIdReportImage6" Type="http://schemas.openxmlformats.org/officeDocument/2006/relationships/image" Target="media/report_image_6.png"/><Relationship Id="rIdPseudoV2Image1" Type="http://schemas.openxmlformats.org/officeDocument/2006/relationships/image" Target="media/pseudocode_v2_1.png"/><Relationship Id="rIdPseudoV2Image2" Type="http://schemas.openxmlformats.org/officeDocument/2006/relationships/image" Target="media/pseudocode_v2_2.png"/><Relationship Id="rIdAInAlgorithm" Type="http://schemas.openxmlformats.org/officeDocument/2006/relationships/hyperlink" Target="https://github.com/sunyu-03/AInAlgorithm" TargetMode="External"/><Relationship Id="rIdImprovement20261018" Type="http://schemas.openxmlformats.org/officeDocument/2006/relationships/image" Target="media/report20261018_makespan.png"/><Relationship Id="rIdCompare20261019_1" Type="http://schemas.openxmlformats.org/officeDocument/2006/relationships/hyperlink" Target="https://github.com/sunyu-03/AInAlgorithm/tree/27a1c00bef52169394da25143f10dec960538561/comparison_baselines/ppo_v1_sample8" TargetMode="External"/><Relationship Id="rIdCompare20261019_2" Type="http://schemas.openxmlformats.org/officeDocument/2006/relationships/hyperlink" Target="https://github.com/sunyu-03/AInAlgorithm/tree/27a1c00bef52169394da25143f10dec960538561/comparison_baselines/ppo_v2_model06" TargetMode="External"/><Relationship Id="rIdCompare20261019_3" Type="http://schemas.openxmlformats.org/officeDocument/2006/relationships/hyperlink" Target="https://github.com/sunyu-03/AInAlgorithm/tree/27a1c00bef52169394da25143f10dec960538561/comparison_baselines" TargetMode="External"/><Relationship Id="rIdLNS4101" Type="http://schemas.openxmlformats.org/officeDocument/2006/relationships/image" Target="media/lns_4101.png"/><Relationship Id="rIdLNS4102" Type="http://schemas.openxmlformats.org/officeDocument/2006/relationships/image" Target="media/lns_4102.png"/><Relationship Id="rIdLNSLink4103" Type="http://schemas.openxmlformats.org/officeDocument/2006/relationships/hyperlink" Target="https://github.com/sunyu-03/AInAlgorithm/tree/8174d5630396fdd1c00c6d4d48de49c95301405f/comparison_baselines" TargetMode="External"/><Relationship Id="rIdLNS4104" Type="http://schemas.openxmlformats.org/officeDocument/2006/relationships/image" Target="media/lns_4104.png"/><Relationship Id="rIdLNS4105" Type="http://schemas.openxmlformats.org/officeDocument/2006/relationships/image" Target="media/lns_4105.png"/><Relationship Id="rIdLNSLink4106" Type="http://schemas.openxmlformats.org/officeDocument/2006/relationships/hyperlink" Target="https://github.com/sunyu-03/AInAlgorithm/tree/8174d5630396fdd1c00c6d4d48de49c95301405f/comparison_baselines/pre_1014" TargetMode="External"/><Relationship Id="rIdLNSLink4107" Type="http://schemas.openxmlformats.org/officeDocument/2006/relationships/hyperlink" Target="https://github.com/sunyu-03/AInAlgorithm/tree/8174d5630396fdd1c00c6d4d48de49c95301405f/comparison_baselines/frozen_20261015" TargetMode="External"/><Relationship Id="rIdLNSLink4108" Type="http://schemas.openxmlformats.org/officeDocument/2006/relationships/hyperlink" Target="https://github.com/sunyu-03/AInAlgorithm/tree/8174d5630396fdd1c00c6d4d48de49c95301405f/final_algorithm" TargetMode="External"/><Relationship Id="rIdReview5301" Type="http://schemas.openxmlformats.org/officeDocument/2006/relationships/image" Target="media/review_flow_5301.png"/><Relationship Id="rIdReview5302" Type="http://schemas.openxmlformats.org/officeDocument/2006/relationships/image" Target="media/review_flow_5302.png"/><Relationship Id="rIdReview5303" Type="http://schemas.openxmlformats.org/officeDocument/2006/relationships/image" Target="media/review_flow_530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AF27B-F652-4622-8605-1CB4CBDC2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Pages>
  <Words>65</Words>
  <Characters>371</Characters>
  <Application>Microsoft Office Word</Application>
  <DocSecurity>0</DocSecurity>
  <Lines>3</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OhYosep</dc:creator>
  <cp:keywords/>
  <dc:description/>
  <cp:lastModifiedBy>오요셉</cp:lastModifiedBy>
  <cp:revision>19</cp:revision>
  <dcterms:created xsi:type="dcterms:W3CDTF">2026-04-07T04:35:00Z</dcterms:created>
  <dcterms:modified xsi:type="dcterms:W3CDTF">2026-10-13T09:12:00Z</dcterms:modified>
</cp:coreProperties>
</file>