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GoBack"/>
      <w:bookmarkEnd w:id="0"/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PCI总线的特点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高性能2.低成本3.使用方便4.寿命长5.可靠性高6.灵活7.数据完整8.软件兼容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USB总线的特点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一个USB接口可接多个设备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USB接口可为设备提供+5v的电源供应，可由USB口直接供电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USB接口的速度快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USB是独立的串口总线，在驱动设备的时候不需要占用中断和DMA通道</w:t>
      </w:r>
    </w:p>
    <w:p>
      <w:pPr>
        <w:numPr>
          <w:ilvl w:val="0"/>
          <w:numId w:val="0"/>
        </w:numPr>
        <w:ind w:leftChars="0"/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八、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中断功能（中断出现带来以下好处）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同步操作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实现实时处理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故障处理</w:t>
      </w:r>
    </w:p>
    <w:p>
      <w:pPr>
        <w:numPr>
          <w:ilvl w:val="0"/>
          <w:numId w:val="0"/>
        </w:numPr>
        <w:ind w:leftChars="0"/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中断源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一般的输入，输出设备。如键盘，行打印机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数据通道中断源。如磁盘，磁带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实时时钟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故障源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软件中断，为调试程序而设置的中断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中断系统功能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实现中断及返回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能实现优先权排队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高级中断源能中断低级的中断处理</w:t>
      </w:r>
    </w:p>
    <w:p>
      <w:pPr>
        <w:numPr>
          <w:ilvl w:val="0"/>
          <w:numId w:val="0"/>
        </w:numP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CPU响应中断的条件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设置中断请求触发器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设置中断屏蔽触发器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中断是开放的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CPU在现行指令结束后响应中断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CPU队中断的响应（中断处理）</w:t>
      </w:r>
    </w:p>
    <w:p>
      <w:pPr>
        <w:numPr>
          <w:ilvl w:val="0"/>
          <w:numId w:val="7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关中断2.保留断点3.保护现场4.给出中断入口，转入相应的中断服务程序5.恢复现场6.开中断与返回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一、1.微机的结构：寄存器间接寻址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由寄存器间接给出操作数的偏移地址；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sz w:val="24"/>
          <w:szCs w:val="32"/>
          <w:lang w:val="en-US" w:eastAsia="zh-CN"/>
        </w:rPr>
        <w:t>存放偏移地址的寄存器称为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间址寄存器</w:t>
      </w:r>
      <w:r>
        <w:rPr>
          <w:rFonts w:hint="eastAsia"/>
          <w:sz w:val="24"/>
          <w:szCs w:val="32"/>
          <w:lang w:val="en-US" w:eastAsia="zh-CN"/>
        </w:rPr>
        <w:t>，它们是：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BX，BP，SI，DI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auto"/>
          <w:sz w:val="24"/>
          <w:szCs w:val="32"/>
          <w:lang w:val="en-US" w:eastAsia="zh-CN"/>
        </w:rPr>
        <w:t>基址寻址（间址寄存器为基址寄存器BX，BP）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变址寻址（间址寄存器为变址寄存器SI，DI）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操作数的段地址（数据处于哪个段）取决于选择哪一个间址寄存器：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BX，SI，DI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默认在数据段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BP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默认在堆栈段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2.8086（16位）80286（16位）80386（32位）80486（32位）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3.摩尔定律：每18个月半导体集成电路里面晶体管的个数会翻一倍，也就是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集成度提升一倍，每隔18个月其性能会提升一倍，后来到1995年歌登·摩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尔对摩尔定理稍微修改了一下，原来是每一年半（18个月）后来改成两年，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也就是说每两年芯片的集成度会提升一倍，特性提升一倍，但价格不变。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位、字节、字长</w:t>
      </w:r>
      <w:r>
        <w:rPr>
          <w:rFonts w:hint="eastAsia"/>
          <w:sz w:val="24"/>
          <w:szCs w:val="32"/>
          <w:lang w:val="en-US" w:eastAsia="zh-CN"/>
        </w:rPr>
        <w:t>： 位是一个二进制，字节是 8个二进制。字长是计算机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内部进行数据传递处理的基本单位，通常与计算机内部的寄存器、运算器、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总线宽度一致。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数字编码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sz w:val="24"/>
          <w:szCs w:val="32"/>
          <w:lang w:val="en-US" w:eastAsia="zh-CN"/>
        </w:rPr>
        <w:t>8421BCD码，十进制和二进制转换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字符编码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sz w:val="24"/>
          <w:szCs w:val="32"/>
          <w:lang w:val="en-US" w:eastAsia="zh-CN"/>
        </w:rPr>
        <w:t>ASCII码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汉字编码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sz w:val="24"/>
          <w:szCs w:val="32"/>
          <w:lang w:val="en-US" w:eastAsia="zh-CN"/>
        </w:rPr>
        <w:t>汉字和二进制之间转换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5.指令—用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命令</w:t>
      </w:r>
      <w:r>
        <w:rPr>
          <w:rFonts w:hint="eastAsia"/>
          <w:sz w:val="24"/>
          <w:szCs w:val="32"/>
          <w:lang w:val="en-US" w:eastAsia="zh-CN"/>
        </w:rPr>
        <w:t>形式表示让计算机执行的各种操作。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指令集 — 一台计算机所能识别和执行的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全部命令</w:t>
      </w:r>
      <w:r>
        <w:rPr>
          <w:rFonts w:hint="eastAsia"/>
          <w:sz w:val="24"/>
          <w:szCs w:val="32"/>
          <w:lang w:val="en-US" w:eastAsia="zh-CN"/>
        </w:rPr>
        <w:t>称为该机器的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指令集</w:t>
      </w:r>
      <w:r>
        <w:rPr>
          <w:rFonts w:hint="eastAsia"/>
          <w:sz w:val="24"/>
          <w:szCs w:val="32"/>
          <w:lang w:val="en-US" w:eastAsia="zh-CN"/>
        </w:rPr>
        <w:t>或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指令系统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程序—让计算机求解一个数学问题或者完成一项复杂工作前，要把解决问题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的过程分解为若干步骤，并用指令序列来表示，以便控制计算机完成这项任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务，这样的指令序列就叫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程序(Program)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6.计算机只认得二进制，因此指令都用二进制表示，称为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机器码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指令由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操作码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操作数</w:t>
      </w:r>
      <w:r>
        <w:rPr>
          <w:rFonts w:hint="eastAsia"/>
          <w:sz w:val="24"/>
          <w:szCs w:val="32"/>
          <w:lang w:val="en-US" w:eastAsia="zh-CN"/>
        </w:rPr>
        <w:t>组成，操作码说明计算机执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行什么操作，操作数指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出参加操作的数的本身或操作数所在的地址。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7.操作数的偏移地址为寄存器的内容加上一个位移量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MOV  AX，[BX+DATA]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设：DS=2000H，BX=0220H，DATA=05H  16d*DS+BX+DATA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则：AX=[20225H]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8.基地址在哪个段寄存器中 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BP</w:t>
      </w:r>
      <w:r>
        <w:rPr>
          <w:rFonts w:hint="eastAsia"/>
          <w:sz w:val="24"/>
          <w:szCs w:val="32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三、1.8086工作模式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两种组态构成两种不同规模的应用系统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最小组态模式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—构成小规模的应用系统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—8088本身提供所有的系统总线信号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最大组态模式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—构成较大规模的应用系统，例如可以接入数值协处理器8087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—8088和总线控制器8288共同形成系统总线信号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8086的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内部结构</w:t>
      </w:r>
      <w:r>
        <w:rPr>
          <w:rFonts w:hint="eastAsia"/>
          <w:sz w:val="24"/>
          <w:szCs w:val="32"/>
          <w:lang w:val="en-US" w:eastAsia="zh-CN"/>
        </w:rPr>
        <w:t>从功能分成两个单元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总线接口单元BIU</w:t>
      </w:r>
      <w:r>
        <w:rPr>
          <w:rFonts w:hint="eastAsia"/>
          <w:sz w:val="24"/>
          <w:szCs w:val="32"/>
          <w:lang w:val="en-US" w:eastAsia="zh-CN"/>
        </w:rPr>
        <w:t>——管理8086与系统总线的接口，负责CPU对存储器和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外设进行访问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执行单元EU</w:t>
      </w:r>
      <w:r>
        <w:rPr>
          <w:rFonts w:hint="eastAsia"/>
          <w:sz w:val="24"/>
          <w:szCs w:val="32"/>
          <w:lang w:val="en-US" w:eastAsia="zh-CN"/>
        </w:rPr>
        <w:t>——负责指令的译码、执行和数据的运算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两个单元相互独立，分别完成各自操作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两个单元可以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并行</w:t>
      </w:r>
      <w:r>
        <w:rPr>
          <w:rFonts w:hint="eastAsia"/>
          <w:sz w:val="24"/>
          <w:szCs w:val="32"/>
          <w:lang w:val="en-US" w:eastAsia="zh-CN"/>
        </w:rPr>
        <w:t>执行，实现指令取指和执行的流水线操作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3.8086的寄存器都为16位，分为：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通用寄存器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8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AX/BX/CX/DX    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BP/SP    DI/SI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指令指针寄存器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1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  IP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标志寄存器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 1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 PSW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段寄存器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 4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CS/SS/DS/ES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 xml:space="preserve">4.  </w:t>
      </w:r>
      <w:r>
        <w:rPr>
          <w:rFonts w:hint="eastAsia"/>
          <w:sz w:val="24"/>
          <w:szCs w:val="32"/>
        </w:rPr>
        <w:t>标志分成两类：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状态标志</w:t>
      </w:r>
      <w:r>
        <w:rPr>
          <w:rFonts w:hint="eastAsia"/>
          <w:sz w:val="24"/>
          <w:szCs w:val="32"/>
        </w:rPr>
        <w:t>——用来记录程序运行结果的状态信息，许多指令的执行都将自动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</w:rPr>
        <w:t>地改变它。</w:t>
      </w:r>
    </w:p>
    <w:p>
      <w:pPr>
        <w:ind w:firstLine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CF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进位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OF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溢出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AF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辅助进位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 xml:space="preserve"> SF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符号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ZF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零位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PF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奇偶</w:t>
      </w:r>
      <w:r>
        <w:rPr>
          <w:rFonts w:hint="eastAsia"/>
          <w:sz w:val="24"/>
          <w:szCs w:val="32"/>
          <w:lang w:eastAsia="zh-CN"/>
        </w:rPr>
        <w:t>）</w:t>
      </w:r>
    </w:p>
    <w:p>
      <w:pPr>
        <w:ind w:firstLine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color w:val="ED7D31" w:themeColor="accent2"/>
          <w:sz w:val="24"/>
          <w:szCs w:val="32"/>
          <w:lang w:eastAsia="zh-CN"/>
          <w14:textFill>
            <w14:solidFill>
              <w14:schemeClr w14:val="accent2"/>
            </w14:solidFill>
          </w14:textFill>
        </w:rPr>
        <w:t>C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F</w:t>
      </w:r>
      <w:r>
        <w:rPr>
          <w:rFonts w:hint="eastAsia"/>
          <w:color w:val="ED7D31" w:themeColor="accent2"/>
          <w:sz w:val="24"/>
          <w:szCs w:val="32"/>
          <w:lang w:eastAsia="zh-CN"/>
          <w14:textFill>
            <w14:solidFill>
              <w14:schemeClr w14:val="accent2"/>
            </w14:solidFill>
          </w14:textFill>
        </w:rPr>
        <w:t>进位标志</w:t>
      </w:r>
      <w:r>
        <w:rPr>
          <w:rFonts w:hint="eastAsia"/>
          <w:sz w:val="24"/>
          <w:szCs w:val="32"/>
          <w:lang w:eastAsia="zh-CN"/>
        </w:rPr>
        <w:t>，当运算结果的最高有效位有进位（加法）或借位（减法）时，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eastAsia="zh-CN"/>
        </w:rPr>
        <w:t>进位标志置1；</w:t>
      </w:r>
    </w:p>
    <w:p>
      <w:pPr>
        <w:ind w:firstLine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color w:val="ED7D31" w:themeColor="accent2"/>
          <w:sz w:val="24"/>
          <w:szCs w:val="32"/>
          <w:lang w:eastAsia="zh-CN"/>
          <w14:textFill>
            <w14:solidFill>
              <w14:schemeClr w14:val="accent2"/>
            </w14:solidFill>
          </w14:textFill>
        </w:rPr>
        <w:t>SF符号标志</w:t>
      </w:r>
      <w:r>
        <w:rPr>
          <w:rFonts w:hint="eastAsia"/>
          <w:sz w:val="24"/>
          <w:szCs w:val="32"/>
          <w:lang w:eastAsia="zh-CN"/>
        </w:rPr>
        <w:t>，运算结果最高位为1，则SF=1；否则SF=0；</w:t>
      </w:r>
    </w:p>
    <w:p>
      <w:pPr>
        <w:ind w:firstLine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color w:val="ED7D31" w:themeColor="accent2"/>
          <w:sz w:val="24"/>
          <w:szCs w:val="32"/>
          <w:lang w:eastAsia="zh-CN"/>
          <w14:textFill>
            <w14:solidFill>
              <w14:schemeClr w14:val="accent2"/>
            </w14:solidFill>
          </w14:textFill>
        </w:rPr>
        <w:t>PF奇偶标志</w:t>
      </w:r>
      <w:r>
        <w:rPr>
          <w:rFonts w:hint="eastAsia"/>
          <w:sz w:val="24"/>
          <w:szCs w:val="32"/>
          <w:lang w:eastAsia="zh-CN"/>
        </w:rPr>
        <w:t>，当运算结果最低字节中“1”的个数为零或偶数时，PF=1；否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eastAsia="zh-CN"/>
        </w:rPr>
        <w:t>则PF=0</w:t>
      </w:r>
    </w:p>
    <w:p>
      <w:pPr>
        <w:ind w:firstLine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color w:val="ED7D31" w:themeColor="accent2"/>
          <w:sz w:val="24"/>
          <w:szCs w:val="32"/>
          <w:lang w:eastAsia="zh-CN"/>
          <w14:textFill>
            <w14:solidFill>
              <w14:schemeClr w14:val="accent2"/>
            </w14:solidFill>
          </w14:textFill>
        </w:rPr>
        <w:t>OF溢出标志</w:t>
      </w:r>
      <w:r>
        <w:rPr>
          <w:rFonts w:hint="eastAsia"/>
          <w:sz w:val="24"/>
          <w:szCs w:val="32"/>
          <w:lang w:eastAsia="zh-CN"/>
        </w:rPr>
        <w:t>，若算术运算的结果有溢出，则OF=1；否则 OF＝0；</w:t>
      </w:r>
    </w:p>
    <w:p>
      <w:pPr>
        <w:ind w:firstLine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color w:val="ED7D31" w:themeColor="accent2"/>
          <w:sz w:val="24"/>
          <w:szCs w:val="32"/>
          <w:lang w:eastAsia="zh-CN"/>
          <w14:textFill>
            <w14:solidFill>
              <w14:schemeClr w14:val="accent2"/>
            </w14:solidFill>
          </w14:textFill>
        </w:rPr>
        <w:t>AF 辅助进位标志</w:t>
      </w:r>
      <w:r>
        <w:rPr>
          <w:rFonts w:hint="eastAsia"/>
          <w:sz w:val="24"/>
          <w:szCs w:val="32"/>
          <w:lang w:eastAsia="zh-CN"/>
        </w:rPr>
        <w:t>，运算时D3位（低半字节）有进位或借位时，AF=1；</w:t>
      </w:r>
    </w:p>
    <w:p>
      <w:pPr>
        <w:ind w:firstLine="420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color w:val="ED7D31" w:themeColor="accent2"/>
          <w:sz w:val="24"/>
          <w:szCs w:val="32"/>
          <w:lang w:eastAsia="zh-CN"/>
          <w14:textFill>
            <w14:solidFill>
              <w14:schemeClr w14:val="accent2"/>
            </w14:solidFill>
          </w14:textFill>
        </w:rPr>
        <w:t>ZF零位标志</w:t>
      </w:r>
      <w:r>
        <w:rPr>
          <w:rFonts w:hint="eastAsia"/>
          <w:sz w:val="24"/>
          <w:szCs w:val="32"/>
          <w:lang w:eastAsia="zh-CN"/>
        </w:rPr>
        <w:t>，如指令运算结果为0，则ZF=1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控制标志</w:t>
      </w:r>
      <w:r>
        <w:rPr>
          <w:rFonts w:hint="eastAsia"/>
          <w:sz w:val="24"/>
          <w:szCs w:val="32"/>
        </w:rPr>
        <w:t>——可由用户根据需要用指令进行设置，用于控制处理器的具体工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</w:rPr>
        <w:t>作方式。</w:t>
      </w:r>
    </w:p>
    <w:p>
      <w:pPr>
        <w:ind w:firstLine="420" w:firstLineChars="0"/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DF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方向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IF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中断允许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 xml:space="preserve"> TF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陷阱</w:t>
      </w:r>
      <w:r>
        <w:rPr>
          <w:rFonts w:hint="eastAsia"/>
          <w:sz w:val="24"/>
          <w:szCs w:val="32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四、1. 8086处理器的基本数据类型：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字节：8位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字：2个字节，16位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双字：4个字节，32位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2.8086指令格式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指令是微处理器执行某种操作的命令，微处理器全部指令的集合称为指令系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统（指令集）。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指令有两种书写格式：机器指令和符号指令。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符号指令的书写格式为：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[标号] :助记符  参数1，参数2，参数3；[;注释]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操作码  操作数（操作对象）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3.数据传送：数据传送类指令可完成寄存器与寄存器之间、寄存器与存储器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之间以及寄存器与I/O端口之间的字节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926840" cy="2541270"/>
            <wp:effectExtent l="0" t="0" r="5080" b="3810"/>
            <wp:docPr id="36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MOV   d，s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；d←s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即将由源s指定的源操作数送到目标d其中。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·源与目的操作数要等长（即类型要匹配） 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·源s不能是IP，目标d不能为CS、IP和立即数；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·源s/目标d不能同时为存储器操作数；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·给段寄存器赋值，不能采用立即数方式。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错误例：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MOV  DS, 1000H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；×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可改为：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MOV  AX, DATA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；DATA是预先分配的段名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MOV  DS, AX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MOV AL, BL          ;寄存器之间传送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MOV BX, SI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MOV CX, [BX+SI]      ;存储器操作数传送到寄存器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MOV AX, ARRAY[SI]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MOV AX, 0B00H       ;立即数传送到寄存器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MOV CL, 10000000B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MOV VALUE, 100H     ;立即数传送到存储器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MOV ES:[BX], 4BH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六、1.存储器系统包括内存，外存，缓存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23495</wp:posOffset>
                </wp:positionV>
                <wp:extent cx="5767705" cy="4709795"/>
                <wp:effectExtent l="25400" t="8255" r="0" b="36830"/>
                <wp:wrapNone/>
                <wp:docPr id="1116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05" cy="4709795"/>
                          <a:chOff x="1126" y="1350"/>
                          <a:chExt cx="4104" cy="2486"/>
                        </a:xfrm>
                      </wpg:grpSpPr>
                      <wps:wsp>
                        <wps:cNvPr id="1116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94" y="1350"/>
                            <a:ext cx="92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速度快 </w:t>
                              </w:r>
                            </w:p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容量小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16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04" y="2664"/>
                            <a:ext cx="926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both"/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速度慢 </w:t>
                              </w:r>
                            </w:p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both"/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容量大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11627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126" y="1360"/>
                            <a:ext cx="3396" cy="20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5E9EFF"/>
                              </a:gs>
                              <a:gs pos="39999">
                                <a:srgbClr val="85C2FF"/>
                              </a:gs>
                              <a:gs pos="70000">
                                <a:srgbClr val="C4D6EB"/>
                              </a:gs>
                              <a:gs pos="100000">
                                <a:srgbClr val="FFEBFA"/>
                              </a:gs>
                            </a:gsLst>
                            <a:lin ang="5400000" scaled="1"/>
                          </a:gradFill>
                          <a:ln w="2857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11628" name="Freeform 12"/>
                        <wps:cNvSpPr/>
                        <wps:spPr bwMode="auto">
                          <a:xfrm>
                            <a:off x="1392" y="3143"/>
                            <a:ext cx="2898" cy="1"/>
                          </a:xfrm>
                          <a:custGeom>
                            <a:avLst/>
                            <a:gdLst>
                              <a:gd name="T0" fmla="*/ 0 w 3840"/>
                              <a:gd name="T1" fmla="*/ 0 h 1"/>
                              <a:gd name="T2" fmla="*/ 3840 w 384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40" h="1">
                                <a:moveTo>
                                  <a:pt x="0" y="0"/>
                                </a:moveTo>
                                <a:lnTo>
                                  <a:pt x="384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629" name="Freeform 13"/>
                        <wps:cNvSpPr/>
                        <wps:spPr bwMode="auto">
                          <a:xfrm>
                            <a:off x="1585" y="2868"/>
                            <a:ext cx="2479" cy="1"/>
                          </a:xfrm>
                          <a:custGeom>
                            <a:avLst/>
                            <a:gdLst>
                              <a:gd name="T0" fmla="*/ 0 w 3285"/>
                              <a:gd name="T1" fmla="*/ 0 h 1"/>
                              <a:gd name="T2" fmla="*/ 3285 w 328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85" h="1">
                                <a:moveTo>
                                  <a:pt x="0" y="0"/>
                                </a:moveTo>
                                <a:lnTo>
                                  <a:pt x="328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630" name="Freeform 14"/>
                        <wps:cNvSpPr/>
                        <wps:spPr bwMode="auto">
                          <a:xfrm>
                            <a:off x="1845" y="2594"/>
                            <a:ext cx="1981" cy="0"/>
                          </a:xfrm>
                          <a:custGeom>
                            <a:avLst/>
                            <a:gdLst>
                              <a:gd name="T0" fmla="*/ 0 w 2625"/>
                              <a:gd name="T1" fmla="*/ 0 h 1"/>
                              <a:gd name="T2" fmla="*/ 2625 w 262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25" h="1">
                                <a:moveTo>
                                  <a:pt x="0" y="0"/>
                                </a:moveTo>
                                <a:lnTo>
                                  <a:pt x="262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631" name="Freeform 15"/>
                        <wps:cNvSpPr/>
                        <wps:spPr bwMode="auto">
                          <a:xfrm>
                            <a:off x="2049" y="2311"/>
                            <a:ext cx="1551" cy="1"/>
                          </a:xfrm>
                          <a:custGeom>
                            <a:avLst/>
                            <a:gdLst>
                              <a:gd name="T0" fmla="*/ 0 w 2055"/>
                              <a:gd name="T1" fmla="*/ 0 h 1"/>
                              <a:gd name="T2" fmla="*/ 2055 w 205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55" h="1">
                                <a:moveTo>
                                  <a:pt x="0" y="0"/>
                                </a:moveTo>
                                <a:lnTo>
                                  <a:pt x="205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632" name="Freeform 16"/>
                        <wps:cNvSpPr/>
                        <wps:spPr bwMode="auto">
                          <a:xfrm>
                            <a:off x="2287" y="2029"/>
                            <a:ext cx="1109" cy="0"/>
                          </a:xfrm>
                          <a:custGeom>
                            <a:avLst/>
                            <a:gdLst>
                              <a:gd name="T0" fmla="*/ 0 w 1470"/>
                              <a:gd name="T1" fmla="*/ 0 h 1"/>
                              <a:gd name="T2" fmla="*/ 1470 w 147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70" h="1">
                                <a:moveTo>
                                  <a:pt x="0" y="0"/>
                                </a:moveTo>
                                <a:lnTo>
                                  <a:pt x="147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63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06" y="1829"/>
                            <a:ext cx="54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spacing w:line="230" w:lineRule="auto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寄存器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163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2090"/>
                            <a:ext cx="952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spacing w:line="230" w:lineRule="auto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内部</w:t>
                              </w:r>
                              <w:r>
                                <w:rPr>
                                  <w:rFonts w:ascii="Times New Roman" w:hAnsi="ˎ̥" w:eastAsia="ˎ̥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Cache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163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2392"/>
                            <a:ext cx="952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spacing w:line="230" w:lineRule="auto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外部</w:t>
                              </w:r>
                              <w:r>
                                <w:rPr>
                                  <w:rFonts w:ascii="Times New Roman" w:hAnsi="ˎ̥" w:eastAsia="ˎ̥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Cache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16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2662"/>
                            <a:ext cx="95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spacing w:line="230" w:lineRule="auto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主存储器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163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44" y="2941"/>
                            <a:ext cx="950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spacing w:line="230" w:lineRule="auto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辅助存储器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16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6" y="3191"/>
                            <a:ext cx="1639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spacing w:line="230" w:lineRule="auto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Theme="minorBidi" w:eastAsiaTheme="minorEastAsia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大容量辅助存储器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163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3560"/>
                            <a:ext cx="2835" cy="27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6B19C"/>
                              </a:gs>
                              <a:gs pos="30000">
                                <a:srgbClr val="D49E6C"/>
                              </a:gs>
                              <a:gs pos="70000">
                                <a:srgbClr val="A65528"/>
                              </a:gs>
                              <a:gs pos="100000">
                                <a:srgbClr val="66301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center"/>
                              </w:pPr>
                              <w:r>
                                <w:rPr>
                                  <w:rFonts w:ascii="黑体" w:eastAsia="黑体" w:hAnsi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shadow w14:blurRad="38100" w14:dist="38100" w14:dir="2700000" w14:algn="tl">
                                    <w14:srgbClr w14:val="FFFFFF"/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图6.1  微机存储系统的层次结构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164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78" y="1610"/>
                            <a:ext cx="424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overflowPunct w:val="0"/>
                                <w:ind w:left="0"/>
                                <w:jc w:val="both"/>
                              </w:pPr>
                              <w:r>
                                <w:rPr>
                                  <w:rFonts w:ascii="Times New Roman" w:hAnsi="ˎ̥" w:eastAsia="ˎ̥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CPU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164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686" y="1789"/>
                            <a:ext cx="753" cy="89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19.85pt;margin-top:1.85pt;height:370.85pt;width:454.15pt;z-index:251658240;mso-width-relative:page;mso-height-relative:page;" coordorigin="1126,1350" coordsize="4104,2486" o:gfxdata="UEsDBAoAAAAAAIdO4kAAAAAAAAAAAAAAAAAEAAAAZHJzL1BLAwQUAAAACACHTuJAvKwYpNgAAAAI&#10;AQAADwAAAGRycy9kb3ducmV2LnhtbE2PQUvDQBCF74L/YRnBm93EpraN2RQp6qkUbAXxNk2mSWh2&#10;NmS3SfvvHU96egzv8eZ72epiWzVQ7xvHBuJJBIq4cGXDlYHP/dvDApQPyCW2jsnAlTys8tubDNPS&#10;jfxBwy5USkrYp2igDqFLtfZFTRb9xHXE4h1dbzHI2Ve67HGUctvqxyh60hYblg81drSuqTjtztbA&#10;+4jjyzR+HTan4/r6vZ9tvzYxGXN/F0fPoAJdwl8YfvEFHXJhOrgzl161BqbLuSRFRcReJguZdjAw&#10;T2YJ6DzT/wfkP1BLAwQUAAAACACHTuJAtW8g3y8HAADxKwAADgAAAGRycy9lMm9Eb2MueG1s7Vpt&#10;b9tGDP4+YP/hoI8DVuv9xahT5M3FgG4rEA/7fJFkW5ukEyQldv59Sd6dLCt2m9mtW2ROAFuW7ng8&#10;kg9JHfn23brI2WNaN5koJ4b1xjRYWsYiycrFxPhrNv01NFjT8jLhuSjTifGUNsa7i59/eruqxqkt&#10;liJP0poBkbIZr6qJsWzbajwaNfEyLXjzRlRpCQ/noi54Cz/rxSip+QqoF/nINk1/tBJ1UtUiTpsG&#10;7t7Ih8YF0Z/P07j9cz5v0pblEwN4a+mzps97/BxdvOXjRc2rZRYrNvgBXBQ8K2HRjtQNbzl7qLNn&#10;pIosrkUj5u2bWBQjMZ9ncUp7gN1Y5mA372vxUNFeFuPVourEBKIdyOlgsvEfjx9rliWgO8vybddg&#10;JS9AT7Q0C1E+q2oxhmHv6+qu+lirGwv5C7e8ntcFfsNm2Jok+9RJNl23LIabXuAHgekZLIZnbmBG&#10;QeRJ2cdLUBDOsyzbNxg8thxP6SVe3qr5rmUCazjZdkMfZ470wiPkr2NnVYEdNRtRNceJ6m7Jq5Q0&#10;0KAM+qKCzUhRzXCTV2LNIiktGomiYu0absOGyDKa6oOI/21YKa6XvFykl3UtVsuUJ8CiRTtC3mER&#10;nIpSb8YNErlf/S4S0Ah/aAURGsjbMSMQzZbctNQjlCgKzTPlClpmfFzVTfs+FQXDi4lRA1CIOH/8&#10;0LRSvHoI6rYU0yzP4T4f5+XWDdAD3gEtSH4l5+36fk2W0ozvRfJEZkNDQDdyxGmUBPsfKMki2+qJ&#10;+jRach00YLRf33el5e/QEvHWWfb/RkuB1tIl2DhBjllksD01odF9Kwj1XI+vXI9WjuNECkO2KRW3&#10;Xz1tnQGwc/QXfExAwotFokyQJ/8YbF7kEF8eec48E/6UJ1ODgXQfdBCWEoQdq0X7d9YuSTLoWols&#10;A0CVF6wS4EPk7aZe3F/nNYMVAPa30e10qtZYNP3RTgR/RGhrRuhd23tmBMQv0tiace3e+LdXO9ew&#10;cMYOtqbT26vpZW8K7Huht5NnJQMpAvOunM6amOcpBig9Q4kFWclLtgJMhV7gyc2IPCOZPeOTiGl5&#10;N/1hRdZCCpJnxcQI5ZLS/+1wa9/Vl0EmJX3ZtE5TzIiYZaNIeiBRv14UNywnsskjOZbrIB0+1kZv&#10;hxEshoFDy1zHnPhBhg0crUMFmri2RW3rM8i1pKn/MmImWzEndBWyOjzMrK0xS0aL9QAzA/46Ikhg&#10;Dx2nN8xkig7alGaLL2VQ4+N4XSpW4UramTRQgBAmIcg3bBtYkzYAo3CrewZL+c1IerAeDZbfahEM&#10;q8PMszYYZJ73UuIVb5E3XAMv0ZhJUmyp04ZCPKYzQQPaQXoFS22e5mV/lCQCO9EWLx/DDFyGsqdu&#10;aeS4p9atUH88uiCFLRMpzB8NUNFzQJEqDwWUF0JOiCE+9Clx7gHKDWCxrwsocHrShg4FFBBAQO2g&#10;88oAhTs8GlBE5AyocrH/lcgB5zmMUJTrHgqo0FWA8uAVZytCWVEI0QMBpR3c0RHK9u3jAIUEAFC7&#10;6LwuQNEOjwWUJNJT4DlCydf/3hmDAzY+BBTZ6IGAsk0XwhBGKEe+X20ilOV5ClA69TkeUKZ3JKCA&#10;AAJqB51XBijc4dGAIiJnQH02QkHGPgQUnSYeCig7hLMLBJRp0+lfD1CWqVK+rxahLDg4PSrlQwIA&#10;qF10XhegaIfHAkoSOQPqs4ACu5GA6k7BrQBttAeo0xyw2r6pygfhEIqeq2oH1pdO8L75MTjLfyvp&#10;rI61+qLWF/fqAl+WUXynPSp3QEZDTaryT1eVOJEmHU8dlZuR8nf6YCrywIHTa7RHvMHRhU5T9MHp&#10;qQoaP7AmIZcYavL7lKbsTpN41rj1AtfTJPF21qR2mf38/3n5yiZEnN67dpr0/f2aJM9/1uQuTXYl&#10;ri5O2vSi9R00idEQU9bIVQfuG+8KBzhn74p9JJ855OrKMBtNDsswJ4qTpmqYcKxooEnLd/R5s0/v&#10;4GdQ7gIlyGgQKO1hAeA0qrQ8WBhB6XjDArQdOhDPEZV2sN34sikWvzDnObqefONfWdE1BnKwp0E9&#10;GSunz+vJN2506++esaeefOl7nq2Tu+019tWTfd8xZSlUsUVfqqz2X+vJWGnrSmBASLa7pNRKpkiK&#10;BygY3y2TFUsybJ5xvAicOfyAvjKbtgV+lOcLaIiLWyj37Srfb9XQQxP/lVw76iTl3sJfarH5cTNS&#10;KP0+A9qwMHAaoNl+AP4bwGT5shFoc2DjYvMbRb/gnMfs63qDlEFp8kNWpkxWTFQOc11i3xqVwe8G&#10;vW4UTmdPFbSxyePlrSn440UtC44PvX+kvSAcHLcFHjhQ1F4oYyEgd8+bITiEXoeO9GX65XEL/F+n&#10;u0TXv/kYe/1uy4S1JIeuWQhL7EWaGCxPwWHgFb0otTzLXzr6uZvCbWmxysOYHa0rMIL6SqU7lz2w&#10;2Lja/010Np26F5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AkAAFtDb250ZW50X1R5cGVzXS54bWxQSwECFAAKAAAAAACHTuJAAAAAAAAAAAAA&#10;AAAABgAAAAAAAAAAABAAAACCCAAAX3JlbHMvUEsBAhQAFAAAAAgAh07iQIoUZjzRAAAAlAEAAAsA&#10;AAAAAAAAAQAgAAAApggAAF9yZWxzLy5yZWxzUEsBAhQACgAAAAAAh07iQAAAAAAAAAAAAAAAAAQA&#10;AAAAAAAAAAAQAAAAAAAAAGRycy9QSwECFAAUAAAACACHTuJAvKwYpNgAAAAIAQAADwAAAAAAAAAB&#10;ACAAAAAiAAAAZHJzL2Rvd25yZXYueG1sUEsBAhQAFAAAAAgAh07iQLVvIN8vBwAA8SsAAA4AAAAA&#10;AAAAAQAgAAAAJwEAAGRycy9lMm9Eb2MueG1sUEsFBgAAAAAGAAYAWQEAAMgKAAAAAA==&#10;">
                <o:lock v:ext="edit" aspectratio="f"/>
                <v:shape id="Text Box 9" o:spid="_x0000_s1026" o:spt="202" type="#_x0000_t202" style="position:absolute;left:3094;top:1350;height:501;width:926;" filled="f" stroked="f" coordsize="21600,21600" o:gfxdata="UEsDBAoAAAAAAIdO4kAAAAAAAAAAAAAAAAAEAAAAZHJzL1BLAwQUAAAACACHTuJAPJB2TrsAAADf&#10;AAAADwAAAGRycy9kb3ducmV2LnhtbEVPTYvCMBC9L/gfwgje1qSi4naNHhTBk6K7LuxtaMa22ExK&#10;E23990YQPD7e93zZ2UrcqPGlYw3JUIEgzpwpOdfw+7P5nIHwAdlg5Zg03MnDctH7mGNqXMsHuh1D&#10;LmII+xQ1FCHUqZQ+K8iiH7qaOHJn11gMETa5NA22MdxWcqTUVFosOTYUWNOqoOxyvFoNp935/2+s&#10;9vnaTurWdUqy/ZJaD/qJ+gYRqAtv8cu9NXF+kkxHE3j+iQD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B2TrsAAADf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速度快 </w:t>
                        </w:r>
                      </w:p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容量小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4304;top:2664;height:500;width:926;" filled="f" stroked="f" coordsize="21600,21600" o:gfxdata="UEsDBAoAAAAAAIdO4kAAAAAAAAAAAAAAAAAEAAAAZHJzL1BLAwQUAAAACACHTuJAzELoObwAAADf&#10;AAAADwAAAGRycy9kb3ducmV2LnhtbEVPz2vCMBS+C/sfwhvsZpPKLLMaPWwIO03UKXh7NM+22LyU&#10;Jtruv18EwePH93uxGmwjbtT52rGGNFEgiAtnai41/O7X4w8QPiAbbByThj/ysFq+jBaYG9fzlm67&#10;UIoYwj5HDVUIbS6lLyqy6BPXEkfu7DqLIcKulKbDPobbRk6UyqTFmmNDhS19VlRcdler4fBzPh3f&#10;1ab8stO2d4OSbGdS67fXVM1BBBrCU/xwf5s4P02zSQb3PxG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C6Dm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both"/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速度慢 </w:t>
                        </w:r>
                      </w:p>
                      <w:p>
                        <w:pPr>
                          <w:pStyle w:val="2"/>
                          <w:overflowPunct w:val="0"/>
                          <w:ind w:left="0"/>
                          <w:jc w:val="both"/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容量大</w:t>
                        </w:r>
                      </w:p>
                    </w:txbxContent>
                  </v:textbox>
                </v:shape>
                <v:shape id="AutoShape 11" o:spid="_x0000_s1026" o:spt="5" type="#_x0000_t5" style="position:absolute;left:1126;top:1360;height:2064;width:3396;" fillcolor="#5E9EFF" filled="t" stroked="t" coordsize="21600,21600" o:gfxdata="UEsDBAoAAAAAAIdO4kAAAAAAAAAAAAAAAAAEAAAAZHJzL1BLAwQUAAAACACHTuJAdV5Klb0AAADf&#10;AAAADwAAAGRycy9kb3ducmV2LnhtbEVPy2oCMRTdF/oP4Ra6q5loURmNLgqFSmnBJ7i7TK6TwcnN&#10;NEl1+vdNoeDycN7zZe9acaEQG88a1KAAQVx503CtYbd9fZqCiAnZYOuZNPxQhOXi/m6OpfFXXtNl&#10;k2qRQziWqMGm1JVSxsqSwzjwHXHmTj44TBmGWpqA1xzuWjksirF02HBusNjRi6XqvPl2GvD9I8T1&#10;cf91eFZH+1mnab8aRa0fH1QxA5GoTzfxv/vN5PlKjYcT+PuTAc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XkqVvQAA&#10;AN8AAAAPAAAAAAAAAAEAIAAAACIAAABkcnMvZG93bnJldi54bWxQSwECFAAUAAAACACHTuJAMy8F&#10;njsAAAA5AAAAEAAAAAAAAAABACAAAAAMAQAAZHJzL3NoYXBleG1sLnhtbFBLBQYAAAAABgAGAFsB&#10;AAC2AwAAAAA=&#10;" adj="10800">
                  <v:fill type="gradient" on="t" color2="#FFEBFA" colors="0f #5E9EFF;26214f #85C2FF;45875f #C4D6EB;65536f #FFEBFA" focus="100%" focussize="0,0"/>
                  <v:stroke weight="2.25pt" color="#000000" miterlimit="8" joinstyle="miter"/>
                  <v:imagedata o:title=""/>
                  <o:lock v:ext="edit" aspectratio="f"/>
                </v:shape>
                <v:shape id="Freeform 12" o:spid="_x0000_s1026" o:spt="100" style="position:absolute;left:1392;top:3143;height:1;width:2898;" filled="f" stroked="t" coordsize="3840,1" o:gfxdata="UEsDBAoAAAAAAIdO4kAAAAAAAAAAAAAAAAAEAAAAZHJzL1BLAwQUAAAACACHTuJAjoaNnL0AAADf&#10;AAAADwAAAGRycy9kb3ducmV2LnhtbEVPzUrDQBC+C77DMoI3u0ksQWK3PQSLvSi06QMM2WmSmp0N&#10;2W0afXrnUOjx4/tfbWbXq4nG0Hk2kC4SUMS1tx03Bo7V9uUNVIjIFnvPZOCXAmzWjw8rLKy/8p6m&#10;Q2yUhHAo0EAb41BoHeqWHIaFH4iFO/nRYRQ4NtqOeJVw1+ssSXLtsGNpaHGgsqX653BxBrIyL79e&#10;P7/L3Rx4+lieq3wKf8Y8P6XJO6hIc7yLb+6dlflpmmcyWP4IAL3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ho2cvQAA&#10;AN8AAAAPAAAAAAAAAAEAIAAAACIAAABkcnMvZG93bnJldi54bWxQSwECFAAUAAAACACHTuJAMy8F&#10;njsAAAA5AAAAEAAAAAAAAAABACAAAAAMAQAAZHJzL3NoYXBleG1sLnhtbFBLBQYAAAAABgAGAFsB&#10;AAC2AwAAAAA=&#10;" path="m0,0l3840,0e">
                  <v:path o:connectlocs="0,0;2898,0" o:connectangles="0,0"/>
                  <v:fill on="f" focussize="0,0"/>
                  <v:stroke weight="2.25pt" color="#000000" joinstyle="round"/>
                  <v:imagedata o:title=""/>
                  <o:lock v:ext="edit" aspectratio="f"/>
                </v:shape>
                <v:shape id="Freeform 13" o:spid="_x0000_s1026" o:spt="100" style="position:absolute;left:1585;top:2868;height:1;width:2479;" filled="f" stroked="t" coordsize="3285,1" o:gfxdata="UEsDBAoAAAAAAIdO4kAAAAAAAAAAAAAAAAAEAAAAZHJzL1BLAwQUAAAACACHTuJA8AToTrwAAADf&#10;AAAADwAAAGRycy9kb3ducmV2LnhtbEVPTYvCMBC9L/gfwgje1rSCotUoKAjCoota72MzttVmUpps&#10;q/9+s7Dg8fG+F6unqURLjSstK4iHEQjizOqScwXpefs5BeE8ssbKMil4kYPVsvexwETbjo/Unnwu&#10;Qgi7BBUU3teJlC4ryKAb2po4cDfbGPQBNrnUDXYh3FRyFEUTabDk0FBgTZuCssfpx4SSu07H31ds&#10;0/1h1q0vX2W2u7+UGvTjaA7C09O/xf/unQ7z43gymsHfnwB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E6E68AAAA&#10;3wAAAA8AAAAAAAAAAQAgAAAAIgAAAGRycy9kb3ducmV2LnhtbFBLAQIUABQAAAAIAIdO4kAzLwWe&#10;OwAAADkAAAAQAAAAAAAAAAEAIAAAAAsBAABkcnMvc2hhcGV4bWwueG1sUEsFBgAAAAAGAAYAWwEA&#10;ALUDAAAAAA==&#10;" path="m0,0l3285,0e">
                  <v:path o:connectlocs="0,0;2479,0" o:connectangles="0,0"/>
                  <v:fill on="f" focussize="0,0"/>
                  <v:stroke weight="2.25pt" color="#000000" joinstyle="round"/>
                  <v:imagedata o:title=""/>
                  <o:lock v:ext="edit" aspectratio="f"/>
                </v:shape>
                <v:shape id="Freeform 14" o:spid="_x0000_s1026" o:spt="100" style="position:absolute;left:1845;top:2594;height:0;width:1981;" filled="f" stroked="t" coordsize="2625,1" o:gfxdata="UEsDBAoAAAAAAIdO4kAAAAAAAAAAAAAAAAAEAAAAZHJzL1BLAwQUAAAACACHTuJAuOuUhLwAAADf&#10;AAAADwAAAGRycy9kb3ducmV2LnhtbEVPS2vCQBC+F/oflhF6q7tpIUjq6kEQ+gBBjfQ6ZMckmJ0N&#10;2W2i/75zEDx+fO/l+uo7NdIQ28AWsrkBRVwF13JtoTxuXxegYkJ22AUmCzeKsF49Py2xcGHiPY2H&#10;VCsJ4VighSalvtA6Vg15jPPQEwt3DoPHJHCotRtwknDf6Tdjcu2xZWlosKdNQ9Xl8OctLMbvn/iV&#10;/5b7NJ2qmy/Ndlcba19mmfkAleiaHuK7+9PJ/CzL3+WB/BEAe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rlIS8AAAA&#10;3wAAAA8AAAAAAAAAAQAgAAAAIgAAAGRycy9kb3ducmV2LnhtbFBLAQIUABQAAAAIAIdO4kAzLwWe&#10;OwAAADkAAAAQAAAAAAAAAAEAIAAAAAsBAABkcnMvc2hhcGV4bWwueG1sUEsFBgAAAAAGAAYAWwEA&#10;ALUDAAAAAA==&#10;" path="m0,0l2625,0e">
                  <v:path o:connectlocs="0,0;1981,0" o:connectangles="0,0"/>
                  <v:fill on="f" focussize="0,0"/>
                  <v:stroke weight="2.25pt" color="#000000" joinstyle="round"/>
                  <v:imagedata o:title=""/>
                  <o:lock v:ext="edit" aspectratio="f"/>
                </v:shape>
                <v:shape id="Freeform 15" o:spid="_x0000_s1026" o:spt="100" style="position:absolute;left:2049;top:2311;height:1;width:1551;" filled="f" stroked="t" coordsize="2055,1" o:gfxdata="UEsDBAoAAAAAAIdO4kAAAAAAAAAAAAAAAAAEAAAAZHJzL1BLAwQUAAAACACHTuJASnDM9r0AAADf&#10;AAAADwAAAGRycy9kb3ducmV2LnhtbEVPz2vCMBS+D/wfwhvsIppmm+I6Uw+CbBfZph48Ppq3prR5&#10;KU2s7r83grDjx/d7ubq4VgzUh9qzBjXNQBCX3tRcaTjsN5MFiBCRDbaeScMfBVgVo4cl5saf+YeG&#10;XaxECuGQowYbY5dLGUpLDsPUd8SJ+/W9w5hgX0nT4zmFu1Y+Z9lcOqw5NVjsaG2pbHYnp+FtfPr6&#10;/jhuBn51s0FtWTVj22r99KiydxCRLvFffHd/mjRfqfmLgtufBE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cMz2vQAA&#10;AN8AAAAPAAAAAAAAAAEAIAAAACIAAABkcnMvZG93bnJldi54bWxQSwECFAAUAAAACACHTuJAMy8F&#10;njsAAAA5AAAAEAAAAAAAAAABACAAAAAMAQAAZHJzL3NoYXBleG1sLnhtbFBLBQYAAAAABgAGAFsB&#10;AAC2AwAAAAA=&#10;" path="m0,0l2055,0e">
                  <v:path o:connectlocs="0,0;1551,0" o:connectangles="0,0"/>
                  <v:fill on="f" focussize="0,0"/>
                  <v:stroke weight="2.25pt" color="#000000" joinstyle="round"/>
                  <v:imagedata o:title=""/>
                  <o:lock v:ext="edit" aspectratio="f"/>
                </v:shape>
                <v:shape id="Freeform 16" o:spid="_x0000_s1026" o:spt="100" style="position:absolute;left:2287;top:2029;height:0;width:1109;" filled="f" stroked="t" coordsize="1470,1" o:gfxdata="UEsDBAoAAAAAAIdO4kAAAAAAAAAAAAAAAAAEAAAAZHJzL1BLAwQUAAAACACHTuJA1MDijrwAAADf&#10;AAAADwAAAGRycy9kb3ducmV2LnhtbEVPy4rCMBTdD/gP4Q7MZtAkFlQ6RhfCwFB04Wt/ae60ZZqb&#10;0mR8fb0RBJeH854vL64VJ+pD49mAHikQxKW3DVcGDvvv4QxEiMgWW89k4EoBlovB2xxz68+8pdMu&#10;ViKFcMjRQB1jl0sZypochpHviBP363uHMcG+krbHcwp3rRwrNZEOG04NNXa0qqn82/07A3tZbdaF&#10;Qj29ZcXnJiuOh6lujfl41+oLRKRLfImf7h+b5ms9ycbw+JMA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A4o68AAAA&#10;3wAAAA8AAAAAAAAAAQAgAAAAIgAAAGRycy9kb3ducmV2LnhtbFBLAQIUABQAAAAIAIdO4kAzLwWe&#10;OwAAADkAAAAQAAAAAAAAAAEAIAAAAAsBAABkcnMvc2hhcGV4bWwueG1sUEsFBgAAAAAGAAYAWwEA&#10;ALUDAAAAAA==&#10;" path="m0,0l1470,0e">
                  <v:path o:connectlocs="0,0;1109,0" o:connectangles="0,0"/>
                  <v:fill on="f" focussize="0,0"/>
                  <v:stroke weight="2.25pt" color="#000000" joinstyle="round"/>
                  <v:imagedata o:title=""/>
                  <o:lock v:ext="edit" aspectratio="f"/>
                </v:shape>
                <v:shape id="Text Box 17" o:spid="_x0000_s1026" o:spt="202" type="#_x0000_t202" style="position:absolute;left:2606;top:1829;height:164;width:544;" filled="f" stroked="f" coordsize="21600,21600" o:gfxdata="UEsDBAoAAAAAAIdO4kAAAAAAAAAAAAAAAAAEAAAAZHJzL1BLAwQUAAAACACHTuJA171Uob4AAADf&#10;AAAADwAAAGRycy9kb3ducmV2LnhtbEVPW2vCMBR+H+w/hDPY20w6obhqFBkbDASxdg97PGuObbA5&#10;6ZrMy783guDjx3efLU6uEwcagvWsIRspEMS1N5YbDd/V58sERIjIBjvPpOFMARbzx4cZFsYfuaTD&#10;NjYihXAoUEMbY19IGeqWHIaR74kTt/ODw5jg0Egz4DGFu06+KpVLh5ZTQ4s9vbdU77f/TsPyh8sP&#10;+7f+3ZS70lbVm+JVvtf6+SlTUxCRTvEuvrm/TJqfZfl4DNc/CYCc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1Uo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overflowPunct w:val="0"/>
                          <w:spacing w:line="230" w:lineRule="auto"/>
                          <w:ind w:left="0"/>
                          <w:jc w:val="center"/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寄存器</w:t>
                        </w:r>
                      </w:p>
                    </w:txbxContent>
                  </v:textbox>
                </v:shape>
                <v:shape id="Text Box 18" o:spid="_x0000_s1026" o:spt="202" type="#_x0000_t202" style="position:absolute;left:2354;top:2090;height:158;width:952;" filled="f" stroked="f" coordsize="21600,21600" o:gfxdata="UEsDBAoAAAAAAIdO4kAAAAAAAAAAAAAAAAAEAAAAZHJzL1BLAwQUAAAACACHTuJAWFTM1b4AAADf&#10;AAAADwAAAGRycy9kb3ducmV2LnhtbEVPW2vCMBR+H+w/hDPwbSbVUWY1yhgbCIOx2j34eGyObbA5&#10;qU287N8vg4GPH999sbq6TpxpCNazhmysQBDX3lhuNHxX74/PIEJENth5Jg0/FGC1vL9bYGH8hUs6&#10;b2IjUgiHAjW0MfaFlKFuyWEY+544cXs/OIwJDo00A15SuOvkRKlcOrScGlrs6bWl+rA5OQ0vWy7f&#10;7PFz91XuS1tVM8Uf+UHr0UOm5iAiXeNN/O9emzQ/y/LpE/z9SQD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TM1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overflowPunct w:val="0"/>
                          <w:spacing w:line="230" w:lineRule="auto"/>
                          <w:ind w:left="0"/>
                          <w:jc w:val="center"/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内部</w:t>
                        </w:r>
                        <w:r>
                          <w:rPr>
                            <w:rFonts w:ascii="Times New Roman" w:hAnsi="ˎ̥" w:eastAsia="ˎ̥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Cache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2354;top:2392;height:159;width:952;" filled="f" stroked="f" coordsize="21600,21600" o:gfxdata="UEsDBAoAAAAAAIdO4kAAAAAAAAAAAAAAAAAEAAAAZHJzL1BLAwQUAAAACACHTuJANxhpTr4AAADf&#10;AAAADwAAAGRycy9kb3ducmV2LnhtbEVPW2vCMBR+H+w/hDPwbSZVVmY1yhgbCIOx2j34eGyObbA5&#10;qU287N8vg4GPH999sbq6TpxpCNazhmysQBDX3lhuNHxX74/PIEJENth5Jg0/FGC1vL9bYGH8hUs6&#10;b2IjUgiHAjW0MfaFlKFuyWEY+544cXs/OIwJDo00A15SuOvkRKlcOrScGlrs6bWl+rA5OQ0vWy7f&#10;7PFz91XuS1tVM8Uf+UHr0UOm5iAiXeNN/O9emzQ/y/LpE/z9SQD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hpTr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overflowPunct w:val="0"/>
                          <w:spacing w:line="230" w:lineRule="auto"/>
                          <w:ind w:left="0"/>
                          <w:jc w:val="center"/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外部</w:t>
                        </w:r>
                        <w:r>
                          <w:rPr>
                            <w:rFonts w:ascii="Times New Roman" w:hAnsi="ˎ̥" w:eastAsia="ˎ̥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Cache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2354;top:2662;height:157;width:952;" filled="f" stroked="f" coordsize="21600,21600" o:gfxdata="UEsDBAoAAAAAAIdO4kAAAAAAAAAAAAAAAAAEAAAAZHJzL1BLAwQUAAAACACHTuJAx8r3Ob0AAADf&#10;AAAADwAAAGRycy9kb3ducmV2LnhtbEVPW2vCMBR+H+w/hCPsbSbdoLhqFBkbCAOxdg97PDbHNtic&#10;dE287N8bQdjjx3efLS6uEycagvWsIRsrEMS1N5YbDd/V5/MERIjIBjvPpOGPAizmjw8zLIw/c0mn&#10;bWxECuFQoIY2xr6QMtQtOQxj3xMnbu8HhzHBoZFmwHMKd518USqXDi2nhhZ7em+pPmyPTsPyh8sP&#10;+7vebcp9aavqTfFXftD6aZSpKYhIl/gvvrtXJs3Psvw1h9ufBEDO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yvc5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overflowPunct w:val="0"/>
                          <w:spacing w:line="230" w:lineRule="auto"/>
                          <w:ind w:left="0"/>
                          <w:jc w:val="center"/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主存储器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2344;top:2941;height:158;width:950;" filled="f" stroked="f" coordsize="21600,21600" o:gfxdata="UEsDBAoAAAAAAIdO4kAAAAAAAAAAAAAAAAAEAAAAZHJzL1BLAwQUAAAACACHTuJAqIZSor4AAADf&#10;AAAADwAAAGRycy9kb3ducmV2LnhtbEVPXWvCMBR9H+w/hDvwbSZV6LZqlDEUBgNZ7R72eG2ubbC5&#10;qU2m7t+bwcDHw/meLy+uEycagvWsIRsrEMS1N5YbDV/V+vEZRIjIBjvPpOGXAiwX93dzLIw/c0mn&#10;bWxECuFQoIY2xr6QMtQtOQxj3xMnbu8HhzHBoZFmwHMKd52cKJVLh5ZTQ4s9vbVUH7Y/TsPrN5cr&#10;e9zsPst9aavqRfFHftB69JCpGYhIl3gT/7vfTZqfZfn0Cf7+JAB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ZSor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overflowPunct w:val="0"/>
                          <w:spacing w:line="230" w:lineRule="auto"/>
                          <w:ind w:left="0"/>
                          <w:jc w:val="center"/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辅助存储器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2026;top:3191;height:165;width:1639;" filled="f" stroked="f" coordsize="21600,21600" o:gfxdata="UEsDBAoAAAAAAIdO4kAAAAAAAAAAAAAAAAAEAAAAZHJzL1BLAwQUAAAACACHTuJA2RnG0L0AAADf&#10;AAAADwAAAGRycy9kb3ducmV2LnhtbEVPTUvDQBC9C/6HZQRvdjcKwcZui4iCIBTT9NDjmJ0mS7Oz&#10;Mbu29d93DoLHx/terM5hUEeako9soZgZUMRtdJ47C9vm7e4RVMrIDofIZOGXEqyW11cLrFw8cU3H&#10;Te6UhHCq0EKf81hpndqeAqZZHImF28cpYBY4ddpNeJLwMOh7Y0od0LM09DjSS0/tYfMTLDzvuH71&#10;3+uvz3pf+6aZG/4oD9be3hTmCVSmc/4X/7nfncwvivJBBssfAa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cbQ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overflowPunct w:val="0"/>
                          <w:spacing w:line="230" w:lineRule="auto"/>
                          <w:ind w:left="0"/>
                          <w:jc w:val="center"/>
                        </w:pPr>
                        <w:r>
                          <w:rPr>
                            <w:rFonts w:ascii="Times New Roman" w:hAnsiTheme="minorBidi" w:eastAsiaTheme="minorEastAsia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大容量辅助存储器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1523;top:3560;height:276;width:2835;" fillcolor="#D6B19C" filled="t" stroked="f" coordsize="21600,21600" o:gfxdata="UEsDBAoAAAAAAIdO4kAAAAAAAAAAAAAAAAAEAAAAZHJzL1BLAwQUAAAACACHTuJAB7j4ib4AAADf&#10;AAAADwAAAGRycy9kb3ducmV2LnhtbEVP2WoCMRR9L/gP4Qp9q5lRsHU0ihaEQaRQF9C3S3JnwcnN&#10;MIlL/74RCn08nH22eNhG3KjztWMF6SABQaydqblUcNiv3z5A+IBssHFMCn7Iw2Lee5lhZtydv+m2&#10;C6WIIewzVFCF0GZSel2RRT9wLXHkCtdZDBF2pTQd3mO4beQwScbSYs2xocKWPivSl93VKlhN9pui&#10;WDXr5fvx65yfaKtHuVbqtZ8mUxCBHuFf/OfOTZyfpuPRBJ5/Ig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7j4ib4A&#10;AADfAAAADwAAAAAAAAABACAAAAAiAAAAZHJzL2Rvd25yZXYueG1sUEsBAhQAFAAAAAgAh07iQDMv&#10;BZ47AAAAOQAAABAAAAAAAAAAAQAgAAAADQEAAGRycy9zaGFwZXhtbC54bWxQSwUGAAAAAAYABgBb&#10;AQAAtwMAAAAA&#10;">
                  <v:fill type="gradient" on="t" color2="#663012" colors="0f #D6B19C;19661f #D49E6C;45875f #A65528;65536f #663012" focus="100%" focussize="0,0"/>
                  <v:stroke on="f"/>
                  <v:imagedata o:title=""/>
                  <o:lock v:ext="edit" aspectratio="f"/>
                  <v:shadow on="t" color="#808080" offset="2pt,2pt" origin="0f,0f" matrix="65536f,0f,0f,65536f"/>
                  <v:textbox inset="0mm,0mm,0mm,0mm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center"/>
                        </w:pPr>
                        <w:r>
                          <w:rPr>
                            <w:rFonts w:ascii="黑体" w:eastAsia="黑体" w:hAnsiTheme="minorBidi"/>
                            <w:color w:val="000000" w:themeColor="text1"/>
                            <w:kern w:val="24"/>
                            <w:sz w:val="40"/>
                            <w:szCs w:val="40"/>
                            <w14:shadow w14:blurRad="38100" w14:dist="38100" w14:dir="2700000" w14:algn="tl">
                              <w14:srgbClr w14:val="FFFFFF"/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图6.1  微机存储系统的层次结构</w:t>
                        </w:r>
                      </w:p>
                    </w:txbxContent>
                  </v:textbox>
                </v:shape>
                <v:shape id="Text Box 24" o:spid="_x0000_s1026" o:spt="202" type="#_x0000_t202" style="position:absolute;left:2678;top:1610;height:177;width:424;" filled="f" stroked="f" coordsize="21600,21600" o:gfxdata="UEsDBAoAAAAAAIdO4kAAAAAAAAAAAAAAAAAEAAAAZHJzL1BLAwQUAAAACACHTuJAf2m5q70AAADf&#10;AAAADwAAAGRycy9kb3ducmV2LnhtbEVPTUvDQBC9C/6HZQRvdjciwcZui4iCIBTT9NDjmJ0mS7Oz&#10;Mbu29d93DoLHx/terM5hUEeako9soZgZUMRtdJ47C9vm7e4RVMrIDofIZOGXEqyW11cLrFw8cU3H&#10;Te6UhHCq0EKf81hpndqeAqZZHImF28cpYBY4ddpNeJLwMOh7Y0od0LM09DjSS0/tYfMTLDzvuH71&#10;3+uvz3pf+6aZG/4oD9be3hTmCVSmc/4X/7nfncwvivJBHsgfAa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abmr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overflowPunct w:val="0"/>
                          <w:ind w:left="0"/>
                          <w:jc w:val="both"/>
                        </w:pPr>
                        <w:r>
                          <w:rPr>
                            <w:rFonts w:ascii="Times New Roman" w:hAnsi="ˎ̥" w:eastAsia="ˎ̥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CPU</w:t>
                        </w:r>
                      </w:p>
                    </w:txbxContent>
                  </v:textbox>
                </v:shape>
                <v:line id="Line 25" o:spid="_x0000_s1026" o:spt="20" style="position:absolute;left:3686;top:1789;height:891;width:753;" filled="f" stroked="t" coordsize="21600,21600" o:gfxdata="UEsDBAoAAAAAAIdO4kAAAAAAAAAAAAAAAAAEAAAAZHJzL1BLAwQUAAAACACHTuJAezip170AAADf&#10;AAAADwAAAGRycy9kb3ducmV2LnhtbEVPW0vDMBR+F/wP4Qz25pJImVtdtodhYSCI7vJ+aI5NWXNS&#10;mtht/nojCD5+fPfV5uo7MdIQ28AG9EyBIK6DbbkxcDxUDwsQMSFb7AKTgRtF2Kzv71ZY2nDhDxr3&#10;qRE5hGOJBlxKfSllrB15jLPQE2fuMwweU4ZDI+2AlxzuO/mo1Fx6bDk3OOxp66g+77+8gdPLd3zS&#10;lR3fi2q7VMe33evJFcZMJ1o9g0h0Tf/iP/fO5vlazwsNv38yAL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OKnXvQAA&#10;AN8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joinstyle="round" startarrow="block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                                                 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3.半导体存储器的分类及特点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微型机的存储体系中，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内存</w:t>
      </w:r>
      <w:r>
        <w:rPr>
          <w:rFonts w:hint="eastAsia"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一般用来存放当前活跃的程序和数据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其速度高、容量小、每位价格高</w:t>
      </w:r>
      <w:r>
        <w:rPr>
          <w:rFonts w:hint="eastAsia"/>
          <w:sz w:val="24"/>
          <w:szCs w:val="32"/>
          <w:lang w:val="en-US" w:eastAsia="zh-CN"/>
        </w:rPr>
        <w:t>。目前主要采用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半导体存储器</w:t>
      </w:r>
      <w:r>
        <w:rPr>
          <w:rFonts w:hint="eastAsia"/>
          <w:sz w:val="24"/>
          <w:szCs w:val="32"/>
          <w:lang w:val="en-US" w:eastAsia="zh-CN"/>
        </w:rPr>
        <w:t>，使用随机存取方式，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外存</w:t>
      </w:r>
      <w:r>
        <w:rPr>
          <w:rFonts w:hint="eastAsia"/>
          <w:sz w:val="24"/>
          <w:szCs w:val="32"/>
          <w:lang w:val="en-US" w:eastAsia="zh-CN"/>
        </w:rPr>
        <w:t>用于</w:t>
      </w:r>
      <w:r>
        <w:rPr>
          <w:rFonts w:hint="eastAsia"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存放当前不活跃的程序和数据</w:t>
      </w:r>
      <w:r>
        <w:rPr>
          <w:rFonts w:hint="eastAsia"/>
          <w:sz w:val="24"/>
          <w:szCs w:val="32"/>
          <w:lang w:val="en-US" w:eastAsia="zh-CN"/>
        </w:rPr>
        <w:t>，其速度慢、容量大、每位价格低，一般采用软磁盘、硬磁盘、光盘、磁带机；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缓冲存储器</w:t>
      </w:r>
      <w:r>
        <w:rPr>
          <w:rFonts w:hint="eastAsia"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用在两个具有不同工作速度的部件之间，在交换信息时起缓冲作用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一般称之为cache</w:t>
      </w:r>
      <w:r>
        <w:rPr>
          <w:rFonts w:hint="eastAsia"/>
          <w:sz w:val="24"/>
          <w:szCs w:val="32"/>
          <w:lang w:val="en-US" w:eastAsia="zh-CN"/>
        </w:rPr>
        <w:t xml:space="preserve">。在本章主要学习用作内存的半导体存储器。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半导体存储器的分类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半导体存储器的分类方法有很多种。按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器件原理</w:t>
      </w:r>
      <w:r>
        <w:rPr>
          <w:rFonts w:hint="eastAsia"/>
          <w:sz w:val="24"/>
          <w:szCs w:val="32"/>
          <w:lang w:val="en-US" w:eastAsia="zh-CN"/>
        </w:rPr>
        <w:t>分，有双极型存储器和MOS型存储器；按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存取方式</w:t>
      </w:r>
      <w:r>
        <w:rPr>
          <w:rFonts w:hint="eastAsia"/>
          <w:sz w:val="24"/>
          <w:szCs w:val="32"/>
          <w:lang w:val="en-US" w:eastAsia="zh-CN"/>
        </w:rPr>
        <w:t>来分，有随机存取存储器（RAM）和只读存储器（ROM）；按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存储原理</w:t>
      </w:r>
      <w:r>
        <w:rPr>
          <w:rFonts w:hint="eastAsia"/>
          <w:sz w:val="24"/>
          <w:szCs w:val="32"/>
          <w:lang w:val="en-US" w:eastAsia="zh-CN"/>
        </w:rPr>
        <w:t>来分，有静态存储器（SRAM）和动态存储器（DRAM）；近年来由Intel公司推出一种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闪速存储器</w:t>
      </w:r>
      <w:r>
        <w:rPr>
          <w:rFonts w:hint="eastAsia"/>
          <w:sz w:val="24"/>
          <w:szCs w:val="32"/>
          <w:lang w:val="en-US" w:eastAsia="zh-CN"/>
        </w:rPr>
        <w:t>（Flash Memory）的新型半导体存储器，其特点是既具有RAM易读易写、体积小、集成度高、速度快等优点，又有ROM断电后信息不丢失等优点。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半导体存储器的特点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下面根据半导体存储器的分类来介绍其特点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（1）RAM的分类及特点。RAM按器件原理可分为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双极型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MOS型</w:t>
      </w:r>
      <w:r>
        <w:rPr>
          <w:rFonts w:hint="eastAsia"/>
          <w:sz w:val="24"/>
          <w:szCs w:val="32"/>
          <w:lang w:val="en-US" w:eastAsia="zh-CN"/>
        </w:rPr>
        <w:t>两类。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 双极型RAM。双极型RAM主要包括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TTL型、ECL型存储器</w:t>
      </w:r>
      <w:r>
        <w:rPr>
          <w:rFonts w:hint="eastAsia"/>
          <w:sz w:val="24"/>
          <w:szCs w:val="32"/>
          <w:lang w:val="en-US" w:eastAsia="zh-CN"/>
        </w:rPr>
        <w:t>。它的特点是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存取速度高，但集成度低、功耗大、成本高</w:t>
      </w:r>
      <w:r>
        <w:rPr>
          <w:rFonts w:hint="eastAsia"/>
          <w:sz w:val="24"/>
          <w:szCs w:val="32"/>
          <w:lang w:val="en-US" w:eastAsia="zh-CN"/>
        </w:rPr>
        <w:t>。目前主要用于速度要求高的微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型机中。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② MOS型RAM。MOS型RAM分为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静态SRAM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动态DRAM</w:t>
      </w:r>
      <w:r>
        <w:rPr>
          <w:rFonts w:hint="eastAsia"/>
          <w:sz w:val="24"/>
          <w:szCs w:val="32"/>
          <w:lang w:val="en-US" w:eastAsia="zh-CN"/>
        </w:rPr>
        <w:t>两种。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静态SRAM的特点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静态RAM一般用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6管构成</w:t>
      </w:r>
      <w:r>
        <w:rPr>
          <w:rFonts w:hint="eastAsia"/>
          <w:sz w:val="24"/>
          <w:szCs w:val="32"/>
          <w:lang w:val="en-US" w:eastAsia="zh-CN"/>
        </w:rPr>
        <w:t>的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触发器</w:t>
      </w:r>
      <w:r>
        <w:rPr>
          <w:rFonts w:hint="eastAsia"/>
          <w:sz w:val="24"/>
          <w:szCs w:val="32"/>
          <w:lang w:val="en-US" w:eastAsia="zh-CN"/>
        </w:rPr>
        <w:t>作为基本存储单元。</w:t>
      </w:r>
      <w:r>
        <w:rPr>
          <w:rFonts w:hint="eastAsia"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集成度介于双极型</w:t>
      </w:r>
      <w:r>
        <w:rPr>
          <w:rFonts w:hint="eastAsia"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RAM与动态RAM之间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不需要刷新</w:t>
      </w:r>
      <w:r>
        <w:rPr>
          <w:rFonts w:hint="eastAsia"/>
          <w:sz w:val="24"/>
          <w:szCs w:val="32"/>
          <w:lang w:val="en-US" w:eastAsia="zh-CN"/>
        </w:rPr>
        <w:t>，易于用电池作备用电源，以解决断电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后继续保存信息的问题，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功耗低于双极型RAM，但高于动态RAM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动态DRAM的特点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动态DRAM采用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单管</w:t>
      </w:r>
      <w:r>
        <w:rPr>
          <w:rFonts w:hint="eastAsia"/>
          <w:sz w:val="24"/>
          <w:szCs w:val="32"/>
          <w:lang w:val="en-US" w:eastAsia="zh-CN"/>
        </w:rPr>
        <w:t>作基本存储单元，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依靠寄生电容存储电荷来存储信息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color w:val="4472C4" w:themeColor="accent5"/>
          <w:sz w:val="24"/>
          <w:szCs w:val="32"/>
          <w:lang w:val="en-US" w:eastAsia="zh-CN"/>
          <w14:textFill>
            <w14:solidFill>
              <w14:schemeClr w14:val="accent5"/>
            </w14:solidFill>
          </w14:textFill>
        </w:rPr>
        <w:t>因而存在泄漏电流，信息在一定时间内会自然丢失</w:t>
      </w:r>
      <w:r>
        <w:rPr>
          <w:rFonts w:hint="eastAsia"/>
          <w:sz w:val="24"/>
          <w:szCs w:val="32"/>
          <w:lang w:val="en-US" w:eastAsia="zh-CN"/>
        </w:rPr>
        <w:t>，故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必须定时刷新，通常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刷新间隔为2ms</w:t>
      </w:r>
      <w:r>
        <w:rPr>
          <w:rFonts w:hint="eastAsia"/>
          <w:sz w:val="24"/>
          <w:szCs w:val="32"/>
          <w:lang w:val="en-US" w:eastAsia="zh-CN"/>
        </w:rPr>
        <w:t>。集成度比双极型RAM和静态RAM都高，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功耗较静态RAM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低，价格比静态RAM便宜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集成随机存储器IRAM</w:t>
      </w:r>
      <w:r>
        <w:rPr>
          <w:rFonts w:hint="eastAsia"/>
          <w:sz w:val="24"/>
          <w:szCs w:val="32"/>
          <w:lang w:val="en-US" w:eastAsia="zh-CN"/>
        </w:rPr>
        <w:t>（Integrated RAM）。IRAM是将动态存储器的刷新逻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辑电路和DRAM集成在一起，具有DRAM的高集成度，不需要外部刷新电路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和使用方便等特点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 ROM的分类及特点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① 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掩膜只读存储器MROM</w:t>
      </w:r>
      <w:r>
        <w:rPr>
          <w:rFonts w:hint="eastAsia"/>
          <w:sz w:val="24"/>
          <w:szCs w:val="32"/>
          <w:lang w:val="en-US" w:eastAsia="zh-CN"/>
        </w:rPr>
        <w:t>（Mask ROM）。掩膜只读存储器MROM是制造芯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片厂家用定做掩膜对存储器进行编程，一旦制造完毕，其内容就不可更改；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② 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可编程只读存储器PROM</w:t>
      </w:r>
      <w:r>
        <w:rPr>
          <w:rFonts w:hint="eastAsia"/>
          <w:sz w:val="24"/>
          <w:szCs w:val="32"/>
          <w:lang w:val="en-US" w:eastAsia="zh-CN"/>
        </w:rPr>
        <w:t xml:space="preserve">（Programmable ROM）。可编程只读存储器PROM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允许用户使用特殊方法一次性写入，一旦写入也不可更改；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③ </w:t>
      </w:r>
      <w:r>
        <w:rPr>
          <w:rFonts w:hint="eastAsia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可擦除只读存储器EPROM</w:t>
      </w:r>
      <w:r>
        <w:rPr>
          <w:rFonts w:hint="eastAsia"/>
          <w:sz w:val="24"/>
          <w:szCs w:val="32"/>
          <w:lang w:val="en-US" w:eastAsia="zh-CN"/>
        </w:rPr>
        <w:t>。EPROM允许用户多次写入信息，写入操作由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专用的写入设备完成。写入之前应先擦除原来写入的信息。一种擦除方式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为紫外光擦除，另一种擦除方式为电擦除。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第七章、4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1、输入输出指令的一般格式：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输入：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助记符和格式       操作功能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  AL,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PORT         （AL)←(PORT)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  AX,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PORT 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(AX)←(PORT+1:PORT)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  AL,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DX  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(AL)←((DX)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  AX,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DX  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(AX)←((DX)+1:(DX))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  PORT,  AL          (PORT)←(AL)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  PORT,  AX          (PORT+1:PORT)←(AX)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  DX,  AL           ((DX))←(AL)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  DX,  AX           ((DX)+1:(DX))←(AX)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2、CPU寻址外设的方式：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①存储器对应输入输出方式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②端口寻址的输入输出方式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3、CPU与I/O设备之间的接口信息交换：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②状态信息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③控制信息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4、CPU与外设数据传送的方式（根据编程考大题  书习题4.3）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①查询传送方式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②中断传送方式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③直接数据通道传送（DMA）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5、CPU与外设的信息交换称为通信，通信方式分为：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①并行通信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②串行通信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6、PCI总线的特点：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①高性能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②低成本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③使用方便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④寿命长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⑤可靠性高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⑥灵活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⑦数据完整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⑧软件兼容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7、USB总线的特点：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①一个USB接口可接多个设备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②USB接口可为设备提供+5V的电源供应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③USB接口的速度十分快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④USB不需要占用中断和DMA通道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ˎ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8CBA0"/>
    <w:multiLevelType w:val="singleLevel"/>
    <w:tmpl w:val="8068CB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61C1E7"/>
    <w:multiLevelType w:val="singleLevel"/>
    <w:tmpl w:val="E961C1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314337"/>
    <w:multiLevelType w:val="singleLevel"/>
    <w:tmpl w:val="FC3143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BB2A742"/>
    <w:multiLevelType w:val="singleLevel"/>
    <w:tmpl w:val="1BB2A7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D681B5"/>
    <w:multiLevelType w:val="singleLevel"/>
    <w:tmpl w:val="59D681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804E69F"/>
    <w:multiLevelType w:val="singleLevel"/>
    <w:tmpl w:val="7804E6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925EAA1"/>
    <w:multiLevelType w:val="singleLevel"/>
    <w:tmpl w:val="7925EA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900EB"/>
    <w:rsid w:val="0CD900E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647;&#31070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2018-06-28T08:53:00Z</dcterms:created>
  <dc:creator>雷神</dc:creator>
  <cp:lastModifiedBy>雷神</cp:lastModifiedBy>
  <dcterms:modified xsi:type="dcterms:W3CDTF">2018-06-28T08:53:45Z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