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rPr>
          <w:rFonts w:ascii="Calibri" w:hAnsi="Calibri" w:eastAsia="Microsoft YaHei"/>
          <w:b/>
          <w:color w:val="000000"/>
          <w:sz w:val="36"/>
        </w:rPr>
        <w:t>LumiaKey Functional Guide</w:t>
      </w:r>
    </w:p>
    <w:p>
      <w:pPr>
        <w:keepNext w:val="0"/>
        <w:keepLines/>
        <w:spacing w:after="80"/>
      </w:pPr>
      <w:r>
        <w:rPr>
          <w:rFonts w:ascii="Calibri" w:hAnsi="Calibri" w:eastAsia="Microsoft YaHei"/>
          <w:b w:val="0"/>
          <w:color w:val="000000"/>
          <w:sz w:val="20"/>
        </w:rPr>
        <w:t>LumiaKey turns a phone or tablet into a computer shortcut panel with keyboard actions, media controls, touch input and local speech recognition. This guide helps new users understand the mobile app, LumiaKey Desktop and the requirements for each feature.</w:t>
      </w:r>
    </w:p>
    <w:p>
      <w:pPr>
        <w:keepNext w:val="0"/>
        <w:keepLines/>
        <w:spacing w:after="80"/>
      </w:pPr>
      <w:r>
        <w:rPr>
          <w:rFonts w:ascii="Calibri" w:hAnsi="Calibri" w:eastAsia="Microsoft YaHei"/>
          <w:b w:val="0"/>
          <w:color w:val="000000"/>
          <w:sz w:val="20"/>
        </w:rPr>
        <w:t>Applies to version 1.3.0+5, based on the project source reviewed on 28 October 2026. The app interface is primarily English. Recognition-language settings do not change the interface language.</w:t>
      </w:r>
    </w:p>
    <w:p>
      <w:pPr>
        <w:keepNext w:val="0"/>
        <w:keepLines/>
        <w:spacing w:after="80"/>
      </w:pPr>
      <w:r>
        <w:rPr>
          <w:rFonts w:ascii="Calibri" w:hAnsi="Calibri" w:eastAsia="Microsoft YaHei"/>
          <w:b w:val="0"/>
          <w:color w:val="000000"/>
          <w:sz w:val="20"/>
        </w:rPr>
        <w:t>Screenshots are test renders of the current Flutter interface, without redrawing the UI. Connection states, app lists, usage counts and dictation states use sample data; they do not establish device connectivity or speech quality.</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88"/>
        <w:gridCol w:w="3384"/>
        <w:gridCol w:w="4104"/>
      </w:tblGrid>
      <w:tr>
        <w:trPr>
          <w:cantSplit/>
          <w:tblHeader w:val="true"/>
        </w:trPr>
        <w:tc>
          <w:tcPr>
            <w:tcW w:type="dxa" w:w="2088"/>
            <w:vAlign w:val="center"/>
            <w:shd w:fill="1F4E78" w:val="clear"/>
            <w:tcMar>
              <w:top w:w="90" w:type="dxa"/>
              <w:start w:w="110" w:type="dxa"/>
              <w:bottom w:w="90" w:type="dxa"/>
              <w:end w:w="110" w:type="dxa"/>
            </w:tcMar>
          </w:tcPr>
          <w:p>
            <w:pPr>
              <w:spacing w:after="0"/>
            </w:pPr>
            <w:r>
              <w:rPr>
                <w:rFonts w:ascii="Calibri" w:hAnsi="Calibri" w:eastAsia="Microsoft YaHei"/>
                <w:b/>
                <w:color w:val="FFFFFF"/>
                <w:sz w:val="20"/>
              </w:rPr>
              <w:t>Client</w:t>
            </w:r>
          </w:p>
        </w:tc>
        <w:tc>
          <w:tcPr>
            <w:tcW w:type="dxa" w:w="3384"/>
            <w:vAlign w:val="center"/>
            <w:shd w:fill="1F4E78" w:val="clear"/>
            <w:tcMar>
              <w:top w:w="90" w:type="dxa"/>
              <w:start w:w="110" w:type="dxa"/>
              <w:bottom w:w="90" w:type="dxa"/>
              <w:end w:w="110" w:type="dxa"/>
            </w:tcMar>
          </w:tcPr>
          <w:p>
            <w:pPr>
              <w:spacing w:after="0"/>
            </w:pPr>
            <w:r>
              <w:rPr>
                <w:rFonts w:ascii="Calibri" w:hAnsi="Calibri" w:eastAsia="Microsoft YaHei"/>
                <w:b/>
                <w:color w:val="FFFFFF"/>
                <w:sz w:val="20"/>
              </w:rPr>
              <w:t>Main use</w:t>
            </w:r>
          </w:p>
        </w:tc>
        <w:tc>
          <w:tcPr>
            <w:tcW w:type="dxa" w:w="4104"/>
            <w:vAlign w:val="center"/>
            <w:shd w:fill="1F4E78" w:val="clear"/>
            <w:tcMar>
              <w:top w:w="90" w:type="dxa"/>
              <w:start w:w="110" w:type="dxa"/>
              <w:bottom w:w="90" w:type="dxa"/>
              <w:end w:w="110" w:type="dxa"/>
            </w:tcMar>
          </w:tcPr>
          <w:p>
            <w:pPr>
              <w:spacing w:after="0"/>
            </w:pPr>
            <w:r>
              <w:rPr>
                <w:rFonts w:ascii="Calibri" w:hAnsi="Calibri" w:eastAsia="Microsoft YaHei"/>
                <w:b/>
                <w:color w:val="FFFFFF"/>
                <w:sz w:val="20"/>
              </w:rPr>
              <w:t>Requirements</w:t>
            </w:r>
          </w:p>
        </w:tc>
      </w:tr>
      <w:tr>
        <w:trPr>
          <w:cantSplit/>
        </w:trPr>
        <w:tc>
          <w:tcPr>
            <w:tcW w:type="dxa" w:w="2088"/>
            <w:vAlign w:val="center"/>
            <w:shd w:fill="DDEBF7" w:val="clear"/>
            <w:tcMar>
              <w:top w:w="90" w:type="dxa"/>
              <w:start w:w="110" w:type="dxa"/>
              <w:bottom w:w="90" w:type="dxa"/>
              <w:end w:w="110" w:type="dxa"/>
            </w:tcMar>
          </w:tcPr>
          <w:p>
            <w:pPr>
              <w:spacing w:after="0"/>
            </w:pPr>
            <w:r>
              <w:rPr>
                <w:rFonts w:ascii="Calibri" w:hAnsi="Calibri" w:eastAsia="Microsoft YaHei"/>
                <w:b w:val="0"/>
                <w:color w:val="000000"/>
                <w:sz w:val="20"/>
              </w:rPr>
              <w:t>Android phone or tablet</w:t>
            </w:r>
          </w:p>
        </w:tc>
        <w:tc>
          <w:tcPr>
            <w:tcW w:type="dxa" w:w="3384"/>
            <w:vAlign w:val="center"/>
            <w:shd w:fill="DDEBF7" w:val="clear"/>
            <w:tcMar>
              <w:top w:w="90" w:type="dxa"/>
              <w:start w:w="110" w:type="dxa"/>
              <w:bottom w:w="90" w:type="dxa"/>
              <w:end w:w="110" w:type="dxa"/>
            </w:tcMar>
          </w:tcPr>
          <w:p>
            <w:pPr>
              <w:spacing w:after="0"/>
            </w:pPr>
            <w:r>
              <w:rPr>
                <w:rFonts w:ascii="Calibri" w:hAnsi="Calibri" w:eastAsia="Microsoft YaHei"/>
                <w:b w:val="0"/>
                <w:color w:val="000000"/>
                <w:sz w:val="20"/>
              </w:rPr>
              <w:t>Shortcuts, media, mouse and touchpad</w:t>
            </w:r>
          </w:p>
        </w:tc>
        <w:tc>
          <w:tcPr>
            <w:tcW w:type="dxa" w:w="4104"/>
            <w:vAlign w:val="center"/>
            <w:shd w:fill="DDEBF7" w:val="clear"/>
            <w:tcMar>
              <w:top w:w="90" w:type="dxa"/>
              <w:start w:w="110" w:type="dxa"/>
              <w:bottom w:w="90" w:type="dxa"/>
              <w:end w:w="110" w:type="dxa"/>
            </w:tcMar>
          </w:tcPr>
          <w:p>
            <w:pPr>
              <w:spacing w:after="0"/>
            </w:pPr>
            <w:r>
              <w:rPr>
                <w:rFonts w:ascii="Calibri" w:hAnsi="Calibri" w:eastAsia="Microsoft YaHei"/>
                <w:b w:val="0"/>
                <w:color w:val="000000"/>
                <w:sz w:val="20"/>
              </w:rPr>
              <w:t>Android 9 or later; Bluetooth HID Device support</w:t>
            </w:r>
          </w:p>
        </w:tc>
      </w:tr>
      <w:tr>
        <w:trPr>
          <w:cantSplit/>
        </w:trPr>
        <w:tc>
          <w:tcPr>
            <w:tcW w:type="dxa" w:w="2088"/>
            <w:vAlign w:val="center"/>
            <w:shd w:fill="FFFFFF" w:val="clear"/>
            <w:tcMar>
              <w:top w:w="90" w:type="dxa"/>
              <w:start w:w="110" w:type="dxa"/>
              <w:bottom w:w="90" w:type="dxa"/>
              <w:end w:w="110" w:type="dxa"/>
            </w:tcMar>
          </w:tcPr>
          <w:p>
            <w:pPr>
              <w:spacing w:after="0"/>
            </w:pPr>
            <w:r>
              <w:rPr>
                <w:rFonts w:ascii="Calibri" w:hAnsi="Calibri" w:eastAsia="Microsoft YaHei"/>
                <w:b w:val="0"/>
                <w:color w:val="000000"/>
                <w:sz w:val="20"/>
              </w:rPr>
              <w:t>iPad</w:t>
            </w:r>
          </w:p>
        </w:tc>
        <w:tc>
          <w:tcPr>
            <w:tcW w:type="dxa" w:w="3384"/>
            <w:vAlign w:val="center"/>
            <w:shd w:fill="FFFFFF" w:val="clear"/>
            <w:tcMar>
              <w:top w:w="90" w:type="dxa"/>
              <w:start w:w="110" w:type="dxa"/>
              <w:bottom w:w="90" w:type="dxa"/>
              <w:end w:w="110" w:type="dxa"/>
            </w:tcMar>
          </w:tcPr>
          <w:p>
            <w:pPr>
              <w:spacing w:after="0"/>
            </w:pPr>
            <w:r>
              <w:rPr>
                <w:rFonts w:ascii="Calibri" w:hAnsi="Calibri" w:eastAsia="Microsoft YaHei"/>
                <w:b w:val="0"/>
                <w:color w:val="000000"/>
                <w:sz w:val="20"/>
              </w:rPr>
              <w:t>Shortcuts and recognized text</w:t>
            </w:r>
          </w:p>
        </w:tc>
        <w:tc>
          <w:tcPr>
            <w:tcW w:type="dxa" w:w="4104"/>
            <w:vAlign w:val="center"/>
            <w:shd w:fill="FFFFFF" w:val="clear"/>
            <w:tcMar>
              <w:top w:w="90" w:type="dxa"/>
              <w:start w:w="110" w:type="dxa"/>
              <w:bottom w:w="90" w:type="dxa"/>
              <w:end w:w="110" w:type="dxa"/>
            </w:tcMar>
          </w:tcPr>
          <w:p>
            <w:pPr>
              <w:spacing w:after="0"/>
            </w:pPr>
            <w:r>
              <w:rPr>
                <w:rFonts w:ascii="Calibri" w:hAnsi="Calibri" w:eastAsia="Microsoft YaHei"/>
                <w:b w:val="0"/>
                <w:color w:val="000000"/>
                <w:sz w:val="20"/>
              </w:rPr>
              <w:t>Same LAN as Desktop; no Android-style mouse or held-key actions</w:t>
            </w:r>
          </w:p>
        </w:tc>
      </w:tr>
      <w:tr>
        <w:trPr>
          <w:cantSplit/>
        </w:trPr>
        <w:tc>
          <w:tcPr>
            <w:tcW w:type="dxa" w:w="2088"/>
            <w:vAlign w:val="center"/>
            <w:shd w:fill="DDEBF7" w:val="clear"/>
            <w:tcMar>
              <w:top w:w="90" w:type="dxa"/>
              <w:start w:w="110" w:type="dxa"/>
              <w:bottom w:w="90" w:type="dxa"/>
              <w:end w:w="110" w:type="dxa"/>
            </w:tcMar>
          </w:tcPr>
          <w:p>
            <w:pPr>
              <w:spacing w:after="0"/>
            </w:pPr>
            <w:r>
              <w:rPr>
                <w:rFonts w:ascii="Calibri" w:hAnsi="Calibri" w:eastAsia="Microsoft YaHei"/>
                <w:b w:val="0"/>
                <w:color w:val="000000"/>
                <w:sz w:val="20"/>
              </w:rPr>
              <w:t>Windows or macOS</w:t>
            </w:r>
          </w:p>
        </w:tc>
        <w:tc>
          <w:tcPr>
            <w:tcW w:type="dxa" w:w="3384"/>
            <w:vAlign w:val="center"/>
            <w:shd w:fill="DDEBF7" w:val="clear"/>
            <w:tcMar>
              <w:top w:w="90" w:type="dxa"/>
              <w:start w:w="110" w:type="dxa"/>
              <w:bottom w:w="90" w:type="dxa"/>
              <w:end w:w="110" w:type="dxa"/>
            </w:tcMar>
          </w:tcPr>
          <w:p>
            <w:pPr>
              <w:spacing w:after="0"/>
            </w:pPr>
            <w:r>
              <w:rPr>
                <w:rFonts w:ascii="Calibri" w:hAnsi="Calibri" w:eastAsia="Microsoft YaHei"/>
                <w:b w:val="0"/>
                <w:color w:val="000000"/>
                <w:sz w:val="20"/>
              </w:rPr>
              <w:t>Desktop app management, managed shortcuts and dictation</w:t>
            </w:r>
          </w:p>
        </w:tc>
        <w:tc>
          <w:tcPr>
            <w:tcW w:type="dxa" w:w="4104"/>
            <w:vAlign w:val="center"/>
            <w:shd w:fill="DDEBF7" w:val="clear"/>
            <w:tcMar>
              <w:top w:w="90" w:type="dxa"/>
              <w:start w:w="110" w:type="dxa"/>
              <w:bottom w:w="90" w:type="dxa"/>
              <w:end w:w="110" w:type="dxa"/>
            </w:tcMar>
          </w:tcPr>
          <w:p>
            <w:pPr>
              <w:spacing w:after="0"/>
            </w:pPr>
            <w:r>
              <w:rPr>
                <w:rFonts w:ascii="Calibri" w:hAnsi="Calibri" w:eastAsia="Microsoft YaHei"/>
                <w:b w:val="0"/>
                <w:color w:val="000000"/>
                <w:sz w:val="20"/>
              </w:rPr>
              <w:t>Install LumiaKey Desktop separately and grant required permissions</w:t>
            </w:r>
          </w:p>
        </w:tc>
      </w:tr>
    </w:tbl>
    <w:p>
      <w:pPr>
        <w:keepNext/>
        <w:keepLines/>
        <w:spacing w:before="120" w:after="20"/>
        <w:jc w:val="center"/>
      </w:pPr>
      <w:r>
        <w:drawing>
          <wp:inline xmlns:a="http://schemas.openxmlformats.org/drawingml/2006/main" xmlns:pic="http://schemas.openxmlformats.org/drawingml/2006/picture">
            <wp:extent cx="5738680" cy="2651760"/>
            <wp:docPr id="1" name="Picture 1" title="Figure 1 Default General profile in landscape with the touchpad on the right" descr="Figure 1 Default General profile in landscape with the touchpad on the right"/>
            <wp:cNvGraphicFramePr>
              <a:graphicFrameLocks noChangeAspect="1"/>
            </wp:cNvGraphicFramePr>
            <a:graphic>
              <a:graphicData uri="http://schemas.openxmlformats.org/drawingml/2006/picture">
                <pic:pic>
                  <pic:nvPicPr>
                    <pic:cNvPr id="0" name="manual-home-landscape.png"/>
                    <pic:cNvPicPr/>
                  </pic:nvPicPr>
                  <pic:blipFill>
                    <a:blip r:embed="rId11"/>
                    <a:stretch>
                      <a:fillRect/>
                    </a:stretch>
                  </pic:blipFill>
                  <pic:spPr>
                    <a:xfrm>
                      <a:off x="0" y="0"/>
                      <a:ext cx="5738680" cy="2651760"/>
                    </a:xfrm>
                    <a:prstGeom prst="rect"/>
                  </pic:spPr>
                </pic:pic>
              </a:graphicData>
            </a:graphic>
          </wp:inline>
        </w:drawing>
      </w:r>
    </w:p>
    <w:p>
      <w:pPr>
        <w:keepNext w:val="0"/>
        <w:keepLines/>
        <w:spacing w:after="100"/>
        <w:jc w:val="center"/>
      </w:pPr>
      <w:r>
        <w:rPr>
          <w:rFonts w:ascii="Calibri" w:hAnsi="Calibri" w:eastAsia="Microsoft YaHei"/>
          <w:b w:val="0"/>
          <w:color w:val="555555"/>
          <w:sz w:val="16"/>
        </w:rPr>
        <w:t>Figure 1 Default General profile in landscape with the touchpad on the right</w:t>
      </w:r>
    </w:p>
    <w:p>
      <w:pPr>
        <w:pStyle w:val="Heading1"/>
        <w:keepNext/>
        <w:keepLines/>
        <w:pageBreakBefore/>
      </w:pPr>
      <w:r>
        <w:rPr>
          <w:rFonts w:ascii="Calibri" w:hAnsi="Calibri" w:eastAsia="Microsoft YaHei"/>
          <w:b/>
          <w:color w:val="000000"/>
          <w:sz w:val="28"/>
        </w:rPr>
        <w:t>1 Connect to a Computer</w:t>
      </w:r>
    </w:p>
    <w:p>
      <w:pPr>
        <w:keepNext w:val="0"/>
        <w:keepLines/>
        <w:spacing w:after="80"/>
      </w:pPr>
      <w:r>
        <w:rPr>
          <w:rFonts w:ascii="Calibri" w:hAnsi="Calibri" w:eastAsia="Microsoft YaHei"/>
          <w:b w:val="0"/>
          <w:color w:val="000000"/>
          <w:sz w:val="20"/>
        </w:rPr>
        <w:t>Android uses Bluetooth HID for ordinary keyboard, media and mouse input. App launching, workspace synchronization and multilingual text output require Desktop. Both connections can be used together.</w:t>
      </w:r>
    </w:p>
    <w:p>
      <w:pPr>
        <w:keepLines/>
        <w:spacing w:after="60"/>
        <w:ind w:left="288" w:hanging="288"/>
      </w:pPr>
      <w:r>
        <w:rPr>
          <w:rFonts w:ascii="Calibri" w:hAnsi="Calibri" w:eastAsia="Microsoft YaHei"/>
          <w:b/>
          <w:color w:val="000000"/>
          <w:sz w:val="20"/>
        </w:rPr>
        <w:t xml:space="preserve">1. </w:t>
      </w:r>
      <w:r>
        <w:rPr>
          <w:rFonts w:ascii="Calibri" w:hAnsi="Calibri" w:eastAsia="Microsoft YaHei"/>
          <w:b w:val="0"/>
          <w:color w:val="000000"/>
          <w:sz w:val="20"/>
        </w:rPr>
        <w:t>On Android, open the top-right status menu or Settings → Computer connection. Allow Nearby devices access and select Make phone discoverable.</w:t>
      </w:r>
    </w:p>
    <w:p>
      <w:pPr>
        <w:keepLines/>
        <w:spacing w:after="60"/>
        <w:ind w:left="288" w:hanging="288"/>
      </w:pPr>
      <w:r>
        <w:rPr>
          <w:rFonts w:ascii="Calibri" w:hAnsi="Calibri" w:eastAsia="Microsoft YaHei"/>
          <w:b/>
          <w:color w:val="000000"/>
          <w:sz w:val="20"/>
        </w:rPr>
        <w:t xml:space="preserve">2. </w:t>
      </w:r>
      <w:r>
        <w:rPr>
          <w:rFonts w:ascii="Calibri" w:hAnsi="Calibri" w:eastAsia="Microsoft YaHei"/>
          <w:b w:val="0"/>
          <w:color w:val="000000"/>
          <w:sz w:val="20"/>
        </w:rPr>
        <w:t>Add and pair the phone in the computer’s Bluetooth settings. Return to LumiaKey, select Refresh, then connect the paired computer. Resolve Bluetooth off or Permission required in system settings.</w:t>
      </w:r>
    </w:p>
    <w:p>
      <w:pPr>
        <w:keepLines/>
        <w:spacing w:after="60"/>
        <w:ind w:left="288" w:hanging="288"/>
      </w:pPr>
      <w:r>
        <w:rPr>
          <w:rFonts w:ascii="Calibri" w:hAnsi="Calibri" w:eastAsia="Microsoft YaHei"/>
          <w:b/>
          <w:color w:val="000000"/>
          <w:sz w:val="20"/>
        </w:rPr>
        <w:t xml:space="preserve">3. </w:t>
      </w:r>
      <w:r>
        <w:rPr>
          <w:rFonts w:ascii="Calibri" w:hAnsi="Calibri" w:eastAsia="Microsoft YaHei"/>
          <w:b w:val="0"/>
          <w:color w:val="000000"/>
          <w:sz w:val="20"/>
        </w:rPr>
        <w:t>Start the separate Desktop app and choose Open Settings from the Windows tray or macOS menu bar. Put both devices on the same LAN and check Settings → Desktop Companion on mobile.</w:t>
      </w:r>
    </w:p>
    <w:p>
      <w:pPr>
        <w:keepLines/>
        <w:spacing w:after="60"/>
        <w:ind w:left="288" w:hanging="288"/>
      </w:pPr>
      <w:r>
        <w:rPr>
          <w:rFonts w:ascii="Calibri" w:hAnsi="Calibri" w:eastAsia="Microsoft YaHei"/>
          <w:b/>
          <w:color w:val="000000"/>
          <w:sz w:val="20"/>
        </w:rPr>
        <w:t xml:space="preserve">4. </w:t>
      </w:r>
      <w:r>
        <w:rPr>
          <w:rFonts w:ascii="Calibri" w:hAnsi="Calibri" w:eastAsia="Microsoft YaHei"/>
          <w:b w:val="0"/>
          <w:color w:val="000000"/>
          <w:sz w:val="20"/>
        </w:rPr>
        <w:t>On iPad, copy the code from Desktop’s Connect an iPad panel, paste it into Desktop Companion, select Connect and allow Local Network access. Use a new code after restarting Desktop.</w:t>
      </w:r>
    </w:p>
    <w:p>
      <w:pPr>
        <w:keepNext w:val="0"/>
        <w:keepLines/>
        <w:spacing w:after="80"/>
      </w:pPr>
      <w:r>
        <w:rPr>
          <w:rFonts w:ascii="Calibri" w:hAnsi="Calibri" w:eastAsia="Microsoft YaHei"/>
          <w:b w:val="0"/>
          <w:color w:val="000000"/>
          <w:sz w:val="20"/>
        </w:rPr>
        <w:t>The connection code contains a temporary credential; protect it like a password. The current LAN channel is authenticated but unencrypted, so use a trusted network. Selecting Disconnect for Bluetooth also clears the remembered computer.</w:t>
      </w:r>
    </w:p>
    <w:p>
      <w:pPr>
        <w:keepNext/>
        <w:keepLines/>
        <w:tabs>
          <w:tab w:pos="2268" w:val="center"/>
          <w:tab w:pos="6804" w:val="center"/>
        </w:tabs>
        <w:spacing w:after="20"/>
        <w:jc w:val="left"/>
      </w:pPr>
      <w:r>
        <w:tab/>
      </w:r>
      <w:r>
        <w:drawing>
          <wp:inline xmlns:a="http://schemas.openxmlformats.org/drawingml/2006/main" xmlns:pic="http://schemas.openxmlformats.org/drawingml/2006/picture">
            <wp:extent cx="1832197" cy="4069080"/>
            <wp:docPr id="2" name="Picture 2" title="Figure 2 Bluetooth connection panel with a sample computer" descr="Figure 2 Bluetooth connection panel with a sample computer"/>
            <wp:cNvGraphicFramePr>
              <a:graphicFrameLocks noChangeAspect="1"/>
            </wp:cNvGraphicFramePr>
            <a:graphic>
              <a:graphicData uri="http://schemas.openxmlformats.org/drawingml/2006/picture">
                <pic:pic>
                  <pic:nvPicPr>
                    <pic:cNvPr id="0" name="phone-bluetooth.png"/>
                    <pic:cNvPicPr/>
                  </pic:nvPicPr>
                  <pic:blipFill>
                    <a:blip r:embed="rId12"/>
                    <a:stretch>
                      <a:fillRect/>
                    </a:stretch>
                  </pic:blipFill>
                  <pic:spPr>
                    <a:xfrm>
                      <a:off x="0" y="0"/>
                      <a:ext cx="1832197" cy="4069080"/>
                    </a:xfrm>
                    <a:prstGeom prst="rect"/>
                  </pic:spPr>
                </pic:pic>
              </a:graphicData>
            </a:graphic>
          </wp:inline>
        </w:drawing>
      </w:r>
      <w:r>
        <w:tab/>
      </w:r>
      <w:r>
        <w:drawing>
          <wp:inline xmlns:a="http://schemas.openxmlformats.org/drawingml/2006/main" xmlns:pic="http://schemas.openxmlformats.org/drawingml/2006/picture">
            <wp:extent cx="1832197" cy="4069080"/>
            <wp:docPr id="3" name="Picture 3" title="Figure 3 Settings and the Desktop Companion section" descr="Figure 3 Settings and the Desktop Companion section"/>
            <wp:cNvGraphicFramePr>
              <a:graphicFrameLocks noChangeAspect="1"/>
            </wp:cNvGraphicFramePr>
            <a:graphic>
              <a:graphicData uri="http://schemas.openxmlformats.org/drawingml/2006/picture">
                <pic:pic>
                  <pic:nvPicPr>
                    <pic:cNvPr id="0" name="phone-settings.png"/>
                    <pic:cNvPicPr/>
                  </pic:nvPicPr>
                  <pic:blipFill>
                    <a:blip r:embed="rId13"/>
                    <a:stretch>
                      <a:fillRect/>
                    </a:stretch>
                  </pic:blipFill>
                  <pic:spPr>
                    <a:xfrm>
                      <a:off x="0" y="0"/>
                      <a:ext cx="1832197" cy="4069080"/>
                    </a:xfrm>
                    <a:prstGeom prst="rect"/>
                  </pic:spPr>
                </pic:pic>
              </a:graphicData>
            </a:graphic>
          </wp:inline>
        </w:drawing>
      </w:r>
    </w:p>
    <w:p>
      <w:pPr>
        <w:keepLines/>
        <w:tabs>
          <w:tab w:pos="2268" w:val="center"/>
          <w:tab w:pos="6804" w:val="center"/>
        </w:tabs>
        <w:spacing w:after="80"/>
        <w:jc w:val="left"/>
      </w:pPr>
      <w:r>
        <w:tab/>
      </w:r>
      <w:r>
        <w:rPr>
          <w:rFonts w:ascii="Calibri" w:hAnsi="Calibri" w:eastAsia="Microsoft YaHei"/>
          <w:b w:val="0"/>
          <w:color w:val="555555"/>
          <w:sz w:val="16"/>
        </w:rPr>
        <w:t>Figure 2 Bluetooth connection panel with a sample computer</w:t>
      </w:r>
      <w:r>
        <w:tab/>
      </w:r>
      <w:r>
        <w:rPr>
          <w:rFonts w:ascii="Calibri" w:hAnsi="Calibri" w:eastAsia="Microsoft YaHei"/>
          <w:b w:val="0"/>
          <w:color w:val="555555"/>
          <w:sz w:val="16"/>
        </w:rPr>
        <w:t>Figure 3 Settings and the Desktop Companion section</w:t>
      </w:r>
    </w:p>
    <w:p>
      <w:pPr>
        <w:pStyle w:val="Heading1"/>
        <w:keepNext/>
        <w:keepLines/>
        <w:pageBreakBefore/>
      </w:pPr>
      <w:r>
        <w:rPr>
          <w:rFonts w:ascii="Calibri" w:hAnsi="Calibri" w:eastAsia="Microsoft YaHei"/>
          <w:b/>
          <w:color w:val="000000"/>
          <w:sz w:val="28"/>
        </w:rPr>
        <w:t>2 Control Surfaces and Touch Input</w:t>
      </w:r>
    </w:p>
    <w:p>
      <w:pPr>
        <w:keepNext w:val="0"/>
        <w:keepLines/>
        <w:spacing w:after="80"/>
      </w:pPr>
      <w:r>
        <w:rPr>
          <w:rFonts w:ascii="Calibri" w:hAnsi="Calibri" w:eastAsia="Microsoft YaHei"/>
          <w:b w:val="0"/>
          <w:color w:val="000000"/>
          <w:sz w:val="20"/>
        </w:rPr>
        <w:t>Phone controls show up to 15 shortcuts per bank: three columns by five rows in portrait and five columns by three rows in landscape. Rotation releases held keys while preserving the active configuration.</w:t>
      </w:r>
    </w:p>
    <w:p>
      <w:pPr>
        <w:keepNext w:val="0"/>
        <w:keepLines/>
        <w:spacing w:after="80"/>
      </w:pPr>
      <w:r>
        <w:rPr>
          <w:rFonts w:ascii="Calibri" w:hAnsi="Calibri" w:eastAsia="Microsoft YaHei"/>
          <w:b w:val="0"/>
          <w:color w:val="000000"/>
          <w:sz w:val="20"/>
        </w:rPr>
        <w:t>General includes mute, volume, undo, redo, previous track, play/pause, next track, open, Dark, cut, copy, paste, close and delete. Keep the intended app focused; shortcut behavior depends on that app. Dark dims the phone and requests host brightness control when Desktop is available; host effects depend on platform support.</w:t>
      </w:r>
    </w:p>
    <w:p>
      <w:pPr>
        <w:keepNext w:val="0"/>
        <w:keepLines/>
        <w:spacing w:after="80"/>
      </w:pPr>
      <w:r>
        <w:rPr>
          <w:rFonts w:ascii="Calibri" w:hAnsi="Calibri" w:eastAsia="Microsoft YaHei"/>
          <w:b w:val="0"/>
          <w:color w:val="000000"/>
          <w:sz w:val="20"/>
        </w:rPr>
        <w:t>Android touchpad gestures: drag one finger to move the pointer, tap for left-click, slide two fingers to scroll and tap two fingers for right-click. The right-edge strip also supports one-finger scrolling. Other profiles can use an editable navigation wheel. This mouse route is unavailable on iPad.</w:t>
      </w:r>
    </w:p>
    <w:p>
      <w:pPr>
        <w:keepNext w:val="0"/>
        <w:keepLines/>
        <w:spacing w:after="80"/>
      </w:pPr>
      <w:r>
        <w:rPr>
          <w:rFonts w:ascii="Calibri" w:hAnsi="Calibri" w:eastAsia="Microsoft YaHei"/>
          <w:b w:val="0"/>
          <w:color w:val="000000"/>
          <w:sz w:val="20"/>
        </w:rPr>
        <w:t>Settings → Control Surface offers Automatic, Phone controls and Shortcut board. Automatic uses the board when the window’s shortest side reaches 600 logical pixels; narrow split views return to phone controls.</w:t>
      </w:r>
    </w:p>
    <w:p>
      <w:pPr>
        <w:keepNext w:val="0"/>
        <w:keepLines/>
        <w:spacing w:after="80"/>
      </w:pPr>
      <w:r>
        <w:rPr>
          <w:rFonts w:ascii="Calibri" w:hAnsi="Calibri" w:eastAsia="Microsoft YaHei"/>
          <w:b w:val="0"/>
          <w:color w:val="000000"/>
          <w:sz w:val="20"/>
        </w:rPr>
        <w:t>Shortcut board keys per screen accepts any integer from 24 to 60, with 40 as the default. The board omits the touchpad and wheel. Use page controls for other banks. Existing 15-key profiles stay intact; editing an unused slot adds a key.</w:t>
      </w:r>
    </w:p>
    <w:p>
      <w:pPr>
        <w:keepNext/>
        <w:keepLines/>
        <w:spacing w:after="20"/>
        <w:jc w:val="center"/>
      </w:pPr>
      <w:r>
        <w:drawing>
          <wp:inline xmlns:a="http://schemas.openxmlformats.org/drawingml/2006/main" xmlns:pic="http://schemas.openxmlformats.org/drawingml/2006/picture">
            <wp:extent cx="3840480" cy="2880360"/>
            <wp:docPr id="4" name="Picture 4" title="Figure 4 Tablet board with 40 slots; unused positions remain unconfigured" descr="Figure 4 Tablet board with 40 slots; unused positions remain unconfigured"/>
            <wp:cNvGraphicFramePr>
              <a:graphicFrameLocks noChangeAspect="1"/>
            </wp:cNvGraphicFramePr>
            <a:graphic>
              <a:graphicData uri="http://schemas.openxmlformats.org/drawingml/2006/picture">
                <pic:pic>
                  <pic:nvPicPr>
                    <pic:cNvPr id="0" name="manual-tablet-board.png"/>
                    <pic:cNvPicPr/>
                  </pic:nvPicPr>
                  <pic:blipFill>
                    <a:blip r:embed="rId14"/>
                    <a:stretch>
                      <a:fillRect/>
                    </a:stretch>
                  </pic:blipFill>
                  <pic:spPr>
                    <a:xfrm>
                      <a:off x="0" y="0"/>
                      <a:ext cx="3840480" cy="2880360"/>
                    </a:xfrm>
                    <a:prstGeom prst="rect"/>
                  </pic:spPr>
                </pic:pic>
              </a:graphicData>
            </a:graphic>
          </wp:inline>
        </w:drawing>
      </w:r>
    </w:p>
    <w:p>
      <w:pPr>
        <w:keepNext w:val="0"/>
        <w:keepLines/>
        <w:spacing w:after="100"/>
        <w:jc w:val="center"/>
      </w:pPr>
      <w:r>
        <w:rPr>
          <w:rFonts w:ascii="Calibri" w:hAnsi="Calibri" w:eastAsia="Microsoft YaHei"/>
          <w:b w:val="0"/>
          <w:color w:val="555555"/>
          <w:sz w:val="16"/>
        </w:rPr>
        <w:t>Figure 4 Tablet board with 40 slots; unused positions remain unconfigured</w:t>
      </w:r>
    </w:p>
    <w:p>
      <w:pPr>
        <w:pStyle w:val="Heading1"/>
        <w:keepNext/>
        <w:keepLines/>
        <w:pageBreakBefore/>
      </w:pPr>
      <w:r>
        <w:rPr>
          <w:rFonts w:ascii="Calibri" w:hAnsi="Calibri" w:eastAsia="Microsoft YaHei"/>
          <w:b/>
          <w:color w:val="000000"/>
          <w:sz w:val="28"/>
        </w:rPr>
        <w:t>3 Profiles and Button Editing</w:t>
      </w:r>
    </w:p>
    <w:p>
      <w:pPr>
        <w:keepNext w:val="0"/>
        <w:keepLines/>
        <w:spacing w:after="80"/>
      </w:pPr>
      <w:r>
        <w:rPr>
          <w:rFonts w:ascii="Calibri" w:hAnsi="Calibri" w:eastAsia="Microsoft YaHei"/>
          <w:b w:val="0"/>
          <w:color w:val="000000"/>
          <w:sz w:val="20"/>
        </w:rPr>
        <w:t>A Profile stores buttons, visuals and navigation actions. The initial local profiles are General, Web, Zoom / Teams and Custom. The free edition supports up to four local profiles.</w:t>
      </w:r>
    </w:p>
    <w:p>
      <w:pPr>
        <w:keepLines/>
        <w:spacing w:after="60"/>
        <w:ind w:left="288" w:hanging="288"/>
      </w:pPr>
      <w:r>
        <w:rPr>
          <w:rFonts w:ascii="Calibri" w:hAnsi="Calibri" w:eastAsia="Microsoft YaHei"/>
          <w:b/>
          <w:color w:val="000000"/>
          <w:sz w:val="20"/>
        </w:rPr>
        <w:t xml:space="preserve">1. </w:t>
      </w:r>
      <w:r>
        <w:rPr>
          <w:rFonts w:ascii="Calibri" w:hAnsi="Calibri" w:eastAsia="Microsoft YaHei"/>
          <w:b w:val="0"/>
          <w:color w:val="000000"/>
          <w:sz w:val="20"/>
        </w:rPr>
        <w:t>Switch profiles in the top strip. Settings → Profiles lets you create, copy, edit, reorder, delete, set a default or restore a built-in template. Importing at capacity requires choosing a replacement slot.</w:t>
      </w:r>
    </w:p>
    <w:p>
      <w:pPr>
        <w:keepLines/>
        <w:spacing w:after="60"/>
        <w:ind w:left="288" w:hanging="288"/>
      </w:pPr>
      <w:r>
        <w:rPr>
          <w:rFonts w:ascii="Calibri" w:hAnsi="Calibri" w:eastAsia="Microsoft YaHei"/>
          <w:b/>
          <w:color w:val="000000"/>
          <w:sz w:val="20"/>
        </w:rPr>
        <w:t xml:space="preserve">2. </w:t>
      </w:r>
      <w:r>
        <w:rPr>
          <w:rFonts w:ascii="Calibri" w:hAnsi="Calibri" w:eastAsia="Microsoft YaHei"/>
          <w:b w:val="0"/>
          <w:color w:val="000000"/>
          <w:sz w:val="20"/>
        </w:rPr>
        <w:t>Choose Edit buttons from the top-right menu, then tap a button. Set its label, icon or image, action and feedback, save, then leave edit mode. Long-press and drag onto another button to swap their complete configurations.</w:t>
      </w:r>
    </w:p>
    <w:p>
      <w:pPr>
        <w:keepLines/>
        <w:spacing w:after="60"/>
        <w:ind w:left="288" w:hanging="288"/>
      </w:pPr>
      <w:r>
        <w:rPr>
          <w:rFonts w:ascii="Calibri" w:hAnsi="Calibri" w:eastAsia="Microsoft YaHei"/>
          <w:b/>
          <w:color w:val="000000"/>
          <w:sz w:val="20"/>
        </w:rPr>
        <w:t xml:space="preserve">3. </w:t>
      </w:r>
      <w:r>
        <w:rPr>
          <w:rFonts w:ascii="Calibri" w:hAnsi="Calibri" w:eastAsia="Microsoft YaHei"/>
          <w:b w:val="0"/>
          <w:color w:val="000000"/>
          <w:sz w:val="20"/>
        </w:rPr>
        <w:t>PRIMARY maps to Command on Apple hosts and Ctrl on Windows or Linux. If automatic detection is incorrect, set the host platform manually in Settings → Shortcut Platform.</w:t>
      </w:r>
    </w:p>
    <w:p>
      <w:pPr>
        <w:keepNext w:val="0"/>
        <w:keepLines/>
        <w:spacing w:after="80"/>
      </w:pPr>
      <w:r>
        <w:rPr>
          <w:rFonts w:ascii="Calibri" w:hAnsi="Calibri" w:eastAsia="Microsoft YaHei"/>
          <w:b w:val="0"/>
          <w:color w:val="000000"/>
          <w:sz w:val="20"/>
        </w:rPr>
        <w:t>Edit Desktop-managed app layouts in Desktop → Shortcut Layout. Phone Profile JSON import rejects Companion actions. Desktop layouts and phone Bluetooth profiles are different transfer formats.</w:t>
      </w:r>
    </w:p>
    <w:p>
      <w:pPr>
        <w:keepNext/>
        <w:keepLines/>
        <w:tabs>
          <w:tab w:pos="2268" w:val="center"/>
          <w:tab w:pos="6804" w:val="center"/>
        </w:tabs>
        <w:spacing w:after="20"/>
        <w:jc w:val="left"/>
      </w:pPr>
      <w:r>
        <w:tab/>
      </w:r>
      <w:r>
        <w:drawing>
          <wp:inline xmlns:a="http://schemas.openxmlformats.org/drawingml/2006/main" xmlns:pic="http://schemas.openxmlformats.org/drawingml/2006/picture">
            <wp:extent cx="1832197" cy="4069080"/>
            <wp:docPr id="5" name="Picture 5" title="Figure 5 Profile management with a sample list" descr="Figure 5 Profile management with a sample list"/>
            <wp:cNvGraphicFramePr>
              <a:graphicFrameLocks noChangeAspect="1"/>
            </wp:cNvGraphicFramePr>
            <a:graphic>
              <a:graphicData uri="http://schemas.openxmlformats.org/drawingml/2006/picture">
                <pic:pic>
                  <pic:nvPicPr>
                    <pic:cNvPr id="0" name="phone-profile-management.png"/>
                    <pic:cNvPicPr/>
                  </pic:nvPicPr>
                  <pic:blipFill>
                    <a:blip r:embed="rId15"/>
                    <a:stretch>
                      <a:fillRect/>
                    </a:stretch>
                  </pic:blipFill>
                  <pic:spPr>
                    <a:xfrm>
                      <a:off x="0" y="0"/>
                      <a:ext cx="1832197" cy="4069080"/>
                    </a:xfrm>
                    <a:prstGeom prst="rect"/>
                  </pic:spPr>
                </pic:pic>
              </a:graphicData>
            </a:graphic>
          </wp:inline>
        </w:drawing>
      </w:r>
      <w:r>
        <w:tab/>
      </w:r>
      <w:r>
        <w:drawing>
          <wp:inline xmlns:a="http://schemas.openxmlformats.org/drawingml/2006/main" xmlns:pic="http://schemas.openxmlformats.org/drawingml/2006/picture">
            <wp:extent cx="1832197" cy="4069080"/>
            <wp:docPr id="6" name="Picture 6" title="Figure 6 Button action editor" descr="Figure 6 Button action editor"/>
            <wp:cNvGraphicFramePr>
              <a:graphicFrameLocks noChangeAspect="1"/>
            </wp:cNvGraphicFramePr>
            <a:graphic>
              <a:graphicData uri="http://schemas.openxmlformats.org/drawingml/2006/picture">
                <pic:pic>
                  <pic:nvPicPr>
                    <pic:cNvPr id="0" name="phone-button-editor-action.png"/>
                    <pic:cNvPicPr/>
                  </pic:nvPicPr>
                  <pic:blipFill>
                    <a:blip r:embed="rId16"/>
                    <a:stretch>
                      <a:fillRect/>
                    </a:stretch>
                  </pic:blipFill>
                  <pic:spPr>
                    <a:xfrm>
                      <a:off x="0" y="0"/>
                      <a:ext cx="1832197" cy="4069080"/>
                    </a:xfrm>
                    <a:prstGeom prst="rect"/>
                  </pic:spPr>
                </pic:pic>
              </a:graphicData>
            </a:graphic>
          </wp:inline>
        </w:drawing>
      </w:r>
    </w:p>
    <w:p>
      <w:pPr>
        <w:keepLines/>
        <w:tabs>
          <w:tab w:pos="2268" w:val="center"/>
          <w:tab w:pos="6804" w:val="center"/>
        </w:tabs>
        <w:spacing w:after="80"/>
        <w:jc w:val="left"/>
      </w:pPr>
      <w:r>
        <w:tab/>
      </w:r>
      <w:r>
        <w:rPr>
          <w:rFonts w:ascii="Calibri" w:hAnsi="Calibri" w:eastAsia="Microsoft YaHei"/>
          <w:b w:val="0"/>
          <w:color w:val="555555"/>
          <w:sz w:val="16"/>
        </w:rPr>
        <w:t>Figure 5 Profile management with a sample list</w:t>
      </w:r>
      <w:r>
        <w:tab/>
      </w:r>
      <w:r>
        <w:rPr>
          <w:rFonts w:ascii="Calibri" w:hAnsi="Calibri" w:eastAsia="Microsoft YaHei"/>
          <w:b w:val="0"/>
          <w:color w:val="555555"/>
          <w:sz w:val="16"/>
        </w:rPr>
        <w:t>Figure 6 Button action editor</w:t>
      </w:r>
    </w:p>
    <w:p>
      <w:pPr>
        <w:pStyle w:val="Heading1"/>
        <w:keepNext/>
        <w:keepLines/>
        <w:pageBreakBefore/>
      </w:pPr>
      <w:r>
        <w:rPr>
          <w:rFonts w:ascii="Calibri" w:hAnsi="Calibri" w:eastAsia="Microsoft YaHei"/>
          <w:b/>
          <w:color w:val="000000"/>
          <w:sz w:val="28"/>
        </w:rPr>
        <w:t>4 Icons and Profile Exchange</w:t>
      </w:r>
    </w:p>
    <w:p>
      <w:pPr>
        <w:keepNext w:val="0"/>
        <w:keepLines/>
        <w:spacing w:after="80"/>
      </w:pPr>
      <w:r>
        <w:rPr>
          <w:rFonts w:ascii="Calibri" w:hAnsi="Calibri" w:eastAsia="Microsoft YaHei"/>
          <w:b w:val="0"/>
          <w:color w:val="000000"/>
          <w:sz w:val="20"/>
        </w:rPr>
        <w:t>Buttons can display text, built-in semantic icons or custom PNG, JPEG and WebP images. Shortcut Community provides curated offline packs and Profile exchange through the clipboard or files.</w:t>
      </w:r>
    </w:p>
    <w:p>
      <w:pPr>
        <w:keepLines/>
        <w:spacing w:after="60"/>
        <w:ind w:left="288" w:hanging="288"/>
      </w:pPr>
      <w:r>
        <w:rPr>
          <w:rFonts w:ascii="Calibri" w:hAnsi="Calibri" w:eastAsia="Microsoft YaHei"/>
          <w:b/>
          <w:color w:val="000000"/>
          <w:sz w:val="20"/>
        </w:rPr>
        <w:t xml:space="preserve">1. </w:t>
      </w:r>
      <w:r>
        <w:rPr>
          <w:rFonts w:ascii="Calibri" w:hAnsi="Calibri" w:eastAsia="Microsoft YaHei"/>
          <w:b w:val="0"/>
          <w:color w:val="000000"/>
          <w:sz w:val="20"/>
        </w:rPr>
        <w:t>Open the icon picker from the button editor. Search by keyword or filter by category; use recent choices, favorites, preview, size and color controls. Custom images are copied into app-private storage and support fit, scale, position and label overlays.</w:t>
      </w:r>
    </w:p>
    <w:p>
      <w:pPr>
        <w:keepLines/>
        <w:spacing w:after="60"/>
        <w:ind w:left="288" w:hanging="288"/>
      </w:pPr>
      <w:r>
        <w:rPr>
          <w:rFonts w:ascii="Calibri" w:hAnsi="Calibri" w:eastAsia="Microsoft YaHei"/>
          <w:b/>
          <w:color w:val="000000"/>
          <w:sz w:val="20"/>
        </w:rPr>
        <w:t xml:space="preserve">2. </w:t>
      </w:r>
      <w:r>
        <w:rPr>
          <w:rFonts w:ascii="Calibri" w:hAnsi="Calibri" w:eastAsia="Microsoft YaHei"/>
          <w:b w:val="0"/>
          <w:color w:val="000000"/>
          <w:sz w:val="20"/>
        </w:rPr>
        <w:t>Open Settings → Shortcut Community, choose a built-in pack or paste/import Profile JSON. Review it and confirm the replacement slot before changing the current configuration.</w:t>
      </w:r>
    </w:p>
    <w:p>
      <w:pPr>
        <w:keepLines/>
        <w:spacing w:after="60"/>
        <w:ind w:left="288" w:hanging="288"/>
      </w:pPr>
      <w:r>
        <w:rPr>
          <w:rFonts w:ascii="Calibri" w:hAnsi="Calibri" w:eastAsia="Microsoft YaHei"/>
          <w:b/>
          <w:color w:val="000000"/>
          <w:sz w:val="20"/>
        </w:rPr>
        <w:t xml:space="preserve">3. </w:t>
      </w:r>
      <w:r>
        <w:rPr>
          <w:rFonts w:ascii="Calibri" w:hAnsi="Calibri" w:eastAsia="Microsoft YaHei"/>
          <w:b w:val="0"/>
          <w:color w:val="000000"/>
          <w:sz w:val="20"/>
        </w:rPr>
        <w:t>Use Copy active Profile JSON or export a .smartkeys.json file. Copying JSON does not transfer private image files to another device; use an account backup that includes images when needed.</w:t>
      </w:r>
    </w:p>
    <w:p>
      <w:pPr>
        <w:keepNext w:val="0"/>
        <w:keepLines/>
        <w:spacing w:after="80"/>
      </w:pPr>
      <w:r>
        <w:rPr>
          <w:rFonts w:ascii="Calibri" w:hAnsi="Calibri" w:eastAsia="Microsoft YaHei"/>
          <w:b w:val="0"/>
          <w:color w:val="000000"/>
          <w:sz w:val="20"/>
        </w:rPr>
        <w:t>Missing images display a placeholder and must be reimported or restored. Offline packs and online usage rankings are separate features; offline packs do not require a community server.</w:t>
      </w:r>
    </w:p>
    <w:p>
      <w:pPr>
        <w:keepNext/>
        <w:keepLines/>
        <w:tabs>
          <w:tab w:pos="2268" w:val="center"/>
          <w:tab w:pos="6804" w:val="center"/>
        </w:tabs>
        <w:spacing w:after="20"/>
        <w:jc w:val="left"/>
      </w:pPr>
      <w:r>
        <w:tab/>
      </w:r>
      <w:r>
        <w:drawing>
          <wp:inline xmlns:a="http://schemas.openxmlformats.org/drawingml/2006/main" xmlns:pic="http://schemas.openxmlformats.org/drawingml/2006/picture">
            <wp:extent cx="1832197" cy="4069080"/>
            <wp:docPr id="7" name="Picture 7" title="Figure 7 Built-in icon picker" descr="Figure 7 Built-in icon picker"/>
            <wp:cNvGraphicFramePr>
              <a:graphicFrameLocks noChangeAspect="1"/>
            </wp:cNvGraphicFramePr>
            <a:graphic>
              <a:graphicData uri="http://schemas.openxmlformats.org/drawingml/2006/picture">
                <pic:pic>
                  <pic:nvPicPr>
                    <pic:cNvPr id="0" name="phone-icon-picker.png"/>
                    <pic:cNvPicPr/>
                  </pic:nvPicPr>
                  <pic:blipFill>
                    <a:blip r:embed="rId17"/>
                    <a:stretch>
                      <a:fillRect/>
                    </a:stretch>
                  </pic:blipFill>
                  <pic:spPr>
                    <a:xfrm>
                      <a:off x="0" y="0"/>
                      <a:ext cx="1832197" cy="4069080"/>
                    </a:xfrm>
                    <a:prstGeom prst="rect"/>
                  </pic:spPr>
                </pic:pic>
              </a:graphicData>
            </a:graphic>
          </wp:inline>
        </w:drawing>
      </w:r>
      <w:r>
        <w:tab/>
      </w:r>
      <w:r>
        <w:drawing>
          <wp:inline xmlns:a="http://schemas.openxmlformats.org/drawingml/2006/main" xmlns:pic="http://schemas.openxmlformats.org/drawingml/2006/picture">
            <wp:extent cx="1832197" cy="4069080"/>
            <wp:docPr id="8" name="Picture 8" title="Figure 8 Offline packs and JSON exchange" descr="Figure 8 Offline packs and JSON exchange"/>
            <wp:cNvGraphicFramePr>
              <a:graphicFrameLocks noChangeAspect="1"/>
            </wp:cNvGraphicFramePr>
            <a:graphic>
              <a:graphicData uri="http://schemas.openxmlformats.org/drawingml/2006/picture">
                <pic:pic>
                  <pic:nvPicPr>
                    <pic:cNvPr id="0" name="phone-shortcut-community.png"/>
                    <pic:cNvPicPr/>
                  </pic:nvPicPr>
                  <pic:blipFill>
                    <a:blip r:embed="rId18"/>
                    <a:stretch>
                      <a:fillRect/>
                    </a:stretch>
                  </pic:blipFill>
                  <pic:spPr>
                    <a:xfrm>
                      <a:off x="0" y="0"/>
                      <a:ext cx="1832197" cy="4069080"/>
                    </a:xfrm>
                    <a:prstGeom prst="rect"/>
                  </pic:spPr>
                </pic:pic>
              </a:graphicData>
            </a:graphic>
          </wp:inline>
        </w:drawing>
      </w:r>
    </w:p>
    <w:p>
      <w:pPr>
        <w:keepLines/>
        <w:tabs>
          <w:tab w:pos="2268" w:val="center"/>
          <w:tab w:pos="6804" w:val="center"/>
        </w:tabs>
        <w:spacing w:after="80"/>
        <w:jc w:val="left"/>
      </w:pPr>
      <w:r>
        <w:tab/>
      </w:r>
      <w:r>
        <w:rPr>
          <w:rFonts w:ascii="Calibri" w:hAnsi="Calibri" w:eastAsia="Microsoft YaHei"/>
          <w:b w:val="0"/>
          <w:color w:val="555555"/>
          <w:sz w:val="16"/>
        </w:rPr>
        <w:t>Figure 7 Built-in icon picker</w:t>
      </w:r>
      <w:r>
        <w:tab/>
      </w:r>
      <w:r>
        <w:rPr>
          <w:rFonts w:ascii="Calibri" w:hAnsi="Calibri" w:eastAsia="Microsoft YaHei"/>
          <w:b w:val="0"/>
          <w:color w:val="555555"/>
          <w:sz w:val="16"/>
        </w:rPr>
        <w:t>Figure 8 Offline packs and JSON exchange</w:t>
      </w:r>
    </w:p>
    <w:p>
      <w:pPr>
        <w:pStyle w:val="Heading1"/>
        <w:keepNext/>
        <w:keepLines/>
        <w:pageBreakBefore/>
      </w:pPr>
      <w:r>
        <w:rPr>
          <w:rFonts w:ascii="Calibri" w:hAnsi="Calibri" w:eastAsia="Microsoft YaHei"/>
          <w:b/>
          <w:color w:val="000000"/>
          <w:sz w:val="28"/>
        </w:rPr>
        <w:t>5 Apps and Workspaces</w:t>
      </w:r>
    </w:p>
    <w:p>
      <w:pPr>
        <w:keepNext w:val="0"/>
        <w:keepLines/>
        <w:spacing w:after="80"/>
      </w:pPr>
      <w:r>
        <w:rPr>
          <w:rFonts w:ascii="Calibri" w:hAnsi="Calibri" w:eastAsia="Microsoft YaHei"/>
          <w:b w:val="0"/>
          <w:color w:val="000000"/>
          <w:sz w:val="20"/>
        </w:rPr>
        <w:t>With Desktop synchronized, mobile shows supported apps detected on the computer and their managed workspaces. General remains the common HID surface. Local profiles remain available when Desktop is offline.</w:t>
      </w:r>
    </w:p>
    <w:p>
      <w:pPr>
        <w:keepNext w:val="0"/>
        <w:keepLines/>
        <w:spacing w:after="80"/>
      </w:pPr>
      <w:r>
        <w:rPr>
          <w:rFonts w:ascii="Calibri" w:hAnsi="Calibri" w:eastAsia="Microsoft YaHei"/>
          <w:b w:val="0"/>
          <w:color w:val="000000"/>
          <w:sz w:val="20"/>
        </w:rPr>
        <w:t>Apps is a launch grid. Tapping an app such as Chrome, Codex or VSCode sends its managed ID to Desktop and opens its shortcut layout. Only detected apps appear; the supported catalog does not imply that every app is installed.</w:t>
      </w:r>
    </w:p>
    <w:p>
      <w:pPr>
        <w:keepNext w:val="0"/>
        <w:keepLines/>
        <w:spacing w:after="80"/>
      </w:pPr>
      <w:r>
        <w:rPr>
          <w:rFonts w:ascii="Calibri" w:hAnsi="Calibri" w:eastAsia="Microsoft YaHei"/>
          <w:b w:val="0"/>
          <w:color w:val="000000"/>
          <w:sz w:val="20"/>
        </w:rPr>
        <w:t>Chrome’s default layout covers tabs, navigation, clipboard, bookmarks, address, refresh and media. Codex includes Focus Input, Dictation, chat navigation, Send, search, Terminal, Review and Sidebar. Results depend on the target app version and focus.</w:t>
      </w:r>
    </w:p>
    <w:p>
      <w:pPr>
        <w:keepNext w:val="0"/>
        <w:keepLines/>
        <w:spacing w:after="80"/>
      </w:pPr>
      <w:r>
        <w:rPr>
          <w:rFonts w:ascii="Calibri" w:hAnsi="Calibri" w:eastAsia="Microsoft YaHei"/>
          <w:b w:val="0"/>
          <w:color w:val="000000"/>
          <w:sz w:val="20"/>
        </w:rPr>
        <w:t>A foreground-app change can switch the workspace. Routine synchronization does not repeatedly override a manual tab choice. On macOS, ChatGPT maps to the Codex / ChatGPT workspace; Music and Finder are also available when detected.</w:t>
      </w:r>
    </w:p>
    <w:p>
      <w:pPr>
        <w:keepNext/>
        <w:keepLines/>
        <w:spacing w:after="20"/>
        <w:jc w:val="center"/>
      </w:pPr>
      <w:r>
        <w:drawing>
          <wp:inline xmlns:a="http://schemas.openxmlformats.org/drawingml/2006/main" xmlns:pic="http://schemas.openxmlformats.org/drawingml/2006/picture">
            <wp:extent cx="5342909" cy="2468880"/>
            <wp:docPr id="9" name="Picture 9" title="Figure 9 Apps grid using a sample computer app list" descr="Figure 9 Apps grid using a sample computer app list"/>
            <wp:cNvGraphicFramePr>
              <a:graphicFrameLocks noChangeAspect="1"/>
            </wp:cNvGraphicFramePr>
            <a:graphic>
              <a:graphicData uri="http://schemas.openxmlformats.org/drawingml/2006/picture">
                <pic:pic>
                  <pic:nvPicPr>
                    <pic:cNvPr id="0" name="manual-apps.png"/>
                    <pic:cNvPicPr/>
                  </pic:nvPicPr>
                  <pic:blipFill>
                    <a:blip r:embed="rId19"/>
                    <a:stretch>
                      <a:fillRect/>
                    </a:stretch>
                  </pic:blipFill>
                  <pic:spPr>
                    <a:xfrm>
                      <a:off x="0" y="0"/>
                      <a:ext cx="5342909" cy="2468880"/>
                    </a:xfrm>
                    <a:prstGeom prst="rect"/>
                  </pic:spPr>
                </pic:pic>
              </a:graphicData>
            </a:graphic>
          </wp:inline>
        </w:drawing>
      </w:r>
    </w:p>
    <w:p>
      <w:pPr>
        <w:keepNext w:val="0"/>
        <w:keepLines/>
        <w:spacing w:after="80"/>
        <w:jc w:val="center"/>
      </w:pPr>
      <w:r>
        <w:rPr>
          <w:rFonts w:ascii="Calibri" w:hAnsi="Calibri" w:eastAsia="Microsoft YaHei"/>
          <w:b w:val="0"/>
          <w:color w:val="555555"/>
          <w:sz w:val="16"/>
        </w:rPr>
        <w:t>Figure 9 Apps grid using a sample computer app list</w:t>
      </w:r>
    </w:p>
    <w:p>
      <w:pPr>
        <w:keepNext/>
        <w:keepLines/>
        <w:spacing w:after="20"/>
        <w:jc w:val="center"/>
      </w:pPr>
      <w:r>
        <w:drawing>
          <wp:inline xmlns:a="http://schemas.openxmlformats.org/drawingml/2006/main" xmlns:pic="http://schemas.openxmlformats.org/drawingml/2006/picture">
            <wp:extent cx="5342909" cy="2468880"/>
            <wp:docPr id="10" name="Picture 10" title="Figure 10 Desktop-managed Codex workspace" descr="Figure 10 Desktop-managed Codex workspace"/>
            <wp:cNvGraphicFramePr>
              <a:graphicFrameLocks noChangeAspect="1"/>
            </wp:cNvGraphicFramePr>
            <a:graphic>
              <a:graphicData uri="http://schemas.openxmlformats.org/drawingml/2006/picture">
                <pic:pic>
                  <pic:nvPicPr>
                    <pic:cNvPr id="0" name="manual-codex.png"/>
                    <pic:cNvPicPr/>
                  </pic:nvPicPr>
                  <pic:blipFill>
                    <a:blip r:embed="rId20"/>
                    <a:stretch>
                      <a:fillRect/>
                    </a:stretch>
                  </pic:blipFill>
                  <pic:spPr>
                    <a:xfrm>
                      <a:off x="0" y="0"/>
                      <a:ext cx="5342909" cy="2468880"/>
                    </a:xfrm>
                    <a:prstGeom prst="rect"/>
                  </pic:spPr>
                </pic:pic>
              </a:graphicData>
            </a:graphic>
          </wp:inline>
        </w:drawing>
      </w:r>
    </w:p>
    <w:p>
      <w:pPr>
        <w:keepNext w:val="0"/>
        <w:keepLines/>
        <w:spacing w:after="80"/>
        <w:jc w:val="center"/>
      </w:pPr>
      <w:r>
        <w:rPr>
          <w:rFonts w:ascii="Calibri" w:hAnsi="Calibri" w:eastAsia="Microsoft YaHei"/>
          <w:b w:val="0"/>
          <w:color w:val="555555"/>
          <w:sz w:val="16"/>
        </w:rPr>
        <w:t>Figure 10 Desktop-managed Codex workspace</w:t>
      </w:r>
    </w:p>
    <w:p>
      <w:pPr>
        <w:pStyle w:val="Heading1"/>
        <w:keepNext/>
        <w:keepLines/>
        <w:pageBreakBefore/>
      </w:pPr>
      <w:r>
        <w:rPr>
          <w:rFonts w:ascii="Calibri" w:hAnsi="Calibri" w:eastAsia="Microsoft YaHei"/>
          <w:b/>
          <w:color w:val="000000"/>
          <w:sz w:val="28"/>
        </w:rPr>
        <w:t>6 Desktop Settings</w:t>
      </w:r>
    </w:p>
    <w:p>
      <w:pPr>
        <w:keepNext w:val="0"/>
        <w:keepLines/>
        <w:spacing w:after="80"/>
      </w:pPr>
      <w:r>
        <w:rPr>
          <w:rFonts w:ascii="Calibri" w:hAnsi="Calibri" w:eastAsia="Microsoft YaHei"/>
          <w:b w:val="0"/>
          <w:color w:val="000000"/>
          <w:sz w:val="20"/>
        </w:rPr>
        <w:t>LumiaKey Desktop starts in the system tray or menu bar. Choose Open Settings to show its window. Closing settings hides the app; choose Quit to exit.</w:t>
      </w:r>
    </w:p>
    <w:p>
      <w:pPr>
        <w:keepNext w:val="0"/>
        <w:keepLines/>
        <w:spacing w:after="80"/>
      </w:pPr>
      <w:r>
        <w:rPr>
          <w:rFonts w:ascii="Calibri" w:hAnsi="Calibri" w:eastAsia="Microsoft YaHei"/>
          <w:b w:val="0"/>
          <w:color w:val="000000"/>
          <w:sz w:val="20"/>
        </w:rPr>
        <w:t>General manages Enable Apps Sync, Auto Launch Apps, Sync Icons and the current phone/profile. Bluetooth shows connection guidance. Apps detects supported installed programs and refreshes running state. Profiles manages Desktop profiles; About shows product information.</w:t>
      </w:r>
    </w:p>
    <w:p>
      <w:pPr>
        <w:keepNext w:val="0"/>
        <w:keepLines/>
        <w:spacing w:after="80"/>
      </w:pPr>
      <w:r>
        <w:rPr>
          <w:rFonts w:ascii="Calibri" w:hAnsi="Calibri" w:eastAsia="Microsoft YaHei"/>
          <w:b w:val="0"/>
          <w:color w:val="000000"/>
          <w:sz w:val="20"/>
        </w:rPr>
        <w:t>The screenshot shows a disconnected example. If Sync service unavailable appears during use, check the Desktop service, firewall and LAN connection. No phone connected means there is no active phone session.</w:t>
      </w:r>
    </w:p>
    <w:p>
      <w:pPr>
        <w:keepNext/>
        <w:keepLines/>
        <w:spacing w:after="20"/>
        <w:jc w:val="center"/>
      </w:pPr>
      <w:r>
        <w:drawing>
          <wp:inline xmlns:a="http://schemas.openxmlformats.org/drawingml/2006/main" xmlns:pic="http://schemas.openxmlformats.org/drawingml/2006/picture">
            <wp:extent cx="6042258" cy="4251960"/>
            <wp:docPr id="11" name="Picture 11" title="Figure 11 Desktop General settings with synchronization inactive in the test" descr="Figure 11 Desktop General settings with synchronization inactive in the test"/>
            <wp:cNvGraphicFramePr>
              <a:graphicFrameLocks noChangeAspect="1"/>
            </wp:cNvGraphicFramePr>
            <a:graphic>
              <a:graphicData uri="http://schemas.openxmlformats.org/drawingml/2006/picture">
                <pic:pic>
                  <pic:nvPicPr>
                    <pic:cNvPr id="0" name="desktop-general-normal.png"/>
                    <pic:cNvPicPr/>
                  </pic:nvPicPr>
                  <pic:blipFill>
                    <a:blip r:embed="rId21"/>
                    <a:stretch>
                      <a:fillRect/>
                    </a:stretch>
                  </pic:blipFill>
                  <pic:spPr>
                    <a:xfrm>
                      <a:off x="0" y="0"/>
                      <a:ext cx="6042258" cy="4251960"/>
                    </a:xfrm>
                    <a:prstGeom prst="rect"/>
                  </pic:spPr>
                </pic:pic>
              </a:graphicData>
            </a:graphic>
          </wp:inline>
        </w:drawing>
      </w:r>
    </w:p>
    <w:p>
      <w:pPr>
        <w:keepNext w:val="0"/>
        <w:keepLines/>
        <w:spacing w:after="100"/>
        <w:jc w:val="center"/>
      </w:pPr>
      <w:r>
        <w:rPr>
          <w:rFonts w:ascii="Calibri" w:hAnsi="Calibri" w:eastAsia="Microsoft YaHei"/>
          <w:b w:val="0"/>
          <w:color w:val="555555"/>
          <w:sz w:val="16"/>
        </w:rPr>
        <w:t>Figure 11 Desktop General settings with synchronization inactive in the test</w:t>
      </w:r>
    </w:p>
    <w:p>
      <w:pPr>
        <w:pStyle w:val="Heading1"/>
        <w:keepNext/>
        <w:keepLines/>
        <w:pageBreakBefore/>
      </w:pPr>
      <w:r>
        <w:rPr>
          <w:rFonts w:ascii="Calibri" w:hAnsi="Calibri" w:eastAsia="Microsoft YaHei"/>
          <w:b/>
          <w:color w:val="000000"/>
          <w:sz w:val="28"/>
        </w:rPr>
        <w:t>7 Desktop Shortcut Management</w:t>
      </w:r>
    </w:p>
    <w:p>
      <w:pPr>
        <w:keepNext w:val="0"/>
        <w:keepLines/>
        <w:spacing w:after="80"/>
      </w:pPr>
      <w:r>
        <w:rPr>
          <w:rFonts w:ascii="Calibri" w:hAnsi="Calibri" w:eastAsia="Microsoft YaHei"/>
          <w:b w:val="0"/>
          <w:color w:val="000000"/>
          <w:sz w:val="20"/>
        </w:rPr>
        <w:t>Desktop owns app layouts and synchronizes them to mobile. Select the correct app and layout before editing, then verify the saved result in the target app.</w:t>
      </w:r>
    </w:p>
    <w:p>
      <w:pPr>
        <w:keepNext w:val="0"/>
        <w:keepLines/>
        <w:spacing w:after="80"/>
      </w:pPr>
      <w:r>
        <w:rPr>
          <w:rFonts w:ascii="Calibri" w:hAnsi="Calibri" w:eastAsia="Microsoft YaHei"/>
          <w:b w:val="0"/>
          <w:color w:val="000000"/>
          <w:sz w:val="20"/>
        </w:rPr>
        <w:t>In Shortcut Layout, select an app and button, then edit Button Name, Icon, Target Type, Shortcut, Launch App, URL and Description. Keyboard Shortcut, Launch Application and Open URL are executable; Macro and Script are currently unavailable.</w:t>
      </w:r>
    </w:p>
    <w:p>
      <w:pPr>
        <w:keepNext w:val="0"/>
        <w:keepLines/>
        <w:spacing w:after="80"/>
      </w:pPr>
      <w:r>
        <w:rPr>
          <w:rFonts w:ascii="Calibri" w:hAnsi="Calibri" w:eastAsia="Microsoft YaHei"/>
          <w:b w:val="0"/>
          <w:color w:val="000000"/>
          <w:sz w:val="20"/>
        </w:rPr>
        <w:t>Desktop layout JSON can be imported and exported; exports omit executable data. Imports replace known layouts and validate app IDs. Desktop owns executable paths and resolves the button IDs sent by mobile into actions.</w:t>
      </w:r>
    </w:p>
    <w:p>
      <w:pPr>
        <w:keepNext/>
        <w:keepLines/>
        <w:spacing w:after="20"/>
        <w:jc w:val="center"/>
      </w:pPr>
      <w:r>
        <w:drawing>
          <wp:inline xmlns:a="http://schemas.openxmlformats.org/drawingml/2006/main" xmlns:pic="http://schemas.openxmlformats.org/drawingml/2006/picture">
            <wp:extent cx="6042258" cy="4251960"/>
            <wp:docPr id="12" name="Picture 12" title="Figure 12 Desktop shortcut layout management" descr="Figure 12 Desktop shortcut layout management"/>
            <wp:cNvGraphicFramePr>
              <a:graphicFrameLocks noChangeAspect="1"/>
            </wp:cNvGraphicFramePr>
            <a:graphic>
              <a:graphicData uri="http://schemas.openxmlformats.org/drawingml/2006/picture">
                <pic:pic>
                  <pic:nvPicPr>
                    <pic:cNvPr id="0" name="desktop-shortcut-layout-normal.png"/>
                    <pic:cNvPicPr/>
                  </pic:nvPicPr>
                  <pic:blipFill>
                    <a:blip r:embed="rId22"/>
                    <a:stretch>
                      <a:fillRect/>
                    </a:stretch>
                  </pic:blipFill>
                  <pic:spPr>
                    <a:xfrm>
                      <a:off x="0" y="0"/>
                      <a:ext cx="6042258" cy="4251960"/>
                    </a:xfrm>
                    <a:prstGeom prst="rect"/>
                  </pic:spPr>
                </pic:pic>
              </a:graphicData>
            </a:graphic>
          </wp:inline>
        </w:drawing>
      </w:r>
    </w:p>
    <w:p>
      <w:pPr>
        <w:keepNext w:val="0"/>
        <w:keepLines/>
        <w:spacing w:after="100"/>
        <w:jc w:val="center"/>
      </w:pPr>
      <w:r>
        <w:rPr>
          <w:rFonts w:ascii="Calibri" w:hAnsi="Calibri" w:eastAsia="Microsoft YaHei"/>
          <w:b w:val="0"/>
          <w:color w:val="555555"/>
          <w:sz w:val="16"/>
        </w:rPr>
        <w:t>Figure 12 Desktop shortcut layout management</w:t>
      </w:r>
    </w:p>
    <w:p>
      <w:pPr>
        <w:pStyle w:val="Heading1"/>
        <w:keepNext/>
        <w:keepLines/>
        <w:pageBreakBefore/>
      </w:pPr>
      <w:r>
        <w:rPr>
          <w:rFonts w:ascii="Calibri" w:hAnsi="Calibri" w:eastAsia="Microsoft YaHei"/>
          <w:b/>
          <w:color w:val="000000"/>
          <w:sz w:val="28"/>
        </w:rPr>
        <w:t>8 Mobile Local Quick Dictation</w:t>
      </w:r>
    </w:p>
    <w:p>
      <w:pPr>
        <w:keepNext w:val="0"/>
        <w:keepLines/>
        <w:spacing w:after="80"/>
      </w:pPr>
      <w:r>
        <w:rPr>
          <w:rFonts w:ascii="Calibri" w:hAnsi="Calibri" w:eastAsia="Microsoft YaHei"/>
          <w:b w:val="0"/>
          <w:color w:val="000000"/>
          <w:sz w:val="20"/>
        </w:rPr>
        <w:t>Local quick dictation uses the phone’s microphone and a local recognition model. It differs from the Application voice input waveform button, which triggers the target app’s own voice shortcut. First use requires acknowledging the explanation.</w:t>
      </w:r>
    </w:p>
    <w:p>
      <w:pPr>
        <w:keepLines/>
        <w:spacing w:after="60"/>
        <w:ind w:left="288" w:hanging="288"/>
      </w:pPr>
      <w:r>
        <w:rPr>
          <w:rFonts w:ascii="Calibri" w:hAnsi="Calibri" w:eastAsia="Microsoft YaHei"/>
          <w:b/>
          <w:color w:val="000000"/>
          <w:sz w:val="20"/>
        </w:rPr>
        <w:t xml:space="preserve">1. </w:t>
      </w:r>
      <w:r>
        <w:rPr>
          <w:rFonts w:ascii="Calibri" w:hAnsi="Calibri" w:eastAsia="Microsoft YaHei"/>
          <w:b w:val="0"/>
          <w:color w:val="000000"/>
          <w:sz w:val="20"/>
        </w:rPr>
        <w:t>Long-press the microphone to choose output, model and recognition language, then explicitly download or import a model. SenseVoice Small is the default at about 229 MiB; Cohere Transcribe is an optional model at about 2.7 GiB. Files must pass size and SHA-256 checks.</w:t>
      </w:r>
    </w:p>
    <w:p>
      <w:pPr>
        <w:keepLines/>
        <w:spacing w:after="60"/>
        <w:ind w:left="288" w:hanging="288"/>
      </w:pPr>
      <w:r>
        <w:rPr>
          <w:rFonts w:ascii="Calibri" w:hAnsi="Calibri" w:eastAsia="Microsoft YaHei"/>
          <w:b/>
          <w:color w:val="000000"/>
          <w:sz w:val="20"/>
        </w:rPr>
        <w:t xml:space="preserve">2. </w:t>
      </w:r>
      <w:r>
        <w:rPr>
          <w:rFonts w:ascii="Calibri" w:hAnsi="Calibri" w:eastAsia="Microsoft YaHei"/>
          <w:b w:val="0"/>
          <w:color w:val="000000"/>
          <w:sz w:val="20"/>
        </w:rPr>
        <w:t>Bluetooth output is English-only and requires English input with a US keyboard layout on the computer. For Chinese or other multilingual text, choose LumiaKey Desktop and connect it on the same LAN. There is no automatic Bluetooth fallback.</w:t>
      </w:r>
    </w:p>
    <w:p>
      <w:pPr>
        <w:keepLines/>
        <w:spacing w:after="60"/>
        <w:ind w:left="288" w:hanging="288"/>
      </w:pPr>
      <w:r>
        <w:rPr>
          <w:rFonts w:ascii="Calibri" w:hAnsi="Calibri" w:eastAsia="Microsoft YaHei"/>
          <w:b/>
          <w:color w:val="000000"/>
          <w:sz w:val="20"/>
        </w:rPr>
        <w:t xml:space="preserve">3. </w:t>
      </w:r>
      <w:r>
        <w:rPr>
          <w:rFonts w:ascii="Calibri" w:hAnsi="Calibri" w:eastAsia="Microsoft YaHei"/>
          <w:b w:val="0"/>
          <w:color w:val="000000"/>
          <w:sz w:val="20"/>
        </w:rPr>
        <w:t>When the model and output are ready, tap the microphone to start. Shortcuts remain usable while listening; the corner control shows the level and Stop. Stop ends capture. Back, settings, leaving the foreground or connection changes cancel capture.</w:t>
      </w:r>
    </w:p>
    <w:p>
      <w:pPr>
        <w:keepNext w:val="0"/>
        <w:keepLines/>
        <w:spacing w:after="80"/>
      </w:pPr>
      <w:r>
        <w:rPr>
          <w:rFonts w:ascii="Calibri" w:hAnsi="Calibri" w:eastAsia="Microsoft YaHei"/>
          <w:b w:val="0"/>
          <w:color w:val="000000"/>
          <w:sz w:val="20"/>
        </w:rPr>
        <w:t>Audio stays in bounded memory and is neither saved as a recording/history nor sent to Desktop. Desktop mode sends finalized text only. Ready/listening screenshots use test states rather than evidence of a model download or recognition quality.</w:t>
      </w:r>
    </w:p>
    <w:p>
      <w:pPr>
        <w:keepNext/>
        <w:keepLines/>
        <w:tabs>
          <w:tab w:pos="2268" w:val="center"/>
          <w:tab w:pos="6804" w:val="center"/>
        </w:tabs>
        <w:spacing w:after="20"/>
        <w:jc w:val="left"/>
      </w:pPr>
      <w:r>
        <w:tab/>
      </w:r>
      <w:r>
        <w:drawing>
          <wp:inline xmlns:a="http://schemas.openxmlformats.org/drawingml/2006/main" xmlns:pic="http://schemas.openxmlformats.org/drawingml/2006/picture">
            <wp:extent cx="1749851" cy="3886200"/>
            <wp:docPr id="13" name="Picture 13" title="Figure 13 Multilingual Desktop output setup example" descr="Figure 13 Multilingual Desktop output setup example"/>
            <wp:cNvGraphicFramePr>
              <a:graphicFrameLocks noChangeAspect="1"/>
            </wp:cNvGraphicFramePr>
            <a:graphic>
              <a:graphicData uri="http://schemas.openxmlformats.org/drawingml/2006/picture">
                <pic:pic>
                  <pic:nvPicPr>
                    <pic:cNvPr id="0" name="phone-dictation-desktop-multilingual-ready.png"/>
                    <pic:cNvPicPr/>
                  </pic:nvPicPr>
                  <pic:blipFill>
                    <a:blip r:embed="rId23"/>
                    <a:stretch>
                      <a:fillRect/>
                    </a:stretch>
                  </pic:blipFill>
                  <pic:spPr>
                    <a:xfrm>
                      <a:off x="0" y="0"/>
                      <a:ext cx="1749851" cy="3886200"/>
                    </a:xfrm>
                    <a:prstGeom prst="rect"/>
                  </pic:spPr>
                </pic:pic>
              </a:graphicData>
            </a:graphic>
          </wp:inline>
        </w:drawing>
      </w:r>
      <w:r>
        <w:tab/>
      </w:r>
      <w:r>
        <w:drawing>
          <wp:inline xmlns:a="http://schemas.openxmlformats.org/drawingml/2006/main" xmlns:pic="http://schemas.openxmlformats.org/drawingml/2006/picture">
            <wp:extent cx="1749851" cy="3886200"/>
            <wp:docPr id="14" name="Picture 14" title="Figure 14 Compact stop and level control while listening" descr="Figure 14 Compact stop and level control while listening"/>
            <wp:cNvGraphicFramePr>
              <a:graphicFrameLocks noChangeAspect="1"/>
            </wp:cNvGraphicFramePr>
            <a:graphic>
              <a:graphicData uri="http://schemas.openxmlformats.org/drawingml/2006/picture">
                <pic:pic>
                  <pic:nvPicPr>
                    <pic:cNvPr id="0" name="phone-dictation-live-chip-portrait.png"/>
                    <pic:cNvPicPr/>
                  </pic:nvPicPr>
                  <pic:blipFill>
                    <a:blip r:embed="rId24"/>
                    <a:stretch>
                      <a:fillRect/>
                    </a:stretch>
                  </pic:blipFill>
                  <pic:spPr>
                    <a:xfrm>
                      <a:off x="0" y="0"/>
                      <a:ext cx="1749851" cy="3886200"/>
                    </a:xfrm>
                    <a:prstGeom prst="rect"/>
                  </pic:spPr>
                </pic:pic>
              </a:graphicData>
            </a:graphic>
          </wp:inline>
        </w:drawing>
      </w:r>
    </w:p>
    <w:p>
      <w:pPr>
        <w:keepLines/>
        <w:tabs>
          <w:tab w:pos="2268" w:val="center"/>
          <w:tab w:pos="6804" w:val="center"/>
        </w:tabs>
        <w:spacing w:after="80"/>
        <w:jc w:val="left"/>
      </w:pPr>
      <w:r>
        <w:tab/>
      </w:r>
      <w:r>
        <w:rPr>
          <w:rFonts w:ascii="Calibri" w:hAnsi="Calibri" w:eastAsia="Microsoft YaHei"/>
          <w:b w:val="0"/>
          <w:color w:val="555555"/>
          <w:sz w:val="16"/>
        </w:rPr>
        <w:t>Figure 13 Multilingual Desktop output setup example</w:t>
      </w:r>
      <w:r>
        <w:tab/>
      </w:r>
      <w:r>
        <w:rPr>
          <w:rFonts w:ascii="Calibri" w:hAnsi="Calibri" w:eastAsia="Microsoft YaHei"/>
          <w:b w:val="0"/>
          <w:color w:val="555555"/>
          <w:sz w:val="16"/>
        </w:rPr>
        <w:t>Figure 14 Compact stop and level control while listening</w:t>
      </w:r>
    </w:p>
    <w:p>
      <w:pPr>
        <w:pStyle w:val="Heading1"/>
        <w:keepNext/>
        <w:keepLines/>
        <w:pageBreakBefore/>
      </w:pPr>
      <w:r>
        <w:rPr>
          <w:rFonts w:ascii="Calibri" w:hAnsi="Calibri" w:eastAsia="Microsoft YaHei"/>
          <w:b/>
          <w:color w:val="000000"/>
          <w:sz w:val="28"/>
        </w:rPr>
        <w:t>9 Desktop Local Dictation</w:t>
      </w:r>
    </w:p>
    <w:p>
      <w:pPr>
        <w:keepNext w:val="0"/>
        <w:keepLines/>
        <w:spacing w:after="80"/>
      </w:pPr>
      <w:r>
        <w:rPr>
          <w:rFonts w:ascii="Calibri" w:hAnsi="Calibri" w:eastAsia="Microsoft YaHei"/>
          <w:b w:val="0"/>
          <w:color w:val="000000"/>
          <w:sz w:val="20"/>
        </w:rPr>
        <w:t>Desktop can independently dictate with the computer’s microphone and a local model, without capturing audio on the phone. Final text is inserted into a supported focused external app.</w:t>
      </w:r>
    </w:p>
    <w:p>
      <w:pPr>
        <w:keepLines/>
        <w:spacing w:after="60"/>
        <w:ind w:left="288" w:hanging="288"/>
      </w:pPr>
      <w:r>
        <w:rPr>
          <w:rFonts w:ascii="Calibri" w:hAnsi="Calibri" w:eastAsia="Microsoft YaHei"/>
          <w:b/>
          <w:color w:val="000000"/>
          <w:sz w:val="20"/>
        </w:rPr>
        <w:t xml:space="preserve">1. </w:t>
      </w:r>
      <w:r>
        <w:rPr>
          <w:rFonts w:ascii="Calibri" w:hAnsi="Calibri" w:eastAsia="Microsoft YaHei"/>
          <w:b w:val="0"/>
          <w:color w:val="000000"/>
          <w:sz w:val="20"/>
        </w:rPr>
        <w:t>Open settings from the tray and select Local Dictation. Choose a model and recognition language, then download or import the model. Downloads are explicit. Allow microphone access in Windows privacy settings or the macOS prompt.</w:t>
      </w:r>
    </w:p>
    <w:p>
      <w:pPr>
        <w:keepLines/>
        <w:spacing w:after="60"/>
        <w:ind w:left="288" w:hanging="288"/>
      </w:pPr>
      <w:r>
        <w:rPr>
          <w:rFonts w:ascii="Calibri" w:hAnsi="Calibri" w:eastAsia="Microsoft YaHei"/>
          <w:b/>
          <w:color w:val="000000"/>
          <w:sz w:val="20"/>
        </w:rPr>
        <w:t xml:space="preserve">2. </w:t>
      </w:r>
      <w:r>
        <w:rPr>
          <w:rFonts w:ascii="Calibri" w:hAnsi="Calibri" w:eastAsia="Microsoft YaHei"/>
          <w:b w:val="0"/>
          <w:color w:val="000000"/>
          <w:sz w:val="20"/>
        </w:rPr>
        <w:t>Focus an editable field in the target app. The default global shortcut Ctrl+Shift+Space starts or stops dictation; the tray offers Start/Stop Local Dictation too. Change the shortcut in settings if needed.</w:t>
      </w:r>
    </w:p>
    <w:p>
      <w:pPr>
        <w:keepLines/>
        <w:spacing w:after="60"/>
        <w:ind w:left="288" w:hanging="288"/>
      </w:pPr>
      <w:r>
        <w:rPr>
          <w:rFonts w:ascii="Calibri" w:hAnsi="Calibri" w:eastAsia="Microsoft YaHei"/>
          <w:b/>
          <w:color w:val="000000"/>
          <w:sz w:val="20"/>
        </w:rPr>
        <w:t xml:space="preserve">3. </w:t>
      </w:r>
      <w:r>
        <w:rPr>
          <w:rFonts w:ascii="Calibri" w:hAnsi="Calibri" w:eastAsia="Microsoft YaHei"/>
          <w:b w:val="0"/>
          <w:color w:val="000000"/>
          <w:sz w:val="20"/>
        </w:rPr>
        <w:t>On macOS, text insertion also needs Accessibility and event-posting permission. Insertion can be rejected if focus is unsafe, the target changes or Desktop’s own window is targeted. Refocus the intended app and retry explicitly.</w:t>
      </w:r>
    </w:p>
    <w:p>
      <w:pPr>
        <w:keepNext w:val="0"/>
        <w:keepLines/>
        <w:spacing w:after="80"/>
      </w:pPr>
      <w:r>
        <w:rPr>
          <w:rFonts w:ascii="Calibri" w:hAnsi="Calibri" w:eastAsia="Microsoft YaHei"/>
          <w:b w:val="0"/>
          <w:color w:val="000000"/>
          <w:sz w:val="20"/>
        </w:rPr>
        <w:t>Microphone audio is processed in local memory without saving recordings. Model readiness does not verify microphone permission, recognition accuracy or insertion into a particular app. Check the first output in disposable text.</w:t>
      </w:r>
    </w:p>
    <w:p>
      <w:pPr>
        <w:keepNext/>
        <w:keepLines/>
        <w:spacing w:after="20"/>
        <w:jc w:val="center"/>
      </w:pPr>
      <w:r>
        <w:drawing>
          <wp:inline xmlns:a="http://schemas.openxmlformats.org/drawingml/2006/main" xmlns:pic="http://schemas.openxmlformats.org/drawingml/2006/picture">
            <wp:extent cx="6042258" cy="4251960"/>
            <wp:docPr id="15" name="Picture 15" title="Figure 15 Desktop local dictation with sample model and language state" descr="Figure 15 Desktop local dictation with sample model and language state"/>
            <wp:cNvGraphicFramePr>
              <a:graphicFrameLocks noChangeAspect="1"/>
            </wp:cNvGraphicFramePr>
            <a:graphic>
              <a:graphicData uri="http://schemas.openxmlformats.org/drawingml/2006/picture">
                <pic:pic>
                  <pic:nvPicPr>
                    <pic:cNvPr id="0" name="desktop-local-dictation-normal.png"/>
                    <pic:cNvPicPr/>
                  </pic:nvPicPr>
                  <pic:blipFill>
                    <a:blip r:embed="rId25"/>
                    <a:stretch>
                      <a:fillRect/>
                    </a:stretch>
                  </pic:blipFill>
                  <pic:spPr>
                    <a:xfrm>
                      <a:off x="0" y="0"/>
                      <a:ext cx="6042258" cy="4251960"/>
                    </a:xfrm>
                    <a:prstGeom prst="rect"/>
                  </pic:spPr>
                </pic:pic>
              </a:graphicData>
            </a:graphic>
          </wp:inline>
        </w:drawing>
      </w:r>
    </w:p>
    <w:p>
      <w:pPr>
        <w:keepNext w:val="0"/>
        <w:keepLines/>
        <w:spacing w:after="100"/>
        <w:jc w:val="center"/>
      </w:pPr>
      <w:r>
        <w:rPr>
          <w:rFonts w:ascii="Calibri" w:hAnsi="Calibri" w:eastAsia="Microsoft YaHei"/>
          <w:b w:val="0"/>
          <w:color w:val="555555"/>
          <w:sz w:val="16"/>
        </w:rPr>
        <w:t>Figure 15 Desktop local dictation with sample model and language state</w:t>
      </w:r>
    </w:p>
    <w:p>
      <w:pPr>
        <w:pStyle w:val="Heading1"/>
        <w:keepNext/>
        <w:keepLines/>
        <w:pageBreakBefore/>
      </w:pPr>
      <w:r>
        <w:rPr>
          <w:rFonts w:ascii="Calibri" w:hAnsi="Calibri" w:eastAsia="Microsoft YaHei"/>
          <w:b/>
          <w:color w:val="000000"/>
          <w:sz w:val="28"/>
        </w:rPr>
        <w:t>10 Usage and Optional Community Sharing</w:t>
      </w:r>
    </w:p>
    <w:p>
      <w:pPr>
        <w:keepNext w:val="0"/>
        <w:keepLines/>
        <w:spacing w:after="80"/>
      </w:pPr>
      <w:r>
        <w:rPr>
          <w:rFonts w:ascii="Calibri" w:hAnsi="Calibri" w:eastAsia="Microsoft YaHei"/>
          <w:b w:val="0"/>
          <w:color w:val="000000"/>
          <w:sz w:val="20"/>
        </w:rPr>
        <w:t>Settings → Usage Dashboard records nonempty shortcut click attempts and times. Failed or disconnected attempts also count, so clicks are not successful executions. Detailed history stays on the device by default.</w:t>
      </w:r>
    </w:p>
    <w:p>
      <w:pPr>
        <w:keepNext w:val="0"/>
        <w:keepLines/>
        <w:spacing w:after="80"/>
      </w:pPr>
      <w:r>
        <w:rPr>
          <w:rFonts w:ascii="Calibri" w:hAnsi="Calibri" w:eastAsia="Microsoft YaHei"/>
          <w:b w:val="0"/>
          <w:color w:val="000000"/>
          <w:sz w:val="20"/>
        </w:rPr>
        <w:t>Choose All time, Today, 7 days, 30 days or custom dates. Sort by usage or latest use and inspect individual events. Smart sort explicitly reorders the current local Profile by lifetime counts; it does not reorder Desktop-managed layouts. Clear local usage requires confirmation.</w:t>
      </w:r>
    </w:p>
    <w:p>
      <w:pPr>
        <w:keepNext w:val="0"/>
        <w:keepLines/>
        <w:spacing w:after="80"/>
      </w:pPr>
      <w:r>
        <w:rPr>
          <w:rFonts w:ascii="Calibri" w:hAnsi="Calibri" w:eastAsia="Microsoft YaHei"/>
          <w:b w:val="0"/>
          <w:color w:val="000000"/>
          <w:sz w:val="20"/>
        </w:rPr>
        <w:t>First-launch Community setup offers optional profession and computer-proficiency tags, or Skip for now. Saving stores local defaults without enabling sharing. Reopen it through Settings → Community sharing setup. Every submission still requires preview and confirmation.</w:t>
      </w:r>
    </w:p>
    <w:p>
      <w:pPr>
        <w:keepNext w:val="0"/>
        <w:keepLines/>
        <w:spacing w:after="80"/>
      </w:pPr>
      <w:r>
        <w:rPr>
          <w:rFonts w:ascii="Calibri" w:hAnsi="Calibri" w:eastAsia="Microsoft YaHei"/>
          <w:b w:val="0"/>
          <w:color w:val="000000"/>
          <w:sz w:val="20"/>
        </w:rPr>
        <w:t>Optional submissions contain recognized standard categories and aggregate counts, excluding custom labels, exact times and raw commands. Rankings need a configured service but do not require sharing. Categories require three contribution batches; batches are not people. Online withdrawal and local clearing are separate. The optional service also offers a Chinese browser Dashboard with counts, a proportional chart, a table and period/profession/proficiency filters.</w:t>
      </w:r>
    </w:p>
    <w:p>
      <w:pPr>
        <w:keepNext/>
        <w:keepLines/>
        <w:tabs>
          <w:tab w:pos="2268" w:val="center"/>
          <w:tab w:pos="6804" w:val="center"/>
        </w:tabs>
        <w:spacing w:after="20"/>
        <w:jc w:val="left"/>
      </w:pPr>
      <w:r>
        <w:tab/>
      </w:r>
      <w:r>
        <w:drawing>
          <wp:inline xmlns:a="http://schemas.openxmlformats.org/drawingml/2006/main" xmlns:pic="http://schemas.openxmlformats.org/drawingml/2006/picture">
            <wp:extent cx="1749851" cy="3886200"/>
            <wp:docPr id="16" name="Picture 16" title="Figure 16 Usage dashboard with sample counts and times" descr="Figure 16 Usage dashboard with sample counts and times"/>
            <wp:cNvGraphicFramePr>
              <a:graphicFrameLocks noChangeAspect="1"/>
            </wp:cNvGraphicFramePr>
            <a:graphic>
              <a:graphicData uri="http://schemas.openxmlformats.org/drawingml/2006/picture">
                <pic:pic>
                  <pic:nvPicPr>
                    <pic:cNvPr id="0" name="usage-dashboard-phone.png"/>
                    <pic:cNvPicPr/>
                  </pic:nvPicPr>
                  <pic:blipFill>
                    <a:blip r:embed="rId26"/>
                    <a:stretch>
                      <a:fillRect/>
                    </a:stretch>
                  </pic:blipFill>
                  <pic:spPr>
                    <a:xfrm>
                      <a:off x="0" y="0"/>
                      <a:ext cx="1749851" cy="3886200"/>
                    </a:xfrm>
                    <a:prstGeom prst="rect"/>
                  </pic:spPr>
                </pic:pic>
              </a:graphicData>
            </a:graphic>
          </wp:inline>
        </w:drawing>
      </w:r>
      <w:r>
        <w:tab/>
      </w:r>
      <w:r>
        <w:drawing>
          <wp:inline xmlns:a="http://schemas.openxmlformats.org/drawingml/2006/main" xmlns:pic="http://schemas.openxmlformats.org/drawingml/2006/picture">
            <wp:extent cx="1795755" cy="3886200"/>
            <wp:docPr id="17" name="Picture 17" title="Figure 17 Optional community setup" descr="Figure 17 Optional community setup"/>
            <wp:cNvGraphicFramePr>
              <a:graphicFrameLocks noChangeAspect="1"/>
            </wp:cNvGraphicFramePr>
            <a:graphic>
              <a:graphicData uri="http://schemas.openxmlformats.org/drawingml/2006/picture">
                <pic:pic>
                  <pic:nvPicPr>
                    <pic:cNvPr id="0" name="community-setup-phone.png"/>
                    <pic:cNvPicPr/>
                  </pic:nvPicPr>
                  <pic:blipFill>
                    <a:blip r:embed="rId27"/>
                    <a:stretch>
                      <a:fillRect/>
                    </a:stretch>
                  </pic:blipFill>
                  <pic:spPr>
                    <a:xfrm>
                      <a:off x="0" y="0"/>
                      <a:ext cx="1795755" cy="3886200"/>
                    </a:xfrm>
                    <a:prstGeom prst="rect"/>
                  </pic:spPr>
                </pic:pic>
              </a:graphicData>
            </a:graphic>
          </wp:inline>
        </w:drawing>
      </w:r>
    </w:p>
    <w:p>
      <w:pPr>
        <w:keepLines/>
        <w:tabs>
          <w:tab w:pos="2268" w:val="center"/>
          <w:tab w:pos="6804" w:val="center"/>
        </w:tabs>
        <w:spacing w:after="80"/>
        <w:jc w:val="left"/>
      </w:pPr>
      <w:r>
        <w:tab/>
      </w:r>
      <w:r>
        <w:rPr>
          <w:rFonts w:ascii="Calibri" w:hAnsi="Calibri" w:eastAsia="Microsoft YaHei"/>
          <w:b w:val="0"/>
          <w:color w:val="555555"/>
          <w:sz w:val="16"/>
        </w:rPr>
        <w:t>Figure 16 Usage dashboard with sample counts and times</w:t>
      </w:r>
      <w:r>
        <w:tab/>
      </w:r>
      <w:r>
        <w:rPr>
          <w:rFonts w:ascii="Calibri" w:hAnsi="Calibri" w:eastAsia="Microsoft YaHei"/>
          <w:b w:val="0"/>
          <w:color w:val="555555"/>
          <w:sz w:val="16"/>
        </w:rPr>
        <w:t>Figure 17 Optional community setup</w:t>
      </w:r>
    </w:p>
    <w:p>
      <w:pPr>
        <w:pStyle w:val="Heading1"/>
        <w:keepNext/>
        <w:keepLines/>
        <w:pageBreakBefore/>
      </w:pPr>
      <w:r>
        <w:rPr>
          <w:rFonts w:ascii="Calibri" w:hAnsi="Calibri" w:eastAsia="Microsoft YaHei"/>
          <w:b/>
          <w:color w:val="000000"/>
          <w:sz w:val="28"/>
        </w:rPr>
        <w:t>11 Backup Restore and Desktop Installers</w:t>
      </w:r>
    </w:p>
    <w:p>
      <w:pPr>
        <w:keepNext w:val="0"/>
        <w:keepLines/>
        <w:spacing w:after="80"/>
      </w:pPr>
      <w:r>
        <w:rPr>
          <w:rFonts w:ascii="Calibri" w:hAnsi="Calibri" w:eastAsia="Microsoft YaHei"/>
          <w:b w:val="0"/>
          <w:color w:val="000000"/>
          <w:sz w:val="20"/>
        </w:rPr>
        <w:t>Account backup is separate from community sharing. The settings entry currently says Google Drive backup, but Google sign-in accesses a separate backup service rather than storing files in your Google Drive.</w:t>
      </w:r>
    </w:p>
    <w:p>
      <w:pPr>
        <w:keepNext w:val="0"/>
        <w:keepLines/>
        <w:spacing w:after="80"/>
      </w:pPr>
      <w:r>
        <w:rPr>
          <w:rFonts w:ascii="Calibri" w:hAnsi="Calibri" w:eastAsia="Microsoft YaHei"/>
          <w:b w:val="0"/>
          <w:color w:val="000000"/>
          <w:sz w:val="20"/>
        </w:rPr>
        <w:t>Once the service and Google OAuth are configured, sign in, select app settings, Profiles and optional custom images, preview and back up manually. Each account stores its latest snapshot. Restore selected items within the four-profile limit; restoration does not execute shortcuts.</w:t>
      </w:r>
    </w:p>
    <w:p>
      <w:pPr>
        <w:keepNext w:val="0"/>
        <w:keepLines/>
        <w:spacing w:after="80"/>
      </w:pPr>
      <w:r>
        <w:rPr>
          <w:rFonts w:ascii="Calibri" w:hAnsi="Calibri" w:eastAsia="Microsoft YaHei"/>
          <w:b w:val="0"/>
          <w:color w:val="000000"/>
          <w:sz w:val="20"/>
        </w:rPr>
        <w:t>Pairing, click history, sharing receipts and login credentials are excluded. Signing out does not delete the online snapshot; use Delete online backup separately. An unconfigured build shows an unavailable message rather than simulated sign-in or fabricated backups.</w:t>
      </w:r>
    </w:p>
    <w:p>
      <w:pPr>
        <w:keepNext w:val="0"/>
        <w:keepLines/>
        <w:spacing w:after="80"/>
      </w:pPr>
      <w:r>
        <w:rPr>
          <w:rFonts w:ascii="Calibri" w:hAnsi="Calibri" w:eastAsia="Microsoft YaHei"/>
          <w:b w:val="0"/>
          <w:color w:val="000000"/>
          <w:sz w:val="20"/>
        </w:rPr>
        <w:t>On Android, Settings → Desktop installers shows the Windows installer and macOS DMG bundled in a release. Review version, source commit, size and SHA-256, and verify them. Development builds may contain no installers.</w:t>
      </w:r>
    </w:p>
    <w:p>
      <w:pPr>
        <w:keepNext w:val="0"/>
        <w:keepLines/>
        <w:spacing w:after="80"/>
      </w:pPr>
      <w:r>
        <w:rPr>
          <w:rFonts w:ascii="Calibri" w:hAnsi="Calibri" w:eastAsia="Microsoft YaHei"/>
          <w:b w:val="0"/>
          <w:color w:val="000000"/>
          <w:sz w:val="20"/>
        </w:rPr>
        <w:t>Choose a shared-storage destination in the system folder picker. Export does not overwrite an existing file and verifies stored size and hash. Use USB file transfer/MTP to copy the package to the computer, then install it; the phone does not become a USB mass-storage drive.</w:t>
      </w:r>
    </w:p>
    <w:p>
      <w:pPr>
        <w:keepNext/>
        <w:keepLines/>
        <w:tabs>
          <w:tab w:pos="2268" w:val="center"/>
          <w:tab w:pos="6804" w:val="center"/>
        </w:tabs>
        <w:spacing w:after="20"/>
        <w:jc w:val="left"/>
      </w:pPr>
      <w:r>
        <w:tab/>
      </w:r>
      <w:r>
        <w:drawing>
          <wp:inline xmlns:a="http://schemas.openxmlformats.org/drawingml/2006/main" xmlns:pic="http://schemas.openxmlformats.org/drawingml/2006/picture">
            <wp:extent cx="1749851" cy="3886200"/>
            <wp:docPr id="18" name="Picture 18" title="Figure 18 Backup configuration message" descr="Figure 18 Backup configuration message"/>
            <wp:cNvGraphicFramePr>
              <a:graphicFrameLocks noChangeAspect="1"/>
            </wp:cNvGraphicFramePr>
            <a:graphic>
              <a:graphicData uri="http://schemas.openxmlformats.org/drawingml/2006/picture">
                <pic:pic>
                  <pic:nvPicPr>
                    <pic:cNvPr id="0" name="usage-account-backup-oauth-unconfigured.png"/>
                    <pic:cNvPicPr/>
                  </pic:nvPicPr>
                  <pic:blipFill>
                    <a:blip r:embed="rId28"/>
                    <a:stretch>
                      <a:fillRect/>
                    </a:stretch>
                  </pic:blipFill>
                  <pic:spPr>
                    <a:xfrm>
                      <a:off x="0" y="0"/>
                      <a:ext cx="1749851" cy="3886200"/>
                    </a:xfrm>
                    <a:prstGeom prst="rect"/>
                  </pic:spPr>
                </pic:pic>
              </a:graphicData>
            </a:graphic>
          </wp:inline>
        </w:drawing>
      </w:r>
      <w:r>
        <w:tab/>
      </w:r>
      <w:r>
        <w:drawing>
          <wp:inline xmlns:a="http://schemas.openxmlformats.org/drawingml/2006/main" xmlns:pic="http://schemas.openxmlformats.org/drawingml/2006/picture">
            <wp:extent cx="1795755" cy="3886200"/>
            <wp:docPr id="19" name="Picture 19" title="Figure 19 Installer catalog with test package metadata" descr="Figure 19 Installer catalog with test package metadata"/>
            <wp:cNvGraphicFramePr>
              <a:graphicFrameLocks noChangeAspect="1"/>
            </wp:cNvGraphicFramePr>
            <a:graphic>
              <a:graphicData uri="http://schemas.openxmlformats.org/drawingml/2006/picture">
                <pic:pic>
                  <pic:nvPicPr>
                    <pic:cNvPr id="0" name="phone-installer-release-top.png"/>
                    <pic:cNvPicPr/>
                  </pic:nvPicPr>
                  <pic:blipFill>
                    <a:blip r:embed="rId29"/>
                    <a:stretch>
                      <a:fillRect/>
                    </a:stretch>
                  </pic:blipFill>
                  <pic:spPr>
                    <a:xfrm>
                      <a:off x="0" y="0"/>
                      <a:ext cx="1795755" cy="3886200"/>
                    </a:xfrm>
                    <a:prstGeom prst="rect"/>
                  </pic:spPr>
                </pic:pic>
              </a:graphicData>
            </a:graphic>
          </wp:inline>
        </w:drawing>
      </w:r>
    </w:p>
    <w:p>
      <w:pPr>
        <w:keepLines/>
        <w:tabs>
          <w:tab w:pos="2268" w:val="center"/>
          <w:tab w:pos="6804" w:val="center"/>
        </w:tabs>
        <w:spacing w:after="80"/>
        <w:jc w:val="left"/>
      </w:pPr>
      <w:r>
        <w:tab/>
      </w:r>
      <w:r>
        <w:rPr>
          <w:rFonts w:ascii="Calibri" w:hAnsi="Calibri" w:eastAsia="Microsoft YaHei"/>
          <w:b w:val="0"/>
          <w:color w:val="555555"/>
          <w:sz w:val="16"/>
        </w:rPr>
        <w:t>Figure 18 Backup configuration message</w:t>
      </w:r>
      <w:r>
        <w:tab/>
      </w:r>
      <w:r>
        <w:rPr>
          <w:rFonts w:ascii="Calibri" w:hAnsi="Calibri" w:eastAsia="Microsoft YaHei"/>
          <w:b w:val="0"/>
          <w:color w:val="555555"/>
          <w:sz w:val="16"/>
        </w:rPr>
        <w:t>Figure 19 Installer catalog with test package metadata</w:t>
      </w:r>
    </w:p>
    <w:p>
      <w:pPr>
        <w:pStyle w:val="Heading1"/>
        <w:keepNext/>
        <w:keepLines/>
        <w:pageBreakBefore/>
      </w:pPr>
      <w:r>
        <w:rPr>
          <w:rFonts w:ascii="Calibri" w:hAnsi="Calibri" w:eastAsia="Microsoft YaHei"/>
          <w:b/>
          <w:color w:val="000000"/>
          <w:sz w:val="28"/>
        </w:rPr>
        <w:t>12 Display Settings and Troubleshooting</w:t>
      </w:r>
    </w:p>
    <w:p>
      <w:pPr>
        <w:keepNext w:val="0"/>
        <w:keepLines/>
        <w:spacing w:after="80"/>
      </w:pPr>
      <w:r>
        <w:rPr>
          <w:rFonts w:ascii="Calibri" w:hAnsi="Calibri" w:eastAsia="Microsoft YaHei"/>
          <w:b w:val="0"/>
          <w:color w:val="000000"/>
          <w:sz w:val="20"/>
        </w:rPr>
        <w:t>Settings offers Landscape, Portrait and Auto, with landscape as the default, plus charging-brightness and wake options. Dictation keeps the screen awake while active and releases its wake state when stopped or cancelled.</w:t>
      </w:r>
    </w:p>
    <w:p>
      <w:pPr>
        <w:keepNext w:val="0"/>
        <w:keepLines/>
        <w:spacing w:after="80"/>
      </w:pPr>
      <w:r>
        <w:rPr>
          <w:rFonts w:ascii="Calibri" w:hAnsi="Calibri" w:eastAsia="Microsoft YaHei"/>
          <w:b w:val="0"/>
          <w:color w:val="000000"/>
          <w:sz w:val="20"/>
        </w:rPr>
        <w:t>Computer missing: pair it in system Bluetooth settings, then select Refresh. Confirm that the phone supports HID Device; an emulator cannot verify physical Bluetooth input. For Desktop issues, check the same LAN, tray process and firewall permissions; recopy the code on iPad.</w:t>
      </w:r>
    </w:p>
    <w:p>
      <w:pPr>
        <w:keepNext w:val="0"/>
        <w:keepLines/>
        <w:spacing w:after="80"/>
      </w:pPr>
      <w:r>
        <w:rPr>
          <w:rFonts w:ascii="Calibri" w:hAnsi="Calibri" w:eastAsia="Microsoft YaHei"/>
          <w:b w:val="0"/>
          <w:color w:val="000000"/>
          <w:sz w:val="20"/>
        </w:rPr>
        <w:t>Unexpected shortcut: check target focus, Shortcut Platform and the button action. For multilingual dictation, choose LumiaKey Desktop and verify its connection. Bluetooth dictation requires English with a US keyboard layout. Recognition language and output route are separate choices.</w:t>
      </w:r>
    </w:p>
    <w:p>
      <w:pPr>
        <w:keepNext w:val="0"/>
        <w:keepLines/>
        <w:spacing w:after="80"/>
      </w:pPr>
      <w:r>
        <w:rPr>
          <w:rFonts w:ascii="Calibri" w:hAnsi="Calibri" w:eastAsia="Microsoft YaHei"/>
          <w:b w:val="0"/>
          <w:color w:val="000000"/>
          <w:sz w:val="20"/>
        </w:rPr>
        <w:t>Model or microphone unavailable: complete model verification and check system microphone permission. Deleting a model stops capture first. Unconfigured rankings or backup need release-service configuration; local statistics and offline profiles remain usable.</w:t>
      </w:r>
    </w:p>
    <w:p>
      <w:pPr>
        <w:keepNext w:val="0"/>
        <w:keepLines/>
        <w:spacing w:after="80"/>
      </w:pPr>
      <w:r>
        <w:rPr>
          <w:rFonts w:ascii="Calibri" w:hAnsi="Calibri" w:eastAsia="Microsoft YaHei"/>
          <w:b w:val="0"/>
          <w:color w:val="000000"/>
          <w:sz w:val="20"/>
        </w:rPr>
        <w:t>Verification scope: this guide checks source behavior and rendered UI tests. Physical Android Bluetooth input, speech accuracy/latency, Windows/macOS permissions and insertion, and signed iPad installation and use still require acceptance on the relevant devices.</w:t>
      </w:r>
    </w:p>
    <w:p>
      <w:pPr>
        <w:keepNext/>
        <w:keepLines/>
        <w:spacing w:after="20"/>
        <w:jc w:val="center"/>
      </w:pPr>
      <w:r>
        <w:drawing>
          <wp:inline xmlns:a="http://schemas.openxmlformats.org/drawingml/2006/main" xmlns:pic="http://schemas.openxmlformats.org/drawingml/2006/picture">
            <wp:extent cx="1482227" cy="3291840"/>
            <wp:docPr id="20" name="Picture 20" title="Figure 20 Screen orientation and charging display settings" descr="Figure 20 Screen orientation and charging display settings"/>
            <wp:cNvGraphicFramePr>
              <a:graphicFrameLocks noChangeAspect="1"/>
            </wp:cNvGraphicFramePr>
            <a:graphic>
              <a:graphicData uri="http://schemas.openxmlformats.org/drawingml/2006/picture">
                <pic:pic>
                  <pic:nvPicPr>
                    <pic:cNvPr id="0" name="phone-settings-orientation-charging.png"/>
                    <pic:cNvPicPr/>
                  </pic:nvPicPr>
                  <pic:blipFill>
                    <a:blip r:embed="rId30"/>
                    <a:stretch>
                      <a:fillRect/>
                    </a:stretch>
                  </pic:blipFill>
                  <pic:spPr>
                    <a:xfrm>
                      <a:off x="0" y="0"/>
                      <a:ext cx="1482227" cy="3291840"/>
                    </a:xfrm>
                    <a:prstGeom prst="rect"/>
                  </pic:spPr>
                </pic:pic>
              </a:graphicData>
            </a:graphic>
          </wp:inline>
        </w:drawing>
      </w:r>
    </w:p>
    <w:p>
      <w:pPr>
        <w:keepNext w:val="0"/>
        <w:keepLines/>
        <w:spacing w:after="100"/>
        <w:jc w:val="center"/>
      </w:pPr>
      <w:r>
        <w:rPr>
          <w:rFonts w:ascii="Calibri" w:hAnsi="Calibri" w:eastAsia="Microsoft YaHei"/>
          <w:b w:val="0"/>
          <w:color w:val="555555"/>
          <w:sz w:val="16"/>
        </w:rPr>
        <w:t>Figure 20 Screen orientation and charging display settings</w:t>
      </w:r>
    </w:p>
    <w:sectPr w:rsidR="00FC693F" w:rsidRPr="0006063C" w:rsidSect="00034616">
      <w:headerReference w:type="default" r:id="rId9"/>
      <w:footerReference w:type="default" r:id="rId10"/>
      <w:pgSz w:w="11909" w:h="16834"/>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Microsoft YaHei"/>
        <w:b w:val="0"/>
        <w:color w:val="00000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000000"/>
        <w:sz w:val="18"/>
      </w:rPr>
      <w:t>LumiaKey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Microsoft Ya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libri" w:hAnsi="Calibr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ageBreakBefore w:val="0"/>
      <w:widowControl/>
      <w:spacing w:after="160" w:line="240" w:lineRule="auto"/>
      <w:contextualSpacing/>
    </w:pPr>
    <w:rPr>
      <w:rFonts w:asciiTheme="majorHAnsi" w:eastAsiaTheme="majorEastAsia" w:hAnsiTheme="majorHAnsi" w:cstheme="majorBidi" w:ascii="Calibri" w:hAnsi="Calibri" w:eastAsia="Microsoft YaHei"/>
      <w:b/>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LumiaKey Functional Guide</dc:title>
  <dc:subject>LumiaKey functional guide | Version: 1.3.0+5 | Content date: 2026-10-28 | Source commit: 2469b3a</dc:subject>
  <dc:creator>LumiaKey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