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EF" w:rsidRDefault="00AD5D7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 MÔ TẢ CÔNG VIỆC – JOB DESCRIPTION</w:t>
      </w:r>
    </w:p>
    <w:p w:rsidR="00C752EF" w:rsidRDefault="00C752EF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970"/>
        <w:gridCol w:w="1620"/>
        <w:gridCol w:w="3060"/>
      </w:tblGrid>
      <w:tr w:rsidR="00C752EF">
        <w:tc>
          <w:tcPr>
            <w:tcW w:w="2178" w:type="dxa"/>
            <w:shd w:val="clear" w:color="auto" w:fill="F2F2F2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Job Title:</w:t>
            </w:r>
          </w:p>
        </w:tc>
        <w:tc>
          <w:tcPr>
            <w:tcW w:w="2970" w:type="dxa"/>
          </w:tcPr>
          <w:p w:rsidR="00C752EF" w:rsidRDefault="00AD5D75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Java (Internship)</w:t>
            </w:r>
          </w:p>
        </w:tc>
        <w:tc>
          <w:tcPr>
            <w:tcW w:w="1620" w:type="dxa"/>
            <w:shd w:val="clear" w:color="auto" w:fill="F2F2F2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 xml:space="preserve">Job Category: </w:t>
            </w:r>
          </w:p>
        </w:tc>
        <w:tc>
          <w:tcPr>
            <w:tcW w:w="3060" w:type="dxa"/>
          </w:tcPr>
          <w:p w:rsidR="00C752EF" w:rsidRDefault="00AD5D7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C752EF">
        <w:tc>
          <w:tcPr>
            <w:tcW w:w="2178" w:type="dxa"/>
            <w:shd w:val="clear" w:color="auto" w:fill="F2F2F2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Location:</w:t>
            </w:r>
          </w:p>
        </w:tc>
        <w:tc>
          <w:tcPr>
            <w:tcW w:w="2970" w:type="dxa"/>
          </w:tcPr>
          <w:p w:rsidR="00C752EF" w:rsidRDefault="00AD5D7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 Nam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F2F2F2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Travel Required:</w:t>
            </w:r>
          </w:p>
        </w:tc>
        <w:tc>
          <w:tcPr>
            <w:tcW w:w="3060" w:type="dxa"/>
          </w:tcPr>
          <w:p w:rsidR="00C752EF" w:rsidRDefault="00C752EF" w:rsidP="002873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2EF">
        <w:tc>
          <w:tcPr>
            <w:tcW w:w="2178" w:type="dxa"/>
            <w:shd w:val="clear" w:color="auto" w:fill="F2F2F2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Level/Salary Range:</w:t>
            </w:r>
          </w:p>
        </w:tc>
        <w:tc>
          <w:tcPr>
            <w:tcW w:w="2970" w:type="dxa"/>
          </w:tcPr>
          <w:p w:rsidR="00C752EF" w:rsidRDefault="00AD5D7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1-5M/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F2F2F2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Position Type:</w:t>
            </w:r>
          </w:p>
        </w:tc>
        <w:tc>
          <w:tcPr>
            <w:tcW w:w="3060" w:type="dxa"/>
          </w:tcPr>
          <w:p w:rsidR="00C752EF" w:rsidRDefault="00AD5D7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Internship</w:t>
            </w:r>
          </w:p>
        </w:tc>
      </w:tr>
      <w:tr w:rsidR="00C752EF">
        <w:tc>
          <w:tcPr>
            <w:tcW w:w="2178" w:type="dxa"/>
            <w:shd w:val="clear" w:color="auto" w:fill="F2F2F2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HR Contact:</w:t>
            </w:r>
          </w:p>
        </w:tc>
        <w:tc>
          <w:tcPr>
            <w:tcW w:w="2970" w:type="dxa"/>
          </w:tcPr>
          <w:p w:rsidR="00C752EF" w:rsidRDefault="001203D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D9D9D9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Date posted:</w:t>
            </w:r>
          </w:p>
        </w:tc>
        <w:tc>
          <w:tcPr>
            <w:tcW w:w="3060" w:type="dxa"/>
          </w:tcPr>
          <w:p w:rsidR="00C752EF" w:rsidRDefault="00C752E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2EF">
        <w:tc>
          <w:tcPr>
            <w:tcW w:w="2178" w:type="dxa"/>
            <w:shd w:val="clear" w:color="auto" w:fill="F2F2F2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Will Train Applicant(s):</w:t>
            </w:r>
          </w:p>
        </w:tc>
        <w:tc>
          <w:tcPr>
            <w:tcW w:w="2970" w:type="dxa"/>
          </w:tcPr>
          <w:p w:rsidR="00C752EF" w:rsidRDefault="00AD5D7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  <w:p w:rsidR="00C752EF" w:rsidRDefault="00AD5D7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620" w:type="dxa"/>
            <w:shd w:val="clear" w:color="auto" w:fill="D9D9D9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Posting Expires:</w:t>
            </w:r>
          </w:p>
        </w:tc>
        <w:tc>
          <w:tcPr>
            <w:tcW w:w="3060" w:type="dxa"/>
          </w:tcPr>
          <w:p w:rsidR="00C752EF" w:rsidRDefault="00C752E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2EF">
        <w:tc>
          <w:tcPr>
            <w:tcW w:w="9828" w:type="dxa"/>
            <w:gridSpan w:val="4"/>
          </w:tcPr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Descriptions</w:t>
            </w:r>
          </w:p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tiềm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. </w:t>
            </w:r>
          </w:p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tiềm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ty.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.</w:t>
            </w:r>
          </w:p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 xml:space="preserve">Benefit 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cứng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1.000.000 VNĐ – 5.000.000 VNĐ/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13;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mái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OT,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cứng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hấp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hiểm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training, du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team building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CLB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đá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CLB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ty, …</w:t>
            </w:r>
          </w:p>
          <w:p w:rsidR="00C752EF" w:rsidRDefault="00C7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C752EF" w:rsidRDefault="00C7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</w:p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lastRenderedPageBreak/>
              <w:t>Responsibilities</w:t>
            </w:r>
          </w:p>
          <w:p w:rsidR="00C752EF" w:rsidRDefault="00AD5D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; </w:t>
            </w:r>
          </w:p>
          <w:p w:rsidR="00C752EF" w:rsidRDefault="00AD5D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Mocktest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ty; </w:t>
            </w:r>
          </w:p>
          <w:p w:rsidR="00C752EF" w:rsidRDefault="00AD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Requirements</w:t>
            </w:r>
          </w:p>
          <w:p w:rsidR="00C752EF" w:rsidRDefault="00AD5D7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4,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/ Cao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đẳng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Viễn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…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đương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: Java, Spring framework (Spring Rest, Spring Cloud, Spring MVC, Spring Data),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html,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.</w:t>
            </w:r>
          </w:p>
          <w:p w:rsidR="00C752EF" w:rsidRDefault="00AD5D7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OOP,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;</w:t>
            </w:r>
          </w:p>
          <w:p w:rsidR="00C752EF" w:rsidRDefault="00AD5D7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RESTful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micro - services,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PostgresSQL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, MongoDB, Apache Kafka, data streaming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big data/data mining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algorith</w:t>
            </w:r>
            <w:proofErr w:type="spellEnd"/>
          </w:p>
          <w:p w:rsidR="00C752EF" w:rsidRDefault="00AD5D7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Scrum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.</w:t>
            </w:r>
          </w:p>
          <w:p w:rsidR="00C752EF" w:rsidRDefault="00AD5D7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C752EF">
        <w:trPr>
          <w:trHeight w:val="395"/>
        </w:trPr>
        <w:tc>
          <w:tcPr>
            <w:tcW w:w="9828" w:type="dxa"/>
            <w:gridSpan w:val="4"/>
          </w:tcPr>
          <w:p w:rsidR="00C752EF" w:rsidRDefault="00AD5D75" w:rsidP="0012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lastRenderedPageBreak/>
              <w:t xml:space="preserve">Email to: </w:t>
            </w:r>
            <w:r w:rsidR="001203D0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  <w:u w:val="single"/>
              </w:rPr>
              <w:t>vietanh.to@migitek.com</w:t>
            </w:r>
          </w:p>
        </w:tc>
      </w:tr>
    </w:tbl>
    <w:p w:rsidR="00C752EF" w:rsidRDefault="00C752EF">
      <w:pPr>
        <w:spacing w:line="276" w:lineRule="auto"/>
        <w:rPr>
          <w:rFonts w:ascii="Times New Roman" w:eastAsia="Times New Roman" w:hAnsi="Times New Roman" w:cs="Times New Roman"/>
        </w:rPr>
      </w:pPr>
    </w:p>
    <w:p w:rsidR="00C752EF" w:rsidRDefault="00C752EF">
      <w:pPr>
        <w:spacing w:line="276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C752EF">
      <w:headerReference w:type="default" r:id="rId8"/>
      <w:pgSz w:w="12240" w:h="15840"/>
      <w:pgMar w:top="1440" w:right="990" w:bottom="630" w:left="135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99" w:rsidRDefault="00980899">
      <w:pPr>
        <w:spacing w:before="0" w:after="0"/>
      </w:pPr>
      <w:r>
        <w:separator/>
      </w:r>
    </w:p>
  </w:endnote>
  <w:endnote w:type="continuationSeparator" w:id="0">
    <w:p w:rsidR="00980899" w:rsidRDefault="009808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99" w:rsidRDefault="00980899">
      <w:pPr>
        <w:spacing w:before="0" w:after="0"/>
      </w:pPr>
      <w:r>
        <w:separator/>
      </w:r>
    </w:p>
  </w:footnote>
  <w:footnote w:type="continuationSeparator" w:id="0">
    <w:p w:rsidR="00980899" w:rsidRDefault="009808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2EF" w:rsidRDefault="00C752EF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rFonts w:ascii="Times New Roman" w:eastAsia="Times New Roman" w:hAnsi="Times New Roman" w:cs="Times New Roman"/>
      </w:rPr>
    </w:pPr>
  </w:p>
  <w:tbl>
    <w:tblPr>
      <w:tblStyle w:val="a0"/>
      <w:tblW w:w="9900" w:type="dxa"/>
      <w:tblInd w:w="18" w:type="dxa"/>
      <w:tblLayout w:type="fixed"/>
      <w:tblLook w:val="0400" w:firstRow="0" w:lastRow="0" w:firstColumn="0" w:lastColumn="0" w:noHBand="0" w:noVBand="1"/>
    </w:tblPr>
    <w:tblGrid>
      <w:gridCol w:w="4950"/>
      <w:gridCol w:w="4950"/>
    </w:tblGrid>
    <w:tr w:rsidR="00C752EF">
      <w:tc>
        <w:tcPr>
          <w:tcW w:w="4950" w:type="dxa"/>
        </w:tcPr>
        <w:p w:rsidR="00C752EF" w:rsidRDefault="00AD5D75">
          <w:pPr>
            <w:tabs>
              <w:tab w:val="center" w:pos="4153"/>
              <w:tab w:val="right" w:pos="8306"/>
            </w:tabs>
            <w:spacing w:before="0" w:after="0"/>
            <w:rPr>
              <w:rFonts w:ascii="Times New Roman" w:eastAsia="Times New Roman" w:hAnsi="Times New Roman" w:cs="Times New Roman"/>
            </w:rPr>
          </w:pPr>
          <w:r>
            <w:rPr>
              <w:noProof/>
              <w:lang w:eastAsia="ko-KR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509520" cy="679450"/>
                <wp:effectExtent l="0" t="0" r="0" b="0"/>
                <wp:wrapTopAndBottom distT="0" distB="0"/>
                <wp:docPr id="15" name="image1.png" descr="71407909_1401396760010313_7221849824457392128_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71407909_1401396760010313_7221849824457392128_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9520" cy="679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0" w:type="dxa"/>
        </w:tcPr>
        <w:p w:rsidR="00C752EF" w:rsidRDefault="00C752EF">
          <w:pPr>
            <w:tabs>
              <w:tab w:val="center" w:pos="4153"/>
              <w:tab w:val="right" w:pos="8306"/>
            </w:tabs>
            <w:spacing w:before="0" w:after="0"/>
            <w:jc w:val="right"/>
            <w:rPr>
              <w:rFonts w:ascii="Times New Roman" w:eastAsia="Times New Roman" w:hAnsi="Times New Roman" w:cs="Times New Roman"/>
              <w:b/>
              <w:i/>
            </w:rPr>
          </w:pPr>
        </w:p>
        <w:p w:rsidR="00C752EF" w:rsidRDefault="00AD5D75">
          <w:pPr>
            <w:tabs>
              <w:tab w:val="center" w:pos="4153"/>
              <w:tab w:val="right" w:pos="8306"/>
            </w:tabs>
            <w:spacing w:before="0" w:after="0"/>
            <w:jc w:val="right"/>
            <w:rPr>
              <w:rFonts w:ascii="Times New Roman" w:eastAsia="Times New Roman" w:hAnsi="Times New Roman" w:cs="Times New Roman"/>
              <w:b/>
              <w:i/>
            </w:rPr>
          </w:pPr>
          <w:r>
            <w:rPr>
              <w:rFonts w:ascii="Times New Roman" w:eastAsia="Times New Roman" w:hAnsi="Times New Roman" w:cs="Times New Roman"/>
              <w:b/>
              <w:i/>
            </w:rPr>
            <w:t>CÔNG TY TNHH GIẢI PHÁP CÔNG NGHỆ MIGI</w:t>
          </w:r>
        </w:p>
        <w:p w:rsidR="00C752EF" w:rsidRDefault="00AD5D75">
          <w:pPr>
            <w:tabs>
              <w:tab w:val="center" w:pos="4153"/>
              <w:tab w:val="right" w:pos="8306"/>
            </w:tabs>
            <w:spacing w:before="0" w:after="0"/>
            <w:jc w:val="right"/>
            <w:rPr>
              <w:rFonts w:ascii="Times New Roman" w:eastAsia="Times New Roman" w:hAnsi="Times New Roman" w:cs="Times New Roman"/>
              <w:i/>
            </w:rPr>
          </w:pPr>
          <w:proofErr w:type="spellStart"/>
          <w:r>
            <w:rPr>
              <w:rFonts w:ascii="Times New Roman" w:eastAsia="Times New Roman" w:hAnsi="Times New Roman" w:cs="Times New Roman"/>
              <w:i/>
            </w:rPr>
            <w:t>Địa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chỉ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: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Số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19,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nghách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1/37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phố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Văn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Hội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phường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Đức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Thắng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quận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Bắc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Từ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Liêm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Hà</w:t>
          </w:r>
          <w:proofErr w:type="spellEnd"/>
          <w:r>
            <w:rPr>
              <w:rFonts w:ascii="Times New Roman" w:eastAsia="Times New Roman" w:hAnsi="Times New Roman" w:cs="Times New Roman"/>
              <w:i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</w:rPr>
            <w:t>Nội</w:t>
          </w:r>
          <w:proofErr w:type="spellEnd"/>
        </w:p>
      </w:tc>
    </w:tr>
  </w:tbl>
  <w:p w:rsidR="00C752EF" w:rsidRDefault="00C752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7AAE"/>
    <w:multiLevelType w:val="multilevel"/>
    <w:tmpl w:val="73B8C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762BAF"/>
    <w:multiLevelType w:val="multilevel"/>
    <w:tmpl w:val="27B825EC"/>
    <w:lvl w:ilvl="0">
      <w:start w:val="1"/>
      <w:numFmt w:val="bullet"/>
      <w:pStyle w:val="Numbered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A433B8"/>
    <w:multiLevelType w:val="multilevel"/>
    <w:tmpl w:val="8C3AF6A4"/>
    <w:lvl w:ilvl="0">
      <w:start w:val="1"/>
      <w:numFmt w:val="bullet"/>
      <w:pStyle w:val="Bulleted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EF"/>
    <w:rsid w:val="001203D0"/>
    <w:rsid w:val="0028738C"/>
    <w:rsid w:val="004A5C37"/>
    <w:rsid w:val="004E27D7"/>
    <w:rsid w:val="00900299"/>
    <w:rsid w:val="00980899"/>
    <w:rsid w:val="00AD5D75"/>
    <w:rsid w:val="00C752EF"/>
    <w:rsid w:val="00D96E6E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D569"/>
  <w15:docId w15:val="{E3A512A4-0267-416D-9772-32995B74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before="6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19B"/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rM8bF2U9EjM1Jm2jisWCqnOng==">AMUW2mUES/64Ix+ma3ppWNcu9n1EkKvujsz8ZsoLvpOFCJhz7akjGVw7X6nsihLANvDtctPfWRkyP39qZiMADkDScvC3y9jUp/5E8w5cjgHIjGg2ad3WgJk=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Kelsi</dc:creator>
  <cp:lastModifiedBy>Maytinh</cp:lastModifiedBy>
  <cp:revision>7</cp:revision>
  <cp:lastPrinted>2020-12-07T03:49:00Z</cp:lastPrinted>
  <dcterms:created xsi:type="dcterms:W3CDTF">2020-12-07T03:49:00Z</dcterms:created>
  <dcterms:modified xsi:type="dcterms:W3CDTF">2021-05-18T03:45:00Z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TC103571741033</vt:lpwstr>
  </property>
</Properties>
</file>