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64748B"/>
          <w:sz w:val="24"/>
          <w:szCs w:val="24"/>
        </w:rPr>
        <w:t xml:space="preserve">TRƯỜNG ĐẠI HỌC KINH TẾ – ĐẠI HỌC ĐÀ NẴNG (DUE)</w:t>
      </w:r>
    </w:p>
    <w:p>
      <w:pPr>
        <w:spacing w:after="300"/>
        <w:jc w:val="center"/>
      </w:pPr>
      <w:r>
        <w:rPr>
          <w:b/>
          <w:bCs/>
          <w:color w:val="64748B"/>
          <w:sz w:val="22"/>
          <w:szCs w:val="22"/>
        </w:rPr>
        <w:t xml:space="preserve">KHOA THƯƠNG MẠI ĐIỆN TỬ &amp; KINH TẾ SỐ • LỚP 50K32.3</w:t>
      </w:r>
    </w:p>
    <w:p>
      <w:pPr>
        <w:jc w:val="center"/>
      </w:pPr>
      <w:r>
        <w:rPr>
          <w:b/>
          <w:bCs/>
          <w:color w:val="0F172A"/>
          <w:sz w:val="36"/>
          <w:szCs w:val="36"/>
        </w:rPr>
        <w:t xml:space="preserve">KỊCH BẢN &amp; NỘI DUNG CHI TIẾT BÁO CÁO DỰ ÁN</w:t>
      </w:r>
    </w:p>
    <w:p>
      <w:pPr>
        <w:spacing w:after="300"/>
        <w:jc w:val="center"/>
      </w:pPr>
      <w:r>
        <w:rPr>
          <w:b/>
          <w:bCs/>
          <w:color w:val="0D9488"/>
          <w:sz w:val="28"/>
          <w:szCs w:val="28"/>
        </w:rPr>
        <w:t xml:space="preserve">NỀN TẢNG KỸ NĂNG &amp; VIỆC LÀM TỰ DO CHO SINH VIÊN — UNISTY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0FDFA" w:val="clear"/>
          </w:tcPr>
          <w:p>
            <w:r>
              <w:rPr>
                <w:b/>
                <w:bCs/>
              </w:rPr>
              <w:t xml:space="preserve">• Học phần: </w:t>
            </w:r>
            <w:r>
              <w:t xml:space="preserve">Kinh tế số — Lớp 50K32.3
</w:t>
            </w:r>
            <w:r>
              <w:rPr>
                <w:b/>
                <w:bCs/>
              </w:rPr>
              <w:t xml:space="preserve">• Nhóm thực hiện: </w:t>
            </w:r>
            <w:r>
              <w:t xml:space="preserve">Nhóm Unisty (6 thành viên)
</w:t>
            </w:r>
            <w:r>
              <w:rPr>
                <w:b/>
                <w:bCs/>
              </w:rPr>
              <w:t xml:space="preserve">• Thành viên: </w:t>
            </w:r>
            <w:r>
              <w:t xml:space="preserve">Nguyễn Tuấn Anh, Nguyễn Thu Hiền, Phạm Thị Tú Vân, Nguyễn Thảo Vy, Trương Hoàng Song Thanh, Huỳnh Thị Kim Ngân
</w:t>
            </w:r>
            <w:r>
              <w:rPr>
                <w:b/>
                <w:bCs/>
              </w:rPr>
              <w:t xml:space="preserve">• Website trực tuyến: </w:t>
            </w:r>
            <w:r>
              <w:rPr>
                <w:b/>
                <w:bCs/>
                <w:color w:val="0D9488"/>
              </w:rPr>
              <w:t xml:space="preserve">https://unisty.vercel.app/</w:t>
            </w:r>
          </w:p>
        </w:tc>
      </w:tr>
    </w:tbl>
    <w:p>
      <w:pPr>
        <w:spacing w:after="300"/>
      </w:pPr>
    </w:p>
    <w:p>
      <w:pPr>
        <w:pStyle w:val="Heading1"/>
      </w:pPr>
      <w:r>
        <w:rPr>
          <w:b/>
          <w:bCs/>
          <w:color w:val="0F172A"/>
          <w:sz w:val="28"/>
          <w:szCs w:val="28"/>
        </w:rPr>
        <w:t xml:space="preserve">1. MỤC TIÊU &amp; TỔNG QUAN BUỔI BÁO CÁO</w:t>
      </w:r>
    </w:p>
    <w:p>
      <w:r>
        <w:t xml:space="preserve">Tài liệu này được soạn thảo nhằm giúp tất cả các thành viên nhóm Unisty nắm vững mạch thuyết trình, cách phân vai và các thao tác demo thực tế trước khi trình bày với Giảng viên hướng dẫn.</w:t>
      </w:r>
    </w:p>
    <w:p>
      <w:r>
        <w:rPr>
          <w:b/>
          <w:bCs/>
        </w:rPr>
        <w:t xml:space="preserve">• Thời lượng dự kiến: </w:t>
      </w:r>
      <w:r>
        <w:t xml:space="preserve">10 – 12 phút trình bày + 5 phút hỏi đáp/góp ý.
</w:t>
      </w:r>
      <w:r>
        <w:rPr>
          <w:b/>
          <w:bCs/>
        </w:rPr>
        <w:t xml:space="preserve">• Điểm nhấn tạo ấn tượng: </w:t>
      </w:r>
      <w:r>
        <w:t xml:space="preserve">Mời Thầy quét mã QR mở trực tiếp trang web https://unisty.vercel.app/ ngay trên điện thoại để trải nghiệm ứng dụng Web chuẩn PWA thực tế.</w:t>
      </w:r>
    </w:p>
    <w:p>
      <w:pPr>
        <w:pStyle w:val="Heading1"/>
        <w:spacing w:before="300"/>
      </w:pPr>
      <w:r>
        <w:rPr>
          <w:b/>
          <w:bCs/>
          <w:color w:val="0F172A"/>
          <w:sz w:val="28"/>
          <w:szCs w:val="28"/>
        </w:rPr>
        <w:t xml:space="preserve">2. NỘI DUNG THUYẾT TRÌNH CHI TIẾT TỪNG PHẦN</w:t>
      </w:r>
    </w:p>
    <w:p>
      <w:pPr>
        <w:pStyle w:val="Heading2"/>
      </w:pPr>
      <w:r>
        <w:rPr>
          <w:b/>
          <w:bCs/>
          <w:color w:val="0D9488"/>
        </w:rPr>
        <w:t xml:space="preserve">Phần 1: Mở đầu &amp; Đặt vấn đề thực tiễn (3 phút)</w:t>
      </w:r>
    </w:p>
    <w:p>
      <w:r>
        <w:rPr>
          <w:b/>
          <w:bCs/>
        </w:rPr>
        <w:t xml:space="preserve">• Lời chào &amp; Định vị đề tài: </w:t>
      </w:r>
      <w:r>
        <w:t xml:space="preserve">Giới thiệu nhóm và lý do chọn đề tài. Tên gọi UNISTY = University (Trường đại học) + Opportunity (Cơ hội việc làm).
</w:t>
      </w:r>
      <w:r>
        <w:rPr>
          <w:b/>
          <w:bCs/>
        </w:rPr>
        <w:t xml:space="preserve">• Vấn đề thực tế tại DUE: </w:t>
      </w:r>
      <w:r>
        <w:t xml:space="preserve">Sinh viên có nhiều kỹ năng thực tế (Canva, SPSS, CapCut, Dịch thuật), nhu cầu quanh trường rất lớn, nhưng giao dịch chủ yếu tự phát trên Facebook/Zalo, dễ bị bùng tiền, quỵt bài.
</w:t>
      </w:r>
      <w:r>
        <w:rPr>
          <w:b/>
          <w:bCs/>
        </w:rPr>
        <w:t xml:space="preserve">• Nghịch lý "con gà - quả trứng": </w:t>
      </w:r>
      <w:r>
        <w:t xml:space="preserve">Sinh viên không thể chen chân vào Upwork/Fiverr vì thiếu đánh giá cũ, còn khách hàng thì e ngại uy tín của sinh viên mới.</w:t>
      </w:r>
    </w:p>
    <w:p>
      <w:pPr>
        <w:pStyle w:val="Heading2"/>
        <w:spacing w:before="200"/>
      </w:pPr>
      <w:r>
        <w:rPr>
          <w:b/>
          <w:bCs/>
          <w:color w:val="0D9488"/>
        </w:rPr>
        <w:t xml:space="preserve">Phần 2: Mô hình Kinh tế số &amp; 3 Trụ cột cốt lõi (4 phút)</w:t>
      </w:r>
    </w:p>
    <w:p>
      <w:r>
        <w:rPr>
          <w:b/>
          <w:bCs/>
        </w:rPr>
        <w:t xml:space="preserve">1. Hồ sơ năng lực số (Proof of Work Portfolio): </w:t>
      </w:r>
      <w:r>
        <w:t xml:space="preserve">Thay thế CV giấy bằng hồ sơ số tích hợp huy hiệu Sinh viên DUE đã xác thực, giải thưởng NCKH 2025, học bổng xuất sắc, IELTS 7.5 và các dự án thực tế kèm đánh giá sao thật từ khách cũ.
</w:t>
      </w:r>
      <w:r>
        <w:rPr>
          <w:b/>
          <w:bCs/>
        </w:rPr>
        <w:t xml:space="preserve">2. Cơ chế Thanh toán đảm bảo (Escrow Sandbox): </w:t>
      </w:r>
      <w:r>
        <w:t xml:space="preserve">Khách nạp tiền ➔ UNISTY tạm giữ trong két bảo đảm. Sinh viên làm xong và khách bấm duyệt thì tiền mới chuyển vào ví. Tuân thủ nguyên lý bảo toàn tiền tệ.
</w:t>
      </w:r>
      <w:r>
        <w:rPr>
          <w:b/>
          <w:bCs/>
        </w:rPr>
        <w:t xml:space="preserve">3. Sàn việc hai chiều &amp; Đề xuất (Dual Marketplace &amp; Proposal Flow): </w:t>
      </w:r>
      <w:r>
        <w:t xml:space="preserve">Cho phép cả sinh viên đăng dịch vụ lẫn khách hàng đăng nhu cầu tuyển dụng, kèm luồng gửi và phê duyệt đề xuất minh bạch.</w:t>
      </w:r>
    </w:p>
    <w:p>
      <w:pPr>
        <w:pStyle w:val="Heading2"/>
        <w:spacing w:before="200"/>
      </w:pPr>
      <w:r>
        <w:rPr>
          <w:b/>
          <w:bCs/>
          <w:color w:val="0D9488"/>
        </w:rPr>
        <w:t xml:space="preserve">Phần 3: Kịch bản Live Demo trực tiếp trên https://unisty.vercel.app/ (4 phút)</w:t>
      </w:r>
    </w:p>
    <w:p>
      <w:r>
        <w:rPr>
          <w:b/>
          <w:bCs/>
        </w:rPr>
        <w:t xml:space="preserve">• Màn 1 - Trang chủ &amp; Chuẩn PWA: </w:t>
      </w:r>
      <w:r>
        <w:t xml:space="preserve">Giới thiệu thông điệp 3 bước giao dịch và tính năng cài đặt vào màn hình chính điện thoại.
</w:t>
      </w:r>
      <w:r>
        <w:rPr>
          <w:b/>
          <w:bCs/>
        </w:rPr>
        <w:t xml:space="preserve">• Màn 2 - Hồ sơ Thảo Nguyễn (/profiles/user-due-thao): </w:t>
      </w:r>
      <w:r>
        <w:t xml:space="preserve">Minh họa Mini-LinkedIn sinh viên với 3 chỉ số uy tín (14 dự án, 5.0 sao, 100% đúng hạn), NCKH, IELTS, sản phẩm mẫu và review.
</w:t>
      </w:r>
      <w:r>
        <w:rPr>
          <w:b/>
          <w:bCs/>
        </w:rPr>
        <w:t xml:space="preserve">• Màn 3 - Duyệt đề xuất (/listings/list-5): </w:t>
      </w:r>
      <w:r>
        <w:t xml:space="preserve">Bài tuyển Thiết kế Menu của The Lab Cafe, chủ bài chọn bạn phù hợp và tạo hợp đồng.
</w:t>
      </w:r>
      <w:r>
        <w:rPr>
          <w:b/>
          <w:bCs/>
        </w:rPr>
        <w:t xml:space="preserve">• Màn 4 - Phòng làm việc &amp; Thanh toán (/work/con-100): </w:t>
      </w:r>
      <w:r>
        <w:t xml:space="preserve">Bấm thanh toán 250k bằng mã VietQR Sandbox, tiền chuyển vào két giữ, nộp sản phẩm và duyệt thù lao.
</w:t>
      </w:r>
      <w:r>
        <w:rPr>
          <w:b/>
          <w:bCs/>
        </w:rPr>
        <w:t xml:space="preserve">• Màn 5 - Trang đề tài &amp; Ban Quản trị (/about &amp; /admin): </w:t>
      </w:r>
      <w:r>
        <w:t xml:space="preserve">Hiển thị thông tin lớp 50K32.3, 6 thành viên và bảng kiểm toán bảo toàn tài chính.</w:t>
      </w:r>
    </w:p>
    <w:p>
      <w:pPr>
        <w:pStyle w:val="Heading1"/>
        <w:spacing w:after="150" w:before="300"/>
      </w:pPr>
      <w:r>
        <w:rPr>
          <w:b/>
          <w:bCs/>
          <w:color w:val="0F172A"/>
          <w:sz w:val="28"/>
          <w:szCs w:val="28"/>
        </w:rPr>
        <w:t xml:space="preserve">3. PHÂN CÔNG THÀNH VIÊN TRONG BUỔI BÁO CÁO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0F172A" w:val="clear"/>
          </w:tcPr>
          <w:p>
            <w:r>
              <w:rPr>
                <w:b/>
                <w:bCs/>
                <w:color w:val="FFFFFF"/>
              </w:rPr>
              <w:t xml:space="preserve">Thành viên</w:t>
            </w:r>
          </w:p>
        </w:tc>
        <w:tc>
          <w:tcPr>
            <w:shd w:fill="0F172A" w:val="clear"/>
          </w:tcPr>
          <w:p>
            <w:r>
              <w:rPr>
                <w:b/>
                <w:bCs/>
                <w:color w:val="FFFFFF"/>
              </w:rPr>
              <w:t xml:space="preserve">Phần việc đảm nhiệm</w:t>
            </w:r>
          </w:p>
        </w:tc>
        <w:tc>
          <w:tcPr>
            <w:shd w:fill="0F172A" w:val="clear"/>
          </w:tcPr>
          <w:p>
            <w:r>
              <w:rPr>
                <w:b/>
                <w:bCs/>
                <w:color w:val="FFFFFF"/>
              </w:rPr>
              <w:t xml:space="preserve">Chi tiết nội dung nói</w:t>
            </w:r>
          </w:p>
        </w:tc>
      </w:tr>
      <w:tr>
        <w:tc>
          <w:p>
            <w:r>
              <w:rPr>
                <w:b/>
                <w:bCs/>
              </w:rPr>
              <w:t xml:space="preserve">Nguyễn Tuấn Anh</w:t>
            </w:r>
          </w:p>
        </w:tc>
        <w:tc>
          <w:p>
            <w:r>
              <w:t xml:space="preserve">Mở đầu &amp; Đặt vấn đề</w:t>
            </w:r>
          </w:p>
        </w:tc>
        <w:tc>
          <w:p>
            <w:r>
              <w:t xml:space="preserve">Chào thầy, giới thiệu nhóm 50K32.3, nêu thực trạng giao dịch tự phát tại DUE và sứ mệnh UNISTY.</w:t>
            </w:r>
          </w:p>
        </w:tc>
      </w:tr>
      <w:tr>
        <w:tc>
          <w:p>
            <w:r>
              <w:rPr>
                <w:b/>
                <w:bCs/>
              </w:rPr>
              <w:t xml:space="preserve">Phạm Thị Tú Vân</w:t>
            </w:r>
          </w:p>
        </w:tc>
        <w:tc>
          <w:p>
            <w:r>
              <w:t xml:space="preserve">Trụ cột Kinh tế số</w:t>
            </w:r>
          </w:p>
        </w:tc>
        <w:tc>
          <w:p>
            <w:r>
              <w:t xml:space="preserve">Phân tích cơ chế Proof of Work thay thế CV giấy và mô hình thanh toán đảm bảo Escrow Sandbox.</w:t>
            </w:r>
          </w:p>
        </w:tc>
      </w:tr>
      <w:tr>
        <w:tc>
          <w:p>
            <w:r>
              <w:rPr>
                <w:b/>
                <w:bCs/>
              </w:rPr>
              <w:t xml:space="preserve">Nguyễn Thảo Vy</w:t>
            </w:r>
          </w:p>
        </w:tc>
        <w:tc>
          <w:p>
            <w:r>
              <w:t xml:space="preserve">Thao tác Live Demo</w:t>
            </w:r>
          </w:p>
        </w:tc>
        <w:tc>
          <w:p>
            <w:r>
              <w:t xml:space="preserve">Trực tiếp mở https://unisty.vercel.app/ chiếu màn hình, thao tác các trang Profile, Sàn việc, Phòng làm việc.</w:t>
            </w:r>
          </w:p>
        </w:tc>
      </w:tr>
      <w:tr>
        <w:tc>
          <w:p>
            <w:r>
              <w:rPr>
                <w:b/>
                <w:bCs/>
              </w:rPr>
              <w:t xml:space="preserve">Nguyễn Thu Hiền</w:t>
            </w:r>
          </w:p>
        </w:tc>
        <w:tc>
          <w:p>
            <w:r>
              <w:t xml:space="preserve">Pháp lý TMĐT &amp; Escrow</w:t>
            </w:r>
          </w:p>
        </w:tc>
        <w:tc>
          <w:p>
            <w:r>
              <w:t xml:space="preserve">Giải trình lý do áp dụng VietQR Sandbox tuân thủ Nghị định 52 &amp; 85 về TMĐT trong giai đoạn sinh viên.</w:t>
            </w:r>
          </w:p>
        </w:tc>
      </w:tr>
      <w:tr>
        <w:tc>
          <w:p>
            <w:r>
              <w:rPr>
                <w:b/>
                <w:bCs/>
              </w:rPr>
              <w:t xml:space="preserve">Trương Hoàng Song Thanh</w:t>
            </w:r>
          </w:p>
        </w:tc>
        <w:tc>
          <w:p>
            <w:r>
              <w:t xml:space="preserve">Định hướng mở rộng</w:t>
            </w:r>
          </w:p>
        </w:tc>
        <w:tc>
          <w:p>
            <w:r>
              <w:t xml:space="preserve">Trình bày kế hoạch Giai đoạn 2: mở rộng sang khối Đại học Đà Nẵng (Bách khoa, Sư phạm, Ngoại ngữ).</w:t>
            </w:r>
          </w:p>
        </w:tc>
      </w:tr>
      <w:tr>
        <w:tc>
          <w:p>
            <w:r>
              <w:rPr>
                <w:b/>
                <w:bCs/>
              </w:rPr>
              <w:t xml:space="preserve">Huỳnh Thị Kim Ngân</w:t>
            </w:r>
          </w:p>
        </w:tc>
        <w:tc>
          <w:p>
            <w:r>
              <w:t xml:space="preserve">Hỏi ý kiến Thầy &amp; Ghi chép</w:t>
            </w:r>
          </w:p>
        </w:tc>
        <w:tc>
          <w:p>
            <w:r>
              <w:t xml:space="preserve">Nêu 3 câu hỏi chiến lược về Phí sàn, Liên kết Đoàn trường và Kiểm soát rủi ro để Thầy nhận xét.</w:t>
            </w:r>
          </w:p>
        </w:tc>
      </w:tr>
    </w:tbl>
    <w:p>
      <w:pPr>
        <w:pStyle w:val="Heading1"/>
        <w:spacing w:before="300"/>
      </w:pPr>
      <w:r>
        <w:rPr>
          <w:b/>
          <w:bCs/>
          <w:color w:val="0F172A"/>
          <w:sz w:val="28"/>
          <w:szCs w:val="28"/>
        </w:rPr>
        <w:t xml:space="preserve">4. BỘ CÂU HỎI CHIẾN LƯỢC XIN GÓP Ý TỪ THẦY</w:t>
      </w:r>
    </w:p>
    <w:p>
      <w:r>
        <w:rPr>
          <w:b/>
          <w:bCs/>
        </w:rPr>
        <w:t xml:space="preserve">1. Về mô hình phí sàn (Take Rate): </w:t>
      </w:r>
      <w:r>
        <w:t xml:space="preserve">"Thưa Thầy, trong giai đoạn đầu kích cầu tại DUE, UNISTY nên duy trì phí sàn 0% hay nên thu 5% để tạo lập thói quen giao dịch cho sinh viên ạ?"
</w:t>
      </w:r>
      <w:r>
        <w:rPr>
          <w:b/>
          <w:bCs/>
        </w:rPr>
        <w:t xml:space="preserve">2. Về việc liên kết với Nhà trường: </w:t>
      </w:r>
      <w:r>
        <w:t xml:space="preserve">"Nếu dự án muốn đề xuất với Đoàn trường hoặc Phòng CTSV DUE tích hợp việc hoàn thành công việc trên UNISTY thành Điểm rèn luyện, Thầy thấy lộ trình tiếp cận nào là khả thi nhất ạ?"
</w:t>
      </w:r>
      <w:r>
        <w:rPr>
          <w:b/>
          <w:bCs/>
        </w:rPr>
        <w:t xml:space="preserve">3. Về kiểm soát chất lượng bàn giao: </w:t>
      </w:r>
      <w:r>
        <w:t xml:space="preserve">"Để hạn chế tình trạng sinh viên nhận việc rồi bỏ dở, ngoài cơ chế đánh giá sao và hạ tỷ lệ đúng hạn, nhóm có nên bổ sung cơ chế Đặt cọc uy tín (Reputation Deposit) không ạ?"</w:t>
      </w:r>
    </w:p>
    <w:p>
      <w:pPr>
        <w:spacing w:after="400"/>
      </w:pPr>
    </w:p>
    <w:p>
      <w:pPr>
        <w:jc w:val="center"/>
      </w:pPr>
      <w:r>
        <w:rPr>
          <w:b/>
          <w:bCs/>
          <w:color w:val="0D9488"/>
          <w:sz w:val="22"/>
          <w:szCs w:val="22"/>
        </w:rPr>
        <w:t xml:space="preserve">— CHÚC NHÓM UNISTY CÓ BUỔI BÁO CÁO THÀNH CÔNG RỰC RỠ!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4"/>
        <w:szCs w:val="24"/>
      </w:rPr>
    </w:rPrDefault>
    <w:pPrDefault>
      <w:pPr>
        <w:spacing w:after="120" w:before="12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2026-10-15T10:28:11.626Z</dcterms:created>
  <dcterms:modified xsi:type="dcterms:W3CDTF">2026-10-15T10:28:11.626Z</dcterms:modified>
</cp:coreProperties>
</file>

<file path=docProps/custom.xml><?xml version="1.0" encoding="utf-8"?>
<Properties xmlns="http://schemas.openxmlformats.org/officeDocument/2006/custom-properties" xmlns:vt="http://schemas.openxmlformats.org/officeDocument/2006/docPropsVTypes"/>
</file>