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851" w:type="dxa"/>
        <w:tblCellMar>
          <w:top w:w="216" w:type="dxa"/>
          <w:left w:w="0" w:type="dxa"/>
          <w:bottom w:w="216" w:type="dxa"/>
          <w:right w:w="0" w:type="dxa"/>
        </w:tblCellMar>
        <w:tblLook w:val="0600" w:firstRow="0" w:lastRow="0" w:firstColumn="0" w:lastColumn="0" w:noHBand="1" w:noVBand="1"/>
      </w:tblPr>
      <w:tblGrid>
        <w:gridCol w:w="5891"/>
        <w:gridCol w:w="48"/>
        <w:gridCol w:w="4992"/>
      </w:tblGrid>
      <w:tr w:rsidR="000930DE" w14:paraId="4CC1A63B" w14:textId="77777777" w:rsidTr="004E0228">
        <w:trPr>
          <w:trHeight w:val="1224"/>
        </w:trPr>
        <w:tc>
          <w:tcPr>
            <w:tcW w:w="5939" w:type="dxa"/>
            <w:gridSpan w:val="2"/>
            <w:tcBorders>
              <w:bottom w:val="single" w:sz="24" w:space="0" w:color="ACA8AA" w:themeColor="accent4"/>
            </w:tcBorders>
            <w:vAlign w:val="bottom"/>
          </w:tcPr>
          <w:p w14:paraId="78D2AEC5" w14:textId="3AC029BA" w:rsidR="000930DE" w:rsidRPr="00CC2921" w:rsidRDefault="00046F14" w:rsidP="00CC2921">
            <w:pPr>
              <w:pStyle w:val="Title"/>
            </w:pPr>
            <w:r>
              <w:t>s</w:t>
            </w:r>
            <w:r w:rsidR="007C38EE">
              <w:t>upekar</w:t>
            </w:r>
          </w:p>
          <w:p w14:paraId="4587AB82" w14:textId="2567C684" w:rsidR="000930DE" w:rsidRPr="00CC2921" w:rsidRDefault="00046F14" w:rsidP="00CC2921">
            <w:pPr>
              <w:pStyle w:val="Subtitle"/>
            </w:pPr>
            <w:r>
              <w:t>su</w:t>
            </w:r>
            <w:r w:rsidR="007C38EE">
              <w:t>shant</w:t>
            </w:r>
          </w:p>
        </w:tc>
        <w:tc>
          <w:tcPr>
            <w:tcW w:w="4992" w:type="dxa"/>
            <w:tcBorders>
              <w:bottom w:val="single" w:sz="24" w:space="0" w:color="ACA8AA" w:themeColor="accent4"/>
            </w:tcBorders>
            <w:vAlign w:val="bottom"/>
          </w:tcPr>
          <w:p w14:paraId="00CB8275" w14:textId="4CBD9320" w:rsidR="00CC2921" w:rsidRPr="00CC2921" w:rsidRDefault="00F212C3" w:rsidP="00CC2921">
            <w:pPr>
              <w:pStyle w:val="ContactInfo"/>
            </w:pPr>
            <w:r>
              <w:t>PUNE</w:t>
            </w:r>
            <w:r w:rsidR="002241E3">
              <w:t>,MAHARASHTRA</w:t>
            </w:r>
            <w:r w:rsidR="00CC2921" w:rsidRPr="00CC2921">
              <w:t xml:space="preserve">| www.greatsiteaddress.com </w:t>
            </w:r>
          </w:p>
          <w:p w14:paraId="1A586905" w14:textId="63B953B5" w:rsidR="000930DE" w:rsidRPr="00EA604D" w:rsidRDefault="003A0618" w:rsidP="00CC2921">
            <w:pPr>
              <w:pStyle w:val="ContactInfo"/>
            </w:pPr>
            <w:r>
              <w:t>9881</w:t>
            </w:r>
            <w:r w:rsidR="006E16A3">
              <w:t>309939</w:t>
            </w:r>
            <w:r w:rsidR="00CC2921" w:rsidRPr="00CC2921">
              <w:t xml:space="preserve"> | </w:t>
            </w:r>
            <w:r w:rsidR="00046F14">
              <w:t>supekars</w:t>
            </w:r>
            <w:r>
              <w:t>ushant1111@gmail</w:t>
            </w:r>
            <w:r w:rsidR="00CC2921" w:rsidRPr="00CC2921">
              <w:t>.com</w:t>
            </w:r>
            <w:r w:rsidR="45D9D68E">
              <w:t xml:space="preserve"> </w:t>
            </w:r>
          </w:p>
        </w:tc>
      </w:tr>
      <w:tr w:rsidR="000930DE" w14:paraId="3F1BAA89" w14:textId="77777777" w:rsidTr="004E0228">
        <w:trPr>
          <w:trHeight w:val="675"/>
        </w:trPr>
        <w:tc>
          <w:tcPr>
            <w:tcW w:w="10931" w:type="dxa"/>
            <w:gridSpan w:val="3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3C12FA5E" w14:textId="77777777" w:rsidR="000930DE" w:rsidRDefault="00CC2921" w:rsidP="00CC2921">
            <w:r w:rsidRPr="00CC2921">
              <w:t>Analytical, organized and detail-oriented accountant with GAAP expertise and experience in the full spectrum of public accounting. Collaborative team player with ownership mentality and a track record of delivering the highest quality strategic solutions to resolve challenges and propel business growth.</w:t>
            </w:r>
          </w:p>
        </w:tc>
      </w:tr>
      <w:tr w:rsidR="004D4E50" w14:paraId="4B3E5959" w14:textId="77777777" w:rsidTr="004E0228">
        <w:trPr>
          <w:trHeight w:val="1584"/>
        </w:trPr>
        <w:tc>
          <w:tcPr>
            <w:tcW w:w="10931" w:type="dxa"/>
            <w:gridSpan w:val="3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236A2110" w14:textId="23F49D9A" w:rsidR="00CC2921" w:rsidRDefault="00F33BEB" w:rsidP="00CC2921">
            <w:pPr>
              <w:pStyle w:val="Heading1"/>
            </w:pPr>
            <w:r>
              <w:t>intern</w:t>
            </w:r>
          </w:p>
          <w:p w14:paraId="39832DBE" w14:textId="77777777" w:rsidR="00CC2921" w:rsidRDefault="00CC2921" w:rsidP="00CC2921">
            <w:pPr>
              <w:pStyle w:val="Heading2"/>
            </w:pPr>
            <w:r>
              <w:t>Accountant</w:t>
            </w:r>
          </w:p>
          <w:p w14:paraId="787E9E13" w14:textId="77777777" w:rsidR="00CC2921" w:rsidRDefault="00CC2921" w:rsidP="00CC2921">
            <w:pPr>
              <w:pStyle w:val="Heading3"/>
            </w:pPr>
            <w:r>
              <w:t>Trey Research | San Francisco, CA</w:t>
            </w:r>
          </w:p>
          <w:p w14:paraId="2C8326C1" w14:textId="77777777" w:rsidR="00CC2921" w:rsidRDefault="00CC2921" w:rsidP="00CC2921">
            <w:pPr>
              <w:pStyle w:val="Heading4"/>
            </w:pPr>
            <w:r>
              <w:t>20XX – Present</w:t>
            </w:r>
          </w:p>
          <w:p w14:paraId="3E728AA9" w14:textId="77777777" w:rsidR="004D4E50" w:rsidRDefault="00CC2921" w:rsidP="00CC2921">
            <w:r>
              <w:t>Working in a mid-sized public accounting firm to provide professional accounting services for individuals and business clients. Provide full range of services, includ</w:t>
            </w:r>
            <w:r w:rsidR="00094536">
              <w:t>ing</w:t>
            </w:r>
            <w:r>
              <w:t xml:space="preserve"> income tax preparation, audit support, preparation of financial statements, pro forma budgeting, general ledger accounting, and bank reconciliation.</w:t>
            </w:r>
          </w:p>
        </w:tc>
      </w:tr>
      <w:tr w:rsidR="000930DE" w14:paraId="7C575183" w14:textId="77777777" w:rsidTr="004E0228">
        <w:trPr>
          <w:trHeight w:val="675"/>
        </w:trPr>
        <w:tc>
          <w:tcPr>
            <w:tcW w:w="10931" w:type="dxa"/>
            <w:gridSpan w:val="3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7A1BAE59" w14:textId="77777777" w:rsidR="00CC2921" w:rsidRDefault="00CC2921" w:rsidP="00CC2921">
            <w:pPr>
              <w:pStyle w:val="Heading1"/>
            </w:pPr>
            <w:r>
              <w:t>Education</w:t>
            </w:r>
          </w:p>
          <w:p w14:paraId="12FC7CBA" w14:textId="77777777" w:rsidR="00CC2921" w:rsidRDefault="00CC2921" w:rsidP="00CC2921">
            <w:pPr>
              <w:pStyle w:val="Heading2"/>
            </w:pPr>
            <w:r>
              <w:t>Bachelor of Science in Accounting, Minor in Business Administration</w:t>
            </w:r>
          </w:p>
          <w:p w14:paraId="7B49B0BA" w14:textId="77777777" w:rsidR="00CC2921" w:rsidRDefault="00CC2921" w:rsidP="00CC2921">
            <w:pPr>
              <w:pStyle w:val="Heading3"/>
            </w:pPr>
            <w:r>
              <w:t>Bellows College</w:t>
            </w:r>
          </w:p>
          <w:p w14:paraId="550DC282" w14:textId="77777777" w:rsidR="00CC2921" w:rsidRDefault="00CC2921" w:rsidP="00CC2921">
            <w:pPr>
              <w:pStyle w:val="Heading4"/>
            </w:pPr>
            <w:r>
              <w:t>June 20XX</w:t>
            </w:r>
          </w:p>
          <w:p w14:paraId="0BEBE7A5" w14:textId="77777777" w:rsidR="00CC2921" w:rsidRPr="00CC2921" w:rsidRDefault="00CC2921" w:rsidP="00CC2921">
            <w:pPr>
              <w:pStyle w:val="ListBullet"/>
            </w:pPr>
            <w:r w:rsidRPr="00CC2921">
              <w:t xml:space="preserve">Distinguished member of the university’s Accounting Society </w:t>
            </w:r>
          </w:p>
          <w:p w14:paraId="7422666D" w14:textId="77777777" w:rsidR="00CC2921" w:rsidRPr="00CC2921" w:rsidRDefault="00CC2921" w:rsidP="00CC2921">
            <w:pPr>
              <w:pStyle w:val="ListBullet"/>
            </w:pPr>
            <w:r w:rsidRPr="00CC2921">
              <w:t xml:space="preserve">Relevant </w:t>
            </w:r>
            <w:r w:rsidR="00094536">
              <w:t>c</w:t>
            </w:r>
            <w:r w:rsidRPr="00CC2921">
              <w:t xml:space="preserve">oursework: Advanced Financial Accounting &amp; Reporting </w:t>
            </w:r>
          </w:p>
          <w:p w14:paraId="66C05A5B" w14:textId="77777777" w:rsidR="000930DE" w:rsidRDefault="00CC2921" w:rsidP="00CC2921">
            <w:pPr>
              <w:pStyle w:val="ListBullet"/>
            </w:pPr>
            <w:r w:rsidRPr="00CC2921">
              <w:t>GPA 3.</w:t>
            </w:r>
            <w:r>
              <w:t>8</w:t>
            </w:r>
          </w:p>
        </w:tc>
      </w:tr>
      <w:tr w:rsidR="004D4E50" w14:paraId="529546F2" w14:textId="77777777" w:rsidTr="004E0228">
        <w:trPr>
          <w:trHeight w:val="210"/>
        </w:trPr>
        <w:tc>
          <w:tcPr>
            <w:tcW w:w="10931" w:type="dxa"/>
            <w:gridSpan w:val="3"/>
            <w:tcBorders>
              <w:top w:val="single" w:sz="24" w:space="0" w:color="ACA8AA" w:themeColor="accent4"/>
            </w:tcBorders>
          </w:tcPr>
          <w:p w14:paraId="3CDF037A" w14:textId="77777777" w:rsidR="004D4E50" w:rsidRPr="00A30F99" w:rsidRDefault="00CC2921" w:rsidP="00CC2921">
            <w:pPr>
              <w:pStyle w:val="Heading1"/>
            </w:pPr>
            <w:r w:rsidRPr="00CC2921">
              <w:t>Skills</w:t>
            </w:r>
          </w:p>
        </w:tc>
      </w:tr>
      <w:tr w:rsidR="004D4E50" w14:paraId="33DF1862" w14:textId="77777777" w:rsidTr="004E0228">
        <w:trPr>
          <w:trHeight w:val="396"/>
        </w:trPr>
        <w:tc>
          <w:tcPr>
            <w:tcW w:w="5891" w:type="dxa"/>
            <w:tcBorders>
              <w:bottom w:val="single" w:sz="24" w:space="0" w:color="ACA8AA" w:themeColor="accent4"/>
            </w:tcBorders>
          </w:tcPr>
          <w:p w14:paraId="43CF93C5" w14:textId="77777777" w:rsidR="00CC2921" w:rsidRPr="00CC2921" w:rsidRDefault="00CC2921" w:rsidP="00CC2921">
            <w:pPr>
              <w:pStyle w:val="ListBullet"/>
            </w:pPr>
            <w:r w:rsidRPr="00CC2921">
              <w:t>Microsoft NAV Dynamics</w:t>
            </w:r>
          </w:p>
          <w:p w14:paraId="0D64CEF3" w14:textId="77777777" w:rsidR="00CC2921" w:rsidRPr="00CC2921" w:rsidRDefault="00CC2921" w:rsidP="00CC2921">
            <w:pPr>
              <w:pStyle w:val="ListBullet"/>
            </w:pPr>
            <w:r w:rsidRPr="00CC2921">
              <w:t>Cashflow planning and management</w:t>
            </w:r>
          </w:p>
          <w:p w14:paraId="6F6406B5" w14:textId="77777777" w:rsidR="004D4E50" w:rsidRPr="00CC2921" w:rsidRDefault="00CC2921" w:rsidP="00CC2921">
            <w:pPr>
              <w:pStyle w:val="ListBullet"/>
            </w:pPr>
            <w:r w:rsidRPr="00CC2921">
              <w:t>State &amp; federal tax codes</w:t>
            </w:r>
          </w:p>
        </w:tc>
        <w:tc>
          <w:tcPr>
            <w:tcW w:w="5040" w:type="dxa"/>
            <w:gridSpan w:val="2"/>
            <w:tcBorders>
              <w:bottom w:val="single" w:sz="24" w:space="0" w:color="ACA8AA" w:themeColor="accent4"/>
            </w:tcBorders>
          </w:tcPr>
          <w:p w14:paraId="6B624410" w14:textId="77777777" w:rsidR="00CC2921" w:rsidRPr="00CC2921" w:rsidRDefault="00CC2921" w:rsidP="00CC2921">
            <w:pPr>
              <w:pStyle w:val="ListBullet"/>
            </w:pPr>
            <w:r w:rsidRPr="00CC2921">
              <w:t>Bookkeeping</w:t>
            </w:r>
          </w:p>
          <w:p w14:paraId="33DA12D3" w14:textId="77777777" w:rsidR="00CC2921" w:rsidRPr="00CC2921" w:rsidRDefault="00CC2921" w:rsidP="00CC2921">
            <w:pPr>
              <w:pStyle w:val="ListBullet"/>
            </w:pPr>
            <w:r w:rsidRPr="00CC2921">
              <w:t xml:space="preserve">Exceptional communication </w:t>
            </w:r>
          </w:p>
          <w:p w14:paraId="5010E99D" w14:textId="77777777" w:rsidR="004D4E50" w:rsidRPr="00CC2921" w:rsidRDefault="00CC2921" w:rsidP="00CC2921">
            <w:pPr>
              <w:pStyle w:val="ListBullet"/>
            </w:pPr>
            <w:r w:rsidRPr="00CC2921">
              <w:t>Fluent in German</w:t>
            </w:r>
          </w:p>
        </w:tc>
      </w:tr>
    </w:tbl>
    <w:p w14:paraId="10B7341B" w14:textId="77777777" w:rsidR="00643E15" w:rsidRPr="00643E15" w:rsidRDefault="00643E15" w:rsidP="008B4069">
      <w:pPr>
        <w:pStyle w:val="ListBullet"/>
        <w:numPr>
          <w:ilvl w:val="0"/>
          <w:numId w:val="0"/>
        </w:numPr>
      </w:pPr>
    </w:p>
    <w:sectPr w:rsidR="00643E15" w:rsidRPr="00643E15" w:rsidSect="001D4099">
      <w:type w:val="continuous"/>
      <w:pgSz w:w="12240" w:h="15840"/>
      <w:pgMar w:top="99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43EF4" w14:textId="77777777" w:rsidR="00A2122E" w:rsidRDefault="00A2122E" w:rsidP="001D4099">
      <w:pPr>
        <w:spacing w:line="240" w:lineRule="auto"/>
      </w:pPr>
      <w:r>
        <w:separator/>
      </w:r>
    </w:p>
  </w:endnote>
  <w:endnote w:type="continuationSeparator" w:id="0">
    <w:p w14:paraId="20088641" w14:textId="77777777" w:rsidR="00A2122E" w:rsidRDefault="00A2122E" w:rsidP="001D40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655C3" w14:textId="77777777" w:rsidR="00A2122E" w:rsidRDefault="00A2122E" w:rsidP="001D4099">
      <w:pPr>
        <w:spacing w:line="240" w:lineRule="auto"/>
      </w:pPr>
      <w:r>
        <w:separator/>
      </w:r>
    </w:p>
  </w:footnote>
  <w:footnote w:type="continuationSeparator" w:id="0">
    <w:p w14:paraId="745DF2C0" w14:textId="77777777" w:rsidR="00A2122E" w:rsidRDefault="00A2122E" w:rsidP="001D409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E4611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FD4007"/>
    <w:multiLevelType w:val="multilevel"/>
    <w:tmpl w:val="79F4F232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925D34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925D34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2" w15:restartNumberingAfterBreak="0">
    <w:nsid w:val="251F3DC0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5CE45619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274949343">
    <w:abstractNumId w:val="1"/>
  </w:num>
  <w:num w:numId="2" w16cid:durableId="1475752314">
    <w:abstractNumId w:val="3"/>
  </w:num>
  <w:num w:numId="3" w16cid:durableId="1017973236">
    <w:abstractNumId w:val="2"/>
  </w:num>
  <w:num w:numId="4" w16cid:durableId="1178231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58B"/>
    <w:rsid w:val="00046F14"/>
    <w:rsid w:val="000524A9"/>
    <w:rsid w:val="000728A9"/>
    <w:rsid w:val="000761F2"/>
    <w:rsid w:val="000930DE"/>
    <w:rsid w:val="00094536"/>
    <w:rsid w:val="000E1FE9"/>
    <w:rsid w:val="00180710"/>
    <w:rsid w:val="001D4099"/>
    <w:rsid w:val="001D7755"/>
    <w:rsid w:val="002203E2"/>
    <w:rsid w:val="00222532"/>
    <w:rsid w:val="002241E3"/>
    <w:rsid w:val="00285F5A"/>
    <w:rsid w:val="002C06D6"/>
    <w:rsid w:val="002F0A51"/>
    <w:rsid w:val="002F5D6D"/>
    <w:rsid w:val="0030456C"/>
    <w:rsid w:val="00382EA8"/>
    <w:rsid w:val="003A0618"/>
    <w:rsid w:val="003F1B98"/>
    <w:rsid w:val="004303D4"/>
    <w:rsid w:val="00431E72"/>
    <w:rsid w:val="00437E49"/>
    <w:rsid w:val="004A0E63"/>
    <w:rsid w:val="004A0F2E"/>
    <w:rsid w:val="004D2889"/>
    <w:rsid w:val="004D4E50"/>
    <w:rsid w:val="004E0228"/>
    <w:rsid w:val="004F1D64"/>
    <w:rsid w:val="00510684"/>
    <w:rsid w:val="00547137"/>
    <w:rsid w:val="005937B7"/>
    <w:rsid w:val="005F56A3"/>
    <w:rsid w:val="00615397"/>
    <w:rsid w:val="0062563D"/>
    <w:rsid w:val="00643E15"/>
    <w:rsid w:val="0066558B"/>
    <w:rsid w:val="006A5921"/>
    <w:rsid w:val="006D15E3"/>
    <w:rsid w:val="006E16A3"/>
    <w:rsid w:val="006F747B"/>
    <w:rsid w:val="00780B8E"/>
    <w:rsid w:val="007A6961"/>
    <w:rsid w:val="007A6F7A"/>
    <w:rsid w:val="007B4E11"/>
    <w:rsid w:val="007C38EE"/>
    <w:rsid w:val="007E2006"/>
    <w:rsid w:val="007E3DA2"/>
    <w:rsid w:val="007F2852"/>
    <w:rsid w:val="00823601"/>
    <w:rsid w:val="00867C58"/>
    <w:rsid w:val="00884806"/>
    <w:rsid w:val="00886679"/>
    <w:rsid w:val="008B4069"/>
    <w:rsid w:val="008D169E"/>
    <w:rsid w:val="00975E79"/>
    <w:rsid w:val="009D1FF3"/>
    <w:rsid w:val="009E2944"/>
    <w:rsid w:val="00A2122E"/>
    <w:rsid w:val="00A30F99"/>
    <w:rsid w:val="00A40DEC"/>
    <w:rsid w:val="00A64FA3"/>
    <w:rsid w:val="00A66AFF"/>
    <w:rsid w:val="00AD79E9"/>
    <w:rsid w:val="00B24E0D"/>
    <w:rsid w:val="00C35EF0"/>
    <w:rsid w:val="00C63384"/>
    <w:rsid w:val="00CC0FFE"/>
    <w:rsid w:val="00CC2921"/>
    <w:rsid w:val="00CE3B09"/>
    <w:rsid w:val="00D86211"/>
    <w:rsid w:val="00D92978"/>
    <w:rsid w:val="00EA604D"/>
    <w:rsid w:val="00EB5966"/>
    <w:rsid w:val="00EE5D12"/>
    <w:rsid w:val="00F212C3"/>
    <w:rsid w:val="00F255EB"/>
    <w:rsid w:val="00F33BEB"/>
    <w:rsid w:val="00F42731"/>
    <w:rsid w:val="00F55940"/>
    <w:rsid w:val="00F62BAE"/>
    <w:rsid w:val="00F92CA8"/>
    <w:rsid w:val="00F9618D"/>
    <w:rsid w:val="00F97208"/>
    <w:rsid w:val="00FA3628"/>
    <w:rsid w:val="0F9B651B"/>
    <w:rsid w:val="1AD6EC65"/>
    <w:rsid w:val="45D9D68E"/>
    <w:rsid w:val="4A915CF2"/>
    <w:rsid w:val="6723C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558AD3"/>
  <w15:chartTrackingRefBased/>
  <w15:docId w15:val="{95461DDE-A880-46C5-A422-91DF53581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FA3"/>
    <w:pPr>
      <w:spacing w:line="240" w:lineRule="exact"/>
    </w:pPr>
    <w:rPr>
      <w:color w:val="404040" w:themeColor="text1" w:themeTint="BF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0F99"/>
    <w:pPr>
      <w:keepNext/>
      <w:keepLines/>
      <w:spacing w:line="240" w:lineRule="auto"/>
      <w:outlineLvl w:val="0"/>
    </w:pPr>
    <w:rPr>
      <w:rFonts w:asciiTheme="majorHAnsi" w:eastAsiaTheme="majorEastAsia" w:hAnsiTheme="majorHAnsi" w:cs="Times New Roman (Headings CS)"/>
      <w:caps/>
      <w:color w:val="575355" w:themeColor="accent4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rsid w:val="00A30F99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="Times New Roman (Headings CS)"/>
      <w:b/>
      <w:cap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A30F99"/>
    <w:pPr>
      <w:spacing w:after="80" w:line="240" w:lineRule="auto"/>
      <w:outlineLvl w:val="2"/>
    </w:pPr>
    <w:rPr>
      <w:rFonts w:asciiTheme="majorHAnsi" w:hAnsiTheme="majorHAnsi"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qFormat/>
    <w:rsid w:val="00CC2921"/>
    <w:pPr>
      <w:spacing w:after="120" w:line="240" w:lineRule="auto"/>
      <w:outlineLvl w:val="3"/>
    </w:pPr>
    <w:rPr>
      <w:rFonts w:asciiTheme="majorHAnsi" w:hAnsiTheme="majorHAnsi"/>
      <w: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1"/>
    <w:qFormat/>
    <w:rsid w:val="00AD79E9"/>
    <w:pPr>
      <w:spacing w:line="192" w:lineRule="auto"/>
      <w:contextualSpacing/>
    </w:pPr>
    <w:rPr>
      <w:rFonts w:asciiTheme="majorHAnsi" w:eastAsiaTheme="majorEastAsia" w:hAnsiTheme="majorHAnsi" w:cs="Times New Roman (Headings CS)"/>
      <w:caps/>
      <w:color w:val="575355" w:themeColor="accent4" w:themeShade="80"/>
      <w:spacing w:val="6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AD79E9"/>
    <w:rPr>
      <w:rFonts w:asciiTheme="majorHAnsi" w:eastAsiaTheme="majorEastAsia" w:hAnsiTheme="majorHAnsi" w:cs="Times New Roman (Headings CS)"/>
      <w:caps/>
      <w:color w:val="575355" w:themeColor="accent4" w:themeShade="80"/>
      <w:spacing w:val="60"/>
      <w:kern w:val="28"/>
      <w:sz w:val="72"/>
      <w:szCs w:val="56"/>
    </w:rPr>
  </w:style>
  <w:style w:type="paragraph" w:customStyle="1" w:styleId="ContactInfo">
    <w:name w:val="Contact Info"/>
    <w:basedOn w:val="Normal"/>
    <w:uiPriority w:val="99"/>
    <w:qFormat/>
    <w:rsid w:val="003F1B98"/>
    <w:pPr>
      <w:spacing w:after="120" w:line="240" w:lineRule="auto"/>
      <w:jc w:val="right"/>
    </w:pPr>
    <w:rPr>
      <w:rFonts w:cs="Times New Roman (Body CS)"/>
      <w:color w:val="000000" w:themeColor="text1"/>
    </w:rPr>
  </w:style>
  <w:style w:type="character" w:styleId="IntenseEmphasis">
    <w:name w:val="Intense Emphasis"/>
    <w:basedOn w:val="DefaultParagraphFont"/>
    <w:uiPriority w:val="99"/>
    <w:semiHidden/>
    <w:rsid w:val="00CE3B09"/>
    <w:rPr>
      <w:b/>
      <w:iCs/>
      <w:color w:val="262626" w:themeColor="text1" w:themeTint="D9"/>
    </w:rPr>
  </w:style>
  <w:style w:type="character" w:customStyle="1" w:styleId="Heading1Char">
    <w:name w:val="Heading 1 Char"/>
    <w:basedOn w:val="DefaultParagraphFont"/>
    <w:link w:val="Heading1"/>
    <w:uiPriority w:val="9"/>
    <w:rsid w:val="00A30F99"/>
    <w:rPr>
      <w:rFonts w:asciiTheme="majorHAnsi" w:eastAsiaTheme="majorEastAsia" w:hAnsiTheme="majorHAnsi" w:cs="Times New Roman (Headings CS)"/>
      <w:caps/>
      <w:color w:val="575355" w:themeColor="accent4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D79E9"/>
    <w:rPr>
      <w:rFonts w:asciiTheme="majorHAnsi" w:eastAsiaTheme="majorEastAsia" w:hAnsiTheme="majorHAnsi" w:cs="Times New Roman (Headings CS)"/>
      <w:b/>
      <w:caps/>
      <w:color w:val="000000" w:themeColor="text1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D79E9"/>
    <w:rPr>
      <w:rFonts w:asciiTheme="majorHAnsi" w:hAnsiTheme="majorHAnsi"/>
      <w:color w:val="000000" w:themeColor="text1"/>
      <w:sz w:val="20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rsid w:val="00CC2921"/>
    <w:rPr>
      <w:rFonts w:asciiTheme="majorHAnsi" w:hAnsiTheme="majorHAnsi"/>
      <w:caps/>
      <w:color w:val="595959" w:themeColor="text1" w:themeTint="A6"/>
      <w:sz w:val="20"/>
      <w:szCs w:val="22"/>
    </w:rPr>
  </w:style>
  <w:style w:type="table" w:styleId="TableGrid">
    <w:name w:val="Table Grid"/>
    <w:basedOn w:val="TableNormal"/>
    <w:uiPriority w:val="39"/>
    <w:rsid w:val="00F92CA8"/>
    <w:pPr>
      <w:contextualSpacing/>
    </w:pPr>
    <w:rPr>
      <w:color w:val="595959" w:themeColor="text1" w:themeTint="A6"/>
      <w:sz w:val="22"/>
      <w:szCs w:val="22"/>
    </w:rPr>
    <w:tblPr>
      <w:tblBorders>
        <w:bottom w:val="single" w:sz="24" w:space="0" w:color="ACA8AA" w:themeColor="accent4"/>
        <w:insideH w:val="single" w:sz="24" w:space="0" w:color="ACA8AA" w:themeColor="accent4"/>
      </w:tblBorders>
    </w:tblPr>
    <w:tcPr>
      <w:tcMar>
        <w:top w:w="216" w:type="dxa"/>
        <w:left w:w="0" w:type="dxa"/>
        <w:bottom w:w="216" w:type="dxa"/>
        <w:right w:w="0" w:type="dxa"/>
      </w:tcMar>
    </w:tcPr>
    <w:tblStylePr w:type="firstRow">
      <w:rPr>
        <w:rFonts w:ascii="Gill Sans MT" w:hAnsi="Gill Sans MT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vAlign w:val="bottom"/>
      </w:tcPr>
    </w:tblStylePr>
  </w:style>
  <w:style w:type="character" w:styleId="SubtleReference">
    <w:name w:val="Subtle Reference"/>
    <w:aliases w:val="Company &amp; Location"/>
    <w:basedOn w:val="DefaultParagraphFont"/>
    <w:uiPriority w:val="99"/>
    <w:semiHidden/>
    <w:rsid w:val="00CE3B09"/>
    <w:rPr>
      <w:rFonts w:ascii="Gill Sans MT" w:hAnsi="Gill Sans MT"/>
      <w:b w:val="0"/>
      <w:i w:val="0"/>
      <w:caps/>
      <w:smallCaps w:val="0"/>
      <w:vanish w:val="0"/>
      <w:color w:val="000000" w:themeColor="text1"/>
      <w:spacing w:val="10"/>
      <w:sz w:val="20"/>
    </w:rPr>
  </w:style>
  <w:style w:type="character" w:styleId="Hyperlink">
    <w:name w:val="Hyperlink"/>
    <w:basedOn w:val="DefaultParagraphFont"/>
    <w:uiPriority w:val="99"/>
    <w:semiHidden/>
    <w:rsid w:val="00CE3B0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CE3B09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qFormat/>
    <w:rsid w:val="00823601"/>
    <w:pPr>
      <w:numPr>
        <w:numId w:val="1"/>
      </w:numPr>
      <w:spacing w:line="240" w:lineRule="auto"/>
    </w:pPr>
  </w:style>
  <w:style w:type="character" w:styleId="PlaceholderText">
    <w:name w:val="Placeholder Text"/>
    <w:basedOn w:val="DefaultParagraphFont"/>
    <w:uiPriority w:val="99"/>
    <w:semiHidden/>
    <w:rsid w:val="00AD79E9"/>
    <w:rPr>
      <w:color w:val="808080"/>
    </w:rPr>
  </w:style>
  <w:style w:type="paragraph" w:styleId="ListParagraph">
    <w:name w:val="List Paragraph"/>
    <w:basedOn w:val="Normal"/>
    <w:uiPriority w:val="34"/>
    <w:semiHidden/>
    <w:rsid w:val="00CC0FFE"/>
    <w:pPr>
      <w:ind w:left="720"/>
      <w:contextualSpacing/>
    </w:pPr>
  </w:style>
  <w:style w:type="numbering" w:customStyle="1" w:styleId="CurrentList1">
    <w:name w:val="Current List1"/>
    <w:uiPriority w:val="99"/>
    <w:rsid w:val="005937B7"/>
    <w:pPr>
      <w:numPr>
        <w:numId w:val="2"/>
      </w:numPr>
    </w:pPr>
  </w:style>
  <w:style w:type="numbering" w:customStyle="1" w:styleId="CurrentList2">
    <w:name w:val="Current List2"/>
    <w:uiPriority w:val="99"/>
    <w:rsid w:val="005937B7"/>
    <w:pPr>
      <w:numPr>
        <w:numId w:val="3"/>
      </w:numPr>
    </w:pPr>
  </w:style>
  <w:style w:type="paragraph" w:styleId="Header">
    <w:name w:val="header"/>
    <w:basedOn w:val="Normal"/>
    <w:link w:val="HeaderChar"/>
    <w:uiPriority w:val="99"/>
    <w:semiHidden/>
    <w:rsid w:val="001D4099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D79E9"/>
    <w:rPr>
      <w:rFonts w:ascii="Gill Sans MT" w:hAnsi="Gill Sans MT"/>
      <w:color w:val="404040" w:themeColor="text1" w:themeTint="BF"/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1D4099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D79E9"/>
    <w:rPr>
      <w:rFonts w:ascii="Gill Sans MT" w:hAnsi="Gill Sans MT"/>
      <w:color w:val="404040" w:themeColor="text1" w:themeTint="BF"/>
      <w:sz w:val="20"/>
      <w:szCs w:val="22"/>
    </w:rPr>
  </w:style>
  <w:style w:type="paragraph" w:styleId="Subtitle">
    <w:name w:val="Subtitle"/>
    <w:basedOn w:val="Normal"/>
    <w:next w:val="Normal"/>
    <w:link w:val="SubtitleChar"/>
    <w:uiPriority w:val="11"/>
    <w:rsid w:val="00AD79E9"/>
    <w:pPr>
      <w:spacing w:line="192" w:lineRule="auto"/>
    </w:pPr>
    <w:rPr>
      <w:caps/>
      <w:color w:val="000000" w:themeColor="text1"/>
      <w:spacing w:val="60"/>
      <w:sz w:val="72"/>
    </w:rPr>
  </w:style>
  <w:style w:type="character" w:customStyle="1" w:styleId="SubtitleChar">
    <w:name w:val="Subtitle Char"/>
    <w:basedOn w:val="DefaultParagraphFont"/>
    <w:link w:val="Subtitle"/>
    <w:uiPriority w:val="11"/>
    <w:rsid w:val="00AD79E9"/>
    <w:rPr>
      <w:rFonts w:ascii="Gill Sans MT" w:hAnsi="Gill Sans MT"/>
      <w:caps/>
      <w:color w:val="000000" w:themeColor="text1"/>
      <w:spacing w:val="60"/>
      <w:sz w:val="7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oges\AppData\Roaming\Microsoft\Templates\Modern%20accounting%20resume.dotx" TargetMode="External"/></Relationships>
</file>

<file path=word/theme/theme1.xml><?xml version="1.0" encoding="utf-8"?>
<a:theme xmlns:a="http://schemas.openxmlformats.org/drawingml/2006/main" name="Office Theme">
  <a:themeElements>
    <a:clrScheme name="Neutral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925D34"/>
      </a:accent1>
      <a:accent2>
        <a:srgbClr val="B7834C"/>
      </a:accent2>
      <a:accent3>
        <a:srgbClr val="BC987A"/>
      </a:accent3>
      <a:accent4>
        <a:srgbClr val="ACA8AA"/>
      </a:accent4>
      <a:accent5>
        <a:srgbClr val="D5A97A"/>
      </a:accent5>
      <a:accent6>
        <a:srgbClr val="F5DCC3"/>
      </a:accent6>
      <a:hlink>
        <a:srgbClr val="0563C1"/>
      </a:hlink>
      <a:folHlink>
        <a:srgbClr val="954F72"/>
      </a:folHlink>
    </a:clrScheme>
    <a:fontScheme name="Custom 76">
      <a:majorFont>
        <a:latin typeface="Gill Sans MT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AE9180F-347B-4BDE-8CBF-50126570E42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E6918B0-4900-4A50-93ED-CE0C9D50CFD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0F4C0447-40FA-4FFB-9968-E3A633FE9D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accounting resume</Template>
  <TotalTime>929</TotalTime>
  <Pages>1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Logesh Naidu</dc:creator>
  <cp:keywords/>
  <dc:description/>
  <cp:lastModifiedBy>sushant supekar</cp:lastModifiedBy>
  <cp:revision>15</cp:revision>
  <cp:lastPrinted>2025-11-27T14:12:00Z</cp:lastPrinted>
  <dcterms:created xsi:type="dcterms:W3CDTF">2025-11-27T14:36:00Z</dcterms:created>
  <dcterms:modified xsi:type="dcterms:W3CDTF">2025-11-28T06:05:00Z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