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Product explained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Func spec has not specified the user directed to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 is directed to basically everyone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“How to sell to ppl in 15 sec”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Need short, attractive hook up point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Func. Spec.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Issue 1 - why here?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Text type? Why include?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Text has no type - just plain text really?(or ASCII/unicode if that’s what you wanted)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Just so to match with the module spec.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So import text from word/.txt?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Think user centric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They don’t really care - xml should do all the work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They may import whatever - and no one is going to import a text source file to a presentation software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Issue 2 - Clearness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Card?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Slide if you wanted to call it - name origin from apple old attempt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You may move between card and any internal item source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Then where is this specified in F.S.?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Will be up when we are confident that it’s doable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Not good enough - especially for finance need to have confidence on group being able to deliver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Extra: Hot pink?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F.S. must tell user what can be done with the software specifically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Issue 3 - Revision History?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Where?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Check git repo history - added Tony to repo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Not good enough - has to be on the doc itself as well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All pdf needs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Change table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Version ID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Change made by?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Regular meetings with Tony?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Meeting next week on finance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15:30.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jss501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