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45D"/>
          <w:sz w:val="46"/>
        </w:rPr>
        <w:t>Super LMS Autonomous</w:t>
        <w:br/>
        <w:t>Build Launch Plan</w:t>
      </w:r>
    </w:p>
    <w:p>
      <w:pPr>
        <w:jc w:val="center"/>
      </w:pPr>
      <w:r>
        <w:rPr>
          <w:i/>
          <w:color w:val="5A5A5A"/>
          <w:sz w:val="23"/>
        </w:rPr>
        <w:t>Launch-stage execution plan for the first real AI construction cycle of the 100% AI-created Super LMS</w:t>
      </w:r>
    </w:p>
    <w:p>
      <w:pPr>
        <w:jc w:val="center"/>
      </w:pPr>
      <w:r>
        <w:rPr>
          <w:sz w:val="19"/>
        </w:rPr>
        <w:t>Version 1.0  |  Generated 2026-03-09</w:t>
        <w:br/>
      </w:r>
      <w:r>
        <w:rPr>
          <w:sz w:val="19"/>
        </w:rPr>
        <w:t>Scope: first 30 services, first database migrations, first APIs, first portals, and first working LMS environment</w:t>
        <w:br/>
      </w:r>
      <w:r>
        <w:rPr>
          <w:sz w:val="19"/>
        </w:rPr>
        <w:t>Audience: Founder, AI Build Control Tower, autonomous AI builders, QA and governance reviewers</w:t>
        <w:br/>
      </w:r>
    </w:p>
    <w:tbl>
      <w:tblPr>
        <w:tblStyle w:val="TableGrid"/>
        <w:tblW w:type="auto" w:w="0"/>
        <w:jc w:val="center"/>
        <w:tblLook w:firstColumn="1" w:firstRow="1" w:lastColumn="0" w:lastRow="0" w:noHBand="0" w:noVBand="1" w:val="04A0"/>
      </w:tblPr>
      <w:tblGrid>
        <w:gridCol w:w="4997"/>
        <w:gridCol w:w="4997"/>
      </w:tblGrid>
      <w:tr>
        <w:tc>
          <w:tcPr>
            <w:tcW w:type="dxa" w:w="4997"/>
            <w:vAlign w:val="center"/>
            <w:tcMar>
              <w:top w:w="50" w:type="dxa"/>
              <w:start w:w="72" w:type="dxa"/>
              <w:bottom w:w="50" w:type="dxa"/>
              <w:end w:w="72" w:type="dxa"/>
            </w:tcMar>
            <w:shd w:fill="EAF0FB"/>
          </w:tcPr>
          <w:p>
            <w:pPr>
              <w:spacing w:before="0" w:after="0" w:line="235" w:lineRule="auto"/>
            </w:pPr>
            <w:r>
              <w:rPr>
                <w:b/>
                <w:sz w:val="18"/>
              </w:rPr>
              <w:t>Launch objective</w:t>
            </w:r>
          </w:p>
        </w:tc>
        <w:tc>
          <w:tcPr>
            <w:tcW w:type="dxa" w:w="4997"/>
            <w:vAlign w:val="center"/>
            <w:tcMar>
              <w:top w:w="50" w:type="dxa"/>
              <w:start w:w="72" w:type="dxa"/>
              <w:bottom w:w="50" w:type="dxa"/>
              <w:end w:w="72" w:type="dxa"/>
            </w:tcMar>
            <w:shd w:fill="EAF0FB"/>
          </w:tcPr>
          <w:p>
            <w:pPr>
              <w:spacing w:before="0" w:after="0" w:line="235" w:lineRule="auto"/>
            </w:pPr>
            <w:r>
              <w:rPr>
                <w:b/>
                <w:sz w:val="18"/>
              </w:rPr>
              <w:t>Move the Super LMS from architecture into live AI construction through a controlled first build cycle.</w:t>
            </w:r>
          </w:p>
        </w:tc>
      </w:tr>
      <w:tr>
        <w:tc>
          <w:tcPr>
            <w:tcW w:type="dxa" w:w="4997"/>
            <w:vAlign w:val="center"/>
            <w:tcMar>
              <w:top w:w="50" w:type="dxa"/>
              <w:start w:w="72" w:type="dxa"/>
              <w:bottom w:w="50" w:type="dxa"/>
              <w:end w:w="72" w:type="dxa"/>
            </w:tcMar>
          </w:tcPr>
          <w:p>
            <w:pPr>
              <w:spacing w:before="0" w:after="0" w:line="235" w:lineRule="auto"/>
            </w:pPr>
            <w:r>
              <w:rPr>
                <w:sz w:val="18"/>
              </w:rPr>
              <w:t>Execution posture</w:t>
            </w:r>
          </w:p>
        </w:tc>
        <w:tc>
          <w:tcPr>
            <w:tcW w:type="dxa" w:w="4997"/>
            <w:vAlign w:val="center"/>
            <w:tcMar>
              <w:top w:w="50" w:type="dxa"/>
              <w:start w:w="72" w:type="dxa"/>
              <w:bottom w:w="50" w:type="dxa"/>
              <w:end w:w="72" w:type="dxa"/>
            </w:tcMar>
          </w:tcPr>
          <w:p>
            <w:pPr>
              <w:spacing w:before="0" w:after="0" w:line="235" w:lineRule="auto"/>
            </w:pPr>
            <w:r>
              <w:rPr>
                <w:sz w:val="18"/>
              </w:rPr>
              <w:t>Build only what is dependency-ready, validate aggressively, and promote only after policy, quality, and environment gates pass.</w:t>
            </w:r>
          </w:p>
        </w:tc>
      </w:tr>
    </w:tbl>
    <w:p>
      <w:r>
        <w:br w:type="page"/>
      </w:r>
    </w:p>
    <w:p>
      <w:pPr>
        <w:pStyle w:val="Heading1"/>
      </w:pPr>
      <w:r>
        <w:t>1. Executive Launch Summary</w:t>
      </w:r>
    </w:p>
    <w:p>
      <w:r>
        <w:t>This launch plan is the first operational build program for the Super LMS. It defines exactly what the AI workforce will build first, in what order, through which environments, with which validation gates, and with what success conditions.</w:t>
      </w:r>
    </w:p>
    <w:p>
      <w:r>
        <w:t>The launch plan intentionally does not attempt to build the full platform at once. Instead, it creates the minimum complete backbone required to move from architectural design to an actual working LMS environment: identity, tenancy, academic structure, learning delivery, assessment, first portals, and the earliest AI-ready hooks.</w:t>
      </w:r>
    </w:p>
    <w:p>
      <w:pPr>
        <w:pStyle w:val="Heading1"/>
      </w:pPr>
      <w:r>
        <w:t>2. Launch Philosophy</w:t>
      </w:r>
    </w:p>
    <w:p>
      <w:pPr>
        <w:ind w:left="259"/>
      </w:pPr>
      <w:r>
        <w:rPr>
          <w:b/>
        </w:rPr>
        <w:t xml:space="preserve">• </w:t>
      </w:r>
      <w:r>
        <w:t>Build the smallest complete platform core before adding complexity.</w:t>
      </w:r>
    </w:p>
    <w:p>
      <w:pPr>
        <w:ind w:left="259"/>
      </w:pPr>
      <w:r>
        <w:rPr>
          <w:b/>
        </w:rPr>
        <w:t xml:space="preserve">• </w:t>
      </w:r>
      <w:r>
        <w:t>Preserve canonical service boundaries even if early runtime grouping is practical.</w:t>
      </w:r>
    </w:p>
    <w:p>
      <w:pPr>
        <w:ind w:left="259"/>
      </w:pPr>
      <w:r>
        <w:rPr>
          <w:b/>
        </w:rPr>
        <w:t xml:space="preserve">• </w:t>
      </w:r>
      <w:r>
        <w:t>Create a working end-to-end learning loop quickly: sign-in → course access → lesson view → assignment submission → grade visibility.</w:t>
      </w:r>
    </w:p>
    <w:p>
      <w:pPr>
        <w:ind w:left="259"/>
      </w:pPr>
      <w:r>
        <w:rPr>
          <w:b/>
        </w:rPr>
        <w:t xml:space="preserve">• </w:t>
      </w:r>
      <w:r>
        <w:t>Instrument the system from day one so later intelligence and AI layers are not blind.</w:t>
      </w:r>
    </w:p>
    <w:p>
      <w:pPr>
        <w:ind w:left="259"/>
      </w:pPr>
      <w:r>
        <w:rPr>
          <w:b/>
        </w:rPr>
        <w:t xml:space="preserve">• </w:t>
      </w:r>
      <w:r>
        <w:t>Protect governance early: permissions, auditability, and tenant isolation are launch requirements, not later hardening tasks.</w:t>
      </w:r>
    </w:p>
    <w:p>
      <w:pPr>
        <w:ind w:left="259"/>
      </w:pPr>
      <w:r>
        <w:rPr>
          <w:b/>
        </w:rPr>
        <w:t xml:space="preserve">• </w:t>
      </w:r>
      <w:r>
        <w:t>Treat the first 72 hours as system formation, not polish work.</w:t>
      </w:r>
    </w:p>
    <w:p>
      <w:pPr>
        <w:pStyle w:val="Heading1"/>
      </w:pPr>
      <w:r>
        <w:t>3. First 30 Services to Build</w:t>
      </w:r>
    </w:p>
    <w:p>
      <w:r>
        <w:t>The first launch cohort includes the services required to create the first working LMS environment. These 30 services are drawn from the platform core, academic platform, learning system, participation system, and first AI/governance hooks.</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vAlign w:val="center"/>
            <w:tcMar>
              <w:top w:w="50" w:type="dxa"/>
              <w:start w:w="72" w:type="dxa"/>
              <w:bottom w:w="50" w:type="dxa"/>
              <w:end w:w="72" w:type="dxa"/>
            </w:tcMar>
            <w:shd w:fill="D9E2F3"/>
          </w:tcPr>
          <w:p>
            <w:pPr>
              <w:spacing w:before="0" w:after="0" w:line="235" w:lineRule="auto"/>
            </w:pPr>
            <w:r>
              <w:rPr>
                <w:b/>
                <w:sz w:val="18"/>
              </w:rPr>
              <w:t>Service</w:t>
            </w:r>
          </w:p>
        </w:tc>
        <w:tc>
          <w:tcPr>
            <w:tcW w:type="dxa" w:w="2498"/>
            <w:vAlign w:val="center"/>
            <w:tcMar>
              <w:top w:w="50" w:type="dxa"/>
              <w:start w:w="72" w:type="dxa"/>
              <w:bottom w:w="50" w:type="dxa"/>
              <w:end w:w="72" w:type="dxa"/>
            </w:tcMar>
            <w:shd w:fill="D9E2F3"/>
          </w:tcPr>
          <w:p>
            <w:pPr>
              <w:spacing w:before="0" w:after="0" w:line="235" w:lineRule="auto"/>
            </w:pPr>
            <w:r>
              <w:rPr>
                <w:b/>
                <w:sz w:val="18"/>
              </w:rPr>
              <w:t>Wave</w:t>
            </w:r>
          </w:p>
        </w:tc>
        <w:tc>
          <w:tcPr>
            <w:tcW w:type="dxa" w:w="2498"/>
            <w:vAlign w:val="center"/>
            <w:tcMar>
              <w:top w:w="50" w:type="dxa"/>
              <w:start w:w="72" w:type="dxa"/>
              <w:bottom w:w="50" w:type="dxa"/>
              <w:end w:w="72" w:type="dxa"/>
            </w:tcMar>
            <w:shd w:fill="D9E2F3"/>
          </w:tcPr>
          <w:p>
            <w:pPr>
              <w:spacing w:before="0" w:after="0" w:line="235" w:lineRule="auto"/>
            </w:pPr>
            <w:r>
              <w:rPr>
                <w:b/>
                <w:sz w:val="18"/>
              </w:rPr>
              <w:t>Launch Role</w:t>
            </w:r>
          </w:p>
        </w:tc>
        <w:tc>
          <w:tcPr>
            <w:tcW w:type="dxa" w:w="2498"/>
            <w:vAlign w:val="center"/>
            <w:tcMar>
              <w:top w:w="50" w:type="dxa"/>
              <w:start w:w="72" w:type="dxa"/>
              <w:bottom w:w="50" w:type="dxa"/>
              <w:end w:w="72" w:type="dxa"/>
            </w:tcMar>
            <w:shd w:fill="D9E2F3"/>
          </w:tcPr>
          <w:p>
            <w:pPr>
              <w:spacing w:before="0" w:after="0" w:line="235" w:lineRule="auto"/>
            </w:pPr>
            <w:r>
              <w:rPr>
                <w:b/>
                <w:sz w:val="18"/>
              </w:rPr>
              <w:t>Primary AI Builder</w:t>
            </w:r>
          </w:p>
        </w:tc>
      </w:tr>
      <w:tr>
        <w:tc>
          <w:tcPr>
            <w:tcW w:type="dxa" w:w="2498"/>
            <w:vAlign w:val="center"/>
            <w:tcMar>
              <w:top w:w="50" w:type="dxa"/>
              <w:start w:w="72" w:type="dxa"/>
              <w:bottom w:w="50" w:type="dxa"/>
              <w:end w:w="72" w:type="dxa"/>
            </w:tcMar>
          </w:tcPr>
          <w:p>
            <w:pPr>
              <w:spacing w:before="0" w:after="0" w:line="235" w:lineRule="auto"/>
            </w:pPr>
            <w:r>
              <w:rPr>
                <w:sz w:val="18"/>
              </w:rPr>
              <w:t>API Gateway</w:t>
            </w:r>
          </w:p>
        </w:tc>
        <w:tc>
          <w:tcPr>
            <w:tcW w:type="dxa" w:w="2498"/>
            <w:vAlign w:val="center"/>
            <w:tcMar>
              <w:top w:w="50" w:type="dxa"/>
              <w:start w:w="72" w:type="dxa"/>
              <w:bottom w:w="50" w:type="dxa"/>
              <w:end w:w="72" w:type="dxa"/>
            </w:tcMar>
          </w:tcPr>
          <w:p>
            <w:pPr>
              <w:spacing w:before="0" w:after="0" w:line="235" w:lineRule="auto"/>
            </w:pPr>
            <w:r>
              <w:rPr>
                <w:sz w:val="18"/>
              </w:rPr>
              <w:t>1</w:t>
            </w:r>
          </w:p>
        </w:tc>
        <w:tc>
          <w:tcPr>
            <w:tcW w:type="dxa" w:w="2498"/>
            <w:vAlign w:val="center"/>
            <w:tcMar>
              <w:top w:w="50" w:type="dxa"/>
              <w:start w:w="72" w:type="dxa"/>
              <w:bottom w:w="50" w:type="dxa"/>
              <w:end w:w="72" w:type="dxa"/>
            </w:tcMar>
          </w:tcPr>
          <w:p>
            <w:pPr>
              <w:spacing w:before="0" w:after="0" w:line="235" w:lineRule="auto"/>
            </w:pPr>
            <w:r>
              <w:rPr>
                <w:sz w:val="18"/>
              </w:rPr>
              <w:t>Unified ingress, routing, request control</w:t>
            </w:r>
          </w:p>
        </w:tc>
        <w:tc>
          <w:tcPr>
            <w:tcW w:type="dxa" w:w="2498"/>
            <w:vAlign w:val="center"/>
            <w:tcMar>
              <w:top w:w="50" w:type="dxa"/>
              <w:start w:w="72" w:type="dxa"/>
              <w:bottom w:w="50" w:type="dxa"/>
              <w:end w:w="72" w:type="dxa"/>
            </w:tcMar>
          </w:tcPr>
          <w:p>
            <w:pPr>
              <w:spacing w:before="0" w:after="0" w:line="235" w:lineRule="auto"/>
            </w:pPr>
            <w:r>
              <w:rPr>
                <w:sz w:val="18"/>
              </w:rPr>
              <w:t>DevOps AI</w:t>
            </w:r>
          </w:p>
        </w:tc>
      </w:tr>
      <w:tr>
        <w:tc>
          <w:tcPr>
            <w:tcW w:type="dxa" w:w="2498"/>
            <w:vAlign w:val="center"/>
            <w:tcMar>
              <w:top w:w="50" w:type="dxa"/>
              <w:start w:w="72" w:type="dxa"/>
              <w:bottom w:w="50" w:type="dxa"/>
              <w:end w:w="72" w:type="dxa"/>
            </w:tcMar>
            <w:shd w:fill="F7F9FC"/>
          </w:tcPr>
          <w:p>
            <w:pPr>
              <w:spacing w:before="0" w:after="0" w:line="235" w:lineRule="auto"/>
            </w:pPr>
            <w:r>
              <w:rPr>
                <w:sz w:val="18"/>
              </w:rPr>
              <w:t>Authentication Service</w:t>
            </w:r>
          </w:p>
        </w:tc>
        <w:tc>
          <w:tcPr>
            <w:tcW w:type="dxa" w:w="2498"/>
            <w:vAlign w:val="center"/>
            <w:tcMar>
              <w:top w:w="50" w:type="dxa"/>
              <w:start w:w="72" w:type="dxa"/>
              <w:bottom w:w="50" w:type="dxa"/>
              <w:end w:w="72" w:type="dxa"/>
            </w:tcMar>
            <w:shd w:fill="F7F9FC"/>
          </w:tcPr>
          <w:p>
            <w:pPr>
              <w:spacing w:before="0" w:after="0" w:line="235" w:lineRule="auto"/>
            </w:pPr>
            <w:r>
              <w:rPr>
                <w:sz w:val="18"/>
              </w:rPr>
              <w:t>1</w:t>
            </w:r>
          </w:p>
        </w:tc>
        <w:tc>
          <w:tcPr>
            <w:tcW w:type="dxa" w:w="2498"/>
            <w:vAlign w:val="center"/>
            <w:tcMar>
              <w:top w:w="50" w:type="dxa"/>
              <w:start w:w="72" w:type="dxa"/>
              <w:bottom w:w="50" w:type="dxa"/>
              <w:end w:w="72" w:type="dxa"/>
            </w:tcMar>
            <w:shd w:fill="F7F9FC"/>
          </w:tcPr>
          <w:p>
            <w:pPr>
              <w:spacing w:before="0" w:after="0" w:line="235" w:lineRule="auto"/>
            </w:pPr>
            <w:r>
              <w:rPr>
                <w:sz w:val="18"/>
              </w:rPr>
              <w:t>User login, session creation, access entry</w:t>
            </w:r>
          </w:p>
        </w:tc>
        <w:tc>
          <w:tcPr>
            <w:tcW w:type="dxa" w:w="2498"/>
            <w:vAlign w:val="center"/>
            <w:tcMar>
              <w:top w:w="50" w:type="dxa"/>
              <w:start w:w="72" w:type="dxa"/>
              <w:bottom w:w="50" w:type="dxa"/>
              <w:end w:w="72" w:type="dxa"/>
            </w:tcMar>
            <w:shd w:fill="F7F9FC"/>
          </w:tcPr>
          <w:p>
            <w:pPr>
              <w:spacing w:before="0" w:after="0" w:line="235" w:lineRule="auto"/>
            </w:pPr>
            <w:r>
              <w:rPr>
                <w:sz w:val="18"/>
              </w:rPr>
              <w:t>API AI</w:t>
            </w:r>
          </w:p>
        </w:tc>
      </w:tr>
      <w:tr>
        <w:tc>
          <w:tcPr>
            <w:tcW w:type="dxa" w:w="2498"/>
            <w:vAlign w:val="center"/>
            <w:tcMar>
              <w:top w:w="50" w:type="dxa"/>
              <w:start w:w="72" w:type="dxa"/>
              <w:bottom w:w="50" w:type="dxa"/>
              <w:end w:w="72" w:type="dxa"/>
            </w:tcMar>
          </w:tcPr>
          <w:p>
            <w:pPr>
              <w:spacing w:before="0" w:after="0" w:line="235" w:lineRule="auto"/>
            </w:pPr>
            <w:r>
              <w:rPr>
                <w:sz w:val="18"/>
              </w:rPr>
              <w:t>Authorization Service</w:t>
            </w:r>
          </w:p>
        </w:tc>
        <w:tc>
          <w:tcPr>
            <w:tcW w:type="dxa" w:w="2498"/>
            <w:vAlign w:val="center"/>
            <w:tcMar>
              <w:top w:w="50" w:type="dxa"/>
              <w:start w:w="72" w:type="dxa"/>
              <w:bottom w:w="50" w:type="dxa"/>
              <w:end w:w="72" w:type="dxa"/>
            </w:tcMar>
          </w:tcPr>
          <w:p>
            <w:pPr>
              <w:spacing w:before="0" w:after="0" w:line="235" w:lineRule="auto"/>
            </w:pPr>
            <w:r>
              <w:rPr>
                <w:sz w:val="18"/>
              </w:rPr>
              <w:t>1</w:t>
            </w:r>
          </w:p>
        </w:tc>
        <w:tc>
          <w:tcPr>
            <w:tcW w:type="dxa" w:w="2498"/>
            <w:vAlign w:val="center"/>
            <w:tcMar>
              <w:top w:w="50" w:type="dxa"/>
              <w:start w:w="72" w:type="dxa"/>
              <w:bottom w:w="50" w:type="dxa"/>
              <w:end w:w="72" w:type="dxa"/>
            </w:tcMar>
          </w:tcPr>
          <w:p>
            <w:pPr>
              <w:spacing w:before="0" w:after="0" w:line="235" w:lineRule="auto"/>
            </w:pPr>
            <w:r>
              <w:rPr>
                <w:sz w:val="18"/>
              </w:rPr>
              <w:t>Role and scope enforcement</w:t>
            </w:r>
          </w:p>
        </w:tc>
        <w:tc>
          <w:tcPr>
            <w:tcW w:type="dxa" w:w="2498"/>
            <w:vAlign w:val="center"/>
            <w:tcMar>
              <w:top w:w="50" w:type="dxa"/>
              <w:start w:w="72" w:type="dxa"/>
              <w:bottom w:w="50" w:type="dxa"/>
              <w:end w:w="72" w:type="dxa"/>
            </w:tcMar>
          </w:tcPr>
          <w:p>
            <w:pPr>
              <w:spacing w:before="0" w:after="0" w:line="235" w:lineRule="auto"/>
            </w:pPr>
            <w:r>
              <w:rPr>
                <w:sz w:val="18"/>
              </w:rPr>
              <w:t>API AI</w:t>
            </w:r>
          </w:p>
        </w:tc>
      </w:tr>
      <w:tr>
        <w:tc>
          <w:tcPr>
            <w:tcW w:type="dxa" w:w="2498"/>
            <w:vAlign w:val="center"/>
            <w:tcMar>
              <w:top w:w="50" w:type="dxa"/>
              <w:start w:w="72" w:type="dxa"/>
              <w:bottom w:w="50" w:type="dxa"/>
              <w:end w:w="72" w:type="dxa"/>
            </w:tcMar>
            <w:shd w:fill="F7F9FC"/>
          </w:tcPr>
          <w:p>
            <w:pPr>
              <w:spacing w:before="0" w:after="0" w:line="235" w:lineRule="auto"/>
            </w:pPr>
            <w:r>
              <w:rPr>
                <w:sz w:val="18"/>
              </w:rPr>
              <w:t>Session Service</w:t>
            </w:r>
          </w:p>
        </w:tc>
        <w:tc>
          <w:tcPr>
            <w:tcW w:type="dxa" w:w="2498"/>
            <w:vAlign w:val="center"/>
            <w:tcMar>
              <w:top w:w="50" w:type="dxa"/>
              <w:start w:w="72" w:type="dxa"/>
              <w:bottom w:w="50" w:type="dxa"/>
              <w:end w:w="72" w:type="dxa"/>
            </w:tcMar>
            <w:shd w:fill="F7F9FC"/>
          </w:tcPr>
          <w:p>
            <w:pPr>
              <w:spacing w:before="0" w:after="0" w:line="235" w:lineRule="auto"/>
            </w:pPr>
            <w:r>
              <w:rPr>
                <w:sz w:val="18"/>
              </w:rPr>
              <w:t>1</w:t>
            </w:r>
          </w:p>
        </w:tc>
        <w:tc>
          <w:tcPr>
            <w:tcW w:type="dxa" w:w="2498"/>
            <w:vAlign w:val="center"/>
            <w:tcMar>
              <w:top w:w="50" w:type="dxa"/>
              <w:start w:w="72" w:type="dxa"/>
              <w:bottom w:w="50" w:type="dxa"/>
              <w:end w:w="72" w:type="dxa"/>
            </w:tcMar>
            <w:shd w:fill="F7F9FC"/>
          </w:tcPr>
          <w:p>
            <w:pPr>
              <w:spacing w:before="0" w:after="0" w:line="235" w:lineRule="auto"/>
            </w:pPr>
            <w:r>
              <w:rPr>
                <w:sz w:val="18"/>
              </w:rPr>
              <w:t>Session lifecycle and revocation</w:t>
            </w:r>
          </w:p>
        </w:tc>
        <w:tc>
          <w:tcPr>
            <w:tcW w:type="dxa" w:w="2498"/>
            <w:vAlign w:val="center"/>
            <w:tcMar>
              <w:top w:w="50" w:type="dxa"/>
              <w:start w:w="72" w:type="dxa"/>
              <w:bottom w:w="50" w:type="dxa"/>
              <w:end w:w="72" w:type="dxa"/>
            </w:tcMar>
            <w:shd w:fill="F7F9FC"/>
          </w:tcPr>
          <w:p>
            <w:pPr>
              <w:spacing w:before="0" w:after="0" w:line="235" w:lineRule="auto"/>
            </w:pPr>
            <w:r>
              <w:rPr>
                <w:sz w:val="18"/>
              </w:rPr>
              <w:t>API AI</w:t>
            </w:r>
          </w:p>
        </w:tc>
      </w:tr>
      <w:tr>
        <w:tc>
          <w:tcPr>
            <w:tcW w:type="dxa" w:w="2498"/>
            <w:vAlign w:val="center"/>
            <w:tcMar>
              <w:top w:w="50" w:type="dxa"/>
              <w:start w:w="72" w:type="dxa"/>
              <w:bottom w:w="50" w:type="dxa"/>
              <w:end w:w="72" w:type="dxa"/>
            </w:tcMar>
          </w:tcPr>
          <w:p>
            <w:pPr>
              <w:spacing w:before="0" w:after="0" w:line="235" w:lineRule="auto"/>
            </w:pPr>
            <w:r>
              <w:rPr>
                <w:sz w:val="18"/>
              </w:rPr>
              <w:t>Tenant Service</w:t>
            </w:r>
          </w:p>
        </w:tc>
        <w:tc>
          <w:tcPr>
            <w:tcW w:type="dxa" w:w="2498"/>
            <w:vAlign w:val="center"/>
            <w:tcMar>
              <w:top w:w="50" w:type="dxa"/>
              <w:start w:w="72" w:type="dxa"/>
              <w:bottom w:w="50" w:type="dxa"/>
              <w:end w:w="72" w:type="dxa"/>
            </w:tcMar>
          </w:tcPr>
          <w:p>
            <w:pPr>
              <w:spacing w:before="0" w:after="0" w:line="235" w:lineRule="auto"/>
            </w:pPr>
            <w:r>
              <w:rPr>
                <w:sz w:val="18"/>
              </w:rPr>
              <w:t>1</w:t>
            </w:r>
          </w:p>
        </w:tc>
        <w:tc>
          <w:tcPr>
            <w:tcW w:type="dxa" w:w="2498"/>
            <w:vAlign w:val="center"/>
            <w:tcMar>
              <w:top w:w="50" w:type="dxa"/>
              <w:start w:w="72" w:type="dxa"/>
              <w:bottom w:w="50" w:type="dxa"/>
              <w:end w:w="72" w:type="dxa"/>
            </w:tcMar>
          </w:tcPr>
          <w:p>
            <w:pPr>
              <w:spacing w:before="0" w:after="0" w:line="235" w:lineRule="auto"/>
            </w:pPr>
            <w:r>
              <w:rPr>
                <w:sz w:val="18"/>
              </w:rPr>
              <w:t>Tenant creation and isolation</w:t>
            </w:r>
          </w:p>
        </w:tc>
        <w:tc>
          <w:tcPr>
            <w:tcW w:type="dxa" w:w="2498"/>
            <w:vAlign w:val="center"/>
            <w:tcMar>
              <w:top w:w="50" w:type="dxa"/>
              <w:start w:w="72" w:type="dxa"/>
              <w:bottom w:w="50" w:type="dxa"/>
              <w:end w:w="72" w:type="dxa"/>
            </w:tcMar>
          </w:tcPr>
          <w:p>
            <w:pPr>
              <w:spacing w:before="0" w:after="0" w:line="235" w:lineRule="auto"/>
            </w:pPr>
            <w:r>
              <w:rPr>
                <w:sz w:val="18"/>
              </w:rPr>
              <w:t>Schema AI</w:t>
            </w:r>
          </w:p>
        </w:tc>
      </w:tr>
      <w:tr>
        <w:tc>
          <w:tcPr>
            <w:tcW w:type="dxa" w:w="2498"/>
            <w:vAlign w:val="center"/>
            <w:tcMar>
              <w:top w:w="50" w:type="dxa"/>
              <w:start w:w="72" w:type="dxa"/>
              <w:bottom w:w="50" w:type="dxa"/>
              <w:end w:w="72" w:type="dxa"/>
            </w:tcMar>
            <w:shd w:fill="F7F9FC"/>
          </w:tcPr>
          <w:p>
            <w:pPr>
              <w:spacing w:before="0" w:after="0" w:line="235" w:lineRule="auto"/>
            </w:pPr>
            <w:r>
              <w:rPr>
                <w:sz w:val="18"/>
              </w:rPr>
              <w:t>Institution Service</w:t>
            </w:r>
          </w:p>
        </w:tc>
        <w:tc>
          <w:tcPr>
            <w:tcW w:type="dxa" w:w="2498"/>
            <w:vAlign w:val="center"/>
            <w:tcMar>
              <w:top w:w="50" w:type="dxa"/>
              <w:start w:w="72" w:type="dxa"/>
              <w:bottom w:w="50" w:type="dxa"/>
              <w:end w:w="72" w:type="dxa"/>
            </w:tcMar>
            <w:shd w:fill="F7F9FC"/>
          </w:tcPr>
          <w:p>
            <w:pPr>
              <w:spacing w:before="0" w:after="0" w:line="235" w:lineRule="auto"/>
            </w:pPr>
            <w:r>
              <w:rPr>
                <w:sz w:val="18"/>
              </w:rPr>
              <w:t>1</w:t>
            </w:r>
          </w:p>
        </w:tc>
        <w:tc>
          <w:tcPr>
            <w:tcW w:type="dxa" w:w="2498"/>
            <w:vAlign w:val="center"/>
            <w:tcMar>
              <w:top w:w="50" w:type="dxa"/>
              <w:start w:w="72" w:type="dxa"/>
              <w:bottom w:w="50" w:type="dxa"/>
              <w:end w:w="72" w:type="dxa"/>
            </w:tcMar>
            <w:shd w:fill="F7F9FC"/>
          </w:tcPr>
          <w:p>
            <w:pPr>
              <w:spacing w:before="0" w:after="0" w:line="235" w:lineRule="auto"/>
            </w:pPr>
            <w:r>
              <w:rPr>
                <w:sz w:val="18"/>
              </w:rPr>
              <w:t>Institution shell and organizational ownership</w:t>
            </w:r>
          </w:p>
        </w:tc>
        <w:tc>
          <w:tcPr>
            <w:tcW w:type="dxa" w:w="2498"/>
            <w:vAlign w:val="center"/>
            <w:tcMar>
              <w:top w:w="50" w:type="dxa"/>
              <w:start w:w="72" w:type="dxa"/>
              <w:bottom w:w="50" w:type="dxa"/>
              <w:end w:w="72" w:type="dxa"/>
            </w:tcMar>
            <w:shd w:fill="F7F9FC"/>
          </w:tcPr>
          <w:p>
            <w:pPr>
              <w:spacing w:before="0" w:after="0" w:line="235" w:lineRule="auto"/>
            </w:pPr>
            <w:r>
              <w:rPr>
                <w:sz w:val="18"/>
              </w:rPr>
              <w:t>API AI</w:t>
            </w:r>
          </w:p>
        </w:tc>
      </w:tr>
      <w:tr>
        <w:tc>
          <w:tcPr>
            <w:tcW w:type="dxa" w:w="2498"/>
            <w:vAlign w:val="center"/>
            <w:tcMar>
              <w:top w:w="50" w:type="dxa"/>
              <w:start w:w="72" w:type="dxa"/>
              <w:bottom w:w="50" w:type="dxa"/>
              <w:end w:w="72" w:type="dxa"/>
            </w:tcMar>
          </w:tcPr>
          <w:p>
            <w:pPr>
              <w:spacing w:before="0" w:after="0" w:line="235" w:lineRule="auto"/>
            </w:pPr>
            <w:r>
              <w:rPr>
                <w:sz w:val="18"/>
              </w:rPr>
              <w:t>Academic Year Service</w:t>
            </w:r>
          </w:p>
        </w:tc>
        <w:tc>
          <w:tcPr>
            <w:tcW w:type="dxa" w:w="2498"/>
            <w:vAlign w:val="center"/>
            <w:tcMar>
              <w:top w:w="50" w:type="dxa"/>
              <w:start w:w="72" w:type="dxa"/>
              <w:bottom w:w="50" w:type="dxa"/>
              <w:end w:w="72" w:type="dxa"/>
            </w:tcMar>
          </w:tcPr>
          <w:p>
            <w:pPr>
              <w:spacing w:before="0" w:after="0" w:line="235" w:lineRule="auto"/>
            </w:pPr>
            <w:r>
              <w:rPr>
                <w:sz w:val="18"/>
              </w:rPr>
              <w:t>1</w:t>
            </w:r>
          </w:p>
        </w:tc>
        <w:tc>
          <w:tcPr>
            <w:tcW w:type="dxa" w:w="2498"/>
            <w:vAlign w:val="center"/>
            <w:tcMar>
              <w:top w:w="50" w:type="dxa"/>
              <w:start w:w="72" w:type="dxa"/>
              <w:bottom w:w="50" w:type="dxa"/>
              <w:end w:w="72" w:type="dxa"/>
            </w:tcMar>
          </w:tcPr>
          <w:p>
            <w:pPr>
              <w:spacing w:before="0" w:after="0" w:line="235" w:lineRule="auto"/>
            </w:pPr>
            <w:r>
              <w:rPr>
                <w:sz w:val="18"/>
              </w:rPr>
              <w:t>Academic calendar ownership</w:t>
            </w:r>
          </w:p>
        </w:tc>
        <w:tc>
          <w:tcPr>
            <w:tcW w:type="dxa" w:w="2498"/>
            <w:vAlign w:val="center"/>
            <w:tcMar>
              <w:top w:w="50" w:type="dxa"/>
              <w:start w:w="72" w:type="dxa"/>
              <w:bottom w:w="50" w:type="dxa"/>
              <w:end w:w="72" w:type="dxa"/>
            </w:tcMar>
          </w:tcPr>
          <w:p>
            <w:pPr>
              <w:spacing w:before="0" w:after="0" w:line="235" w:lineRule="auto"/>
            </w:pPr>
            <w:r>
              <w:rPr>
                <w:sz w:val="18"/>
              </w:rPr>
              <w:t>API AI</w:t>
            </w:r>
          </w:p>
        </w:tc>
      </w:tr>
      <w:tr>
        <w:tc>
          <w:tcPr>
            <w:tcW w:type="dxa" w:w="2498"/>
            <w:vAlign w:val="center"/>
            <w:tcMar>
              <w:top w:w="50" w:type="dxa"/>
              <w:start w:w="72" w:type="dxa"/>
              <w:bottom w:w="50" w:type="dxa"/>
              <w:end w:w="72" w:type="dxa"/>
            </w:tcMar>
            <w:shd w:fill="F7F9FC"/>
          </w:tcPr>
          <w:p>
            <w:pPr>
              <w:spacing w:before="0" w:after="0" w:line="235" w:lineRule="auto"/>
            </w:pPr>
            <w:r>
              <w:rPr>
                <w:sz w:val="18"/>
              </w:rPr>
              <w:t>Term Service</w:t>
            </w:r>
          </w:p>
        </w:tc>
        <w:tc>
          <w:tcPr>
            <w:tcW w:type="dxa" w:w="2498"/>
            <w:vAlign w:val="center"/>
            <w:tcMar>
              <w:top w:w="50" w:type="dxa"/>
              <w:start w:w="72" w:type="dxa"/>
              <w:bottom w:w="50" w:type="dxa"/>
              <w:end w:w="72" w:type="dxa"/>
            </w:tcMar>
            <w:shd w:fill="F7F9FC"/>
          </w:tcPr>
          <w:p>
            <w:pPr>
              <w:spacing w:before="0" w:after="0" w:line="235" w:lineRule="auto"/>
            </w:pPr>
            <w:r>
              <w:rPr>
                <w:sz w:val="18"/>
              </w:rPr>
              <w:t>1</w:t>
            </w:r>
          </w:p>
        </w:tc>
        <w:tc>
          <w:tcPr>
            <w:tcW w:type="dxa" w:w="2498"/>
            <w:vAlign w:val="center"/>
            <w:tcMar>
              <w:top w:w="50" w:type="dxa"/>
              <w:start w:w="72" w:type="dxa"/>
              <w:bottom w:w="50" w:type="dxa"/>
              <w:end w:w="72" w:type="dxa"/>
            </w:tcMar>
            <w:shd w:fill="F7F9FC"/>
          </w:tcPr>
          <w:p>
            <w:pPr>
              <w:spacing w:before="0" w:after="0" w:line="235" w:lineRule="auto"/>
            </w:pPr>
            <w:r>
              <w:rPr>
                <w:sz w:val="18"/>
              </w:rPr>
              <w:t>Term lifecycle and activation</w:t>
            </w:r>
          </w:p>
        </w:tc>
        <w:tc>
          <w:tcPr>
            <w:tcW w:type="dxa" w:w="2498"/>
            <w:vAlign w:val="center"/>
            <w:tcMar>
              <w:top w:w="50" w:type="dxa"/>
              <w:start w:w="72" w:type="dxa"/>
              <w:bottom w:w="50" w:type="dxa"/>
              <w:end w:w="72" w:type="dxa"/>
            </w:tcMar>
            <w:shd w:fill="F7F9FC"/>
          </w:tcPr>
          <w:p>
            <w:pPr>
              <w:spacing w:before="0" w:after="0" w:line="235" w:lineRule="auto"/>
            </w:pPr>
            <w:r>
              <w:rPr>
                <w:sz w:val="18"/>
              </w:rPr>
              <w:t>API AI</w:t>
            </w:r>
          </w:p>
        </w:tc>
      </w:tr>
      <w:tr>
        <w:tc>
          <w:tcPr>
            <w:tcW w:type="dxa" w:w="2498"/>
            <w:vAlign w:val="center"/>
            <w:tcMar>
              <w:top w:w="50" w:type="dxa"/>
              <w:start w:w="72" w:type="dxa"/>
              <w:bottom w:w="50" w:type="dxa"/>
              <w:end w:w="72" w:type="dxa"/>
            </w:tcMar>
          </w:tcPr>
          <w:p>
            <w:pPr>
              <w:spacing w:before="0" w:after="0" w:line="235" w:lineRule="auto"/>
            </w:pPr>
            <w:r>
              <w:rPr>
                <w:sz w:val="18"/>
              </w:rPr>
              <w:t>Course Catalog Service</w:t>
            </w:r>
          </w:p>
        </w:tc>
        <w:tc>
          <w:tcPr>
            <w:tcW w:type="dxa" w:w="2498"/>
            <w:vAlign w:val="center"/>
            <w:tcMar>
              <w:top w:w="50" w:type="dxa"/>
              <w:start w:w="72" w:type="dxa"/>
              <w:bottom w:w="50" w:type="dxa"/>
              <w:end w:w="72" w:type="dxa"/>
            </w:tcMar>
          </w:tcPr>
          <w:p>
            <w:pPr>
              <w:spacing w:before="0" w:after="0" w:line="235" w:lineRule="auto"/>
            </w:pPr>
            <w:r>
              <w:rPr>
                <w:sz w:val="18"/>
              </w:rPr>
              <w:t>2</w:t>
            </w:r>
          </w:p>
        </w:tc>
        <w:tc>
          <w:tcPr>
            <w:tcW w:type="dxa" w:w="2498"/>
            <w:vAlign w:val="center"/>
            <w:tcMar>
              <w:top w:w="50" w:type="dxa"/>
              <w:start w:w="72" w:type="dxa"/>
              <w:bottom w:w="50" w:type="dxa"/>
              <w:end w:w="72" w:type="dxa"/>
            </w:tcMar>
          </w:tcPr>
          <w:p>
            <w:pPr>
              <w:spacing w:before="0" w:after="0" w:line="235" w:lineRule="auto"/>
            </w:pPr>
            <w:r>
              <w:rPr>
                <w:sz w:val="18"/>
              </w:rPr>
              <w:t>Course-level academic ownership</w:t>
            </w:r>
          </w:p>
        </w:tc>
        <w:tc>
          <w:tcPr>
            <w:tcW w:type="dxa" w:w="2498"/>
            <w:vAlign w:val="center"/>
            <w:tcMar>
              <w:top w:w="50" w:type="dxa"/>
              <w:start w:w="72" w:type="dxa"/>
              <w:bottom w:w="50" w:type="dxa"/>
              <w:end w:w="72" w:type="dxa"/>
            </w:tcMar>
          </w:tcPr>
          <w:p>
            <w:pPr>
              <w:spacing w:before="0" w:after="0" w:line="235" w:lineRule="auto"/>
            </w:pPr>
            <w:r>
              <w:rPr>
                <w:sz w:val="18"/>
              </w:rPr>
              <w:t>API AI</w:t>
            </w:r>
          </w:p>
        </w:tc>
      </w:tr>
      <w:tr>
        <w:tc>
          <w:tcPr>
            <w:tcW w:type="dxa" w:w="2498"/>
            <w:vAlign w:val="center"/>
            <w:tcMar>
              <w:top w:w="50" w:type="dxa"/>
              <w:start w:w="72" w:type="dxa"/>
              <w:bottom w:w="50" w:type="dxa"/>
              <w:end w:w="72" w:type="dxa"/>
            </w:tcMar>
            <w:shd w:fill="F7F9FC"/>
          </w:tcPr>
          <w:p>
            <w:pPr>
              <w:spacing w:before="0" w:after="0" w:line="235" w:lineRule="auto"/>
            </w:pPr>
            <w:r>
              <w:rPr>
                <w:sz w:val="18"/>
              </w:rPr>
              <w:t>Section Service</w:t>
            </w:r>
          </w:p>
        </w:tc>
        <w:tc>
          <w:tcPr>
            <w:tcW w:type="dxa" w:w="2498"/>
            <w:vAlign w:val="center"/>
            <w:tcMar>
              <w:top w:w="50" w:type="dxa"/>
              <w:start w:w="72" w:type="dxa"/>
              <w:bottom w:w="50" w:type="dxa"/>
              <w:end w:w="72" w:type="dxa"/>
            </w:tcMar>
            <w:shd w:fill="F7F9FC"/>
          </w:tcPr>
          <w:p>
            <w:pPr>
              <w:spacing w:before="0" w:after="0" w:line="235" w:lineRule="auto"/>
            </w:pPr>
            <w:r>
              <w:rPr>
                <w:sz w:val="18"/>
              </w:rPr>
              <w:t>2</w:t>
            </w:r>
          </w:p>
        </w:tc>
        <w:tc>
          <w:tcPr>
            <w:tcW w:type="dxa" w:w="2498"/>
            <w:vAlign w:val="center"/>
            <w:tcMar>
              <w:top w:w="50" w:type="dxa"/>
              <w:start w:w="72" w:type="dxa"/>
              <w:bottom w:w="50" w:type="dxa"/>
              <w:end w:w="72" w:type="dxa"/>
            </w:tcMar>
            <w:shd w:fill="F7F9FC"/>
          </w:tcPr>
          <w:p>
            <w:pPr>
              <w:spacing w:before="0" w:after="0" w:line="235" w:lineRule="auto"/>
            </w:pPr>
            <w:r>
              <w:rPr>
                <w:sz w:val="18"/>
              </w:rPr>
              <w:t>Section delivery structure</w:t>
            </w:r>
          </w:p>
        </w:tc>
        <w:tc>
          <w:tcPr>
            <w:tcW w:type="dxa" w:w="2498"/>
            <w:vAlign w:val="center"/>
            <w:tcMar>
              <w:top w:w="50" w:type="dxa"/>
              <w:start w:w="72" w:type="dxa"/>
              <w:bottom w:w="50" w:type="dxa"/>
              <w:end w:w="72" w:type="dxa"/>
            </w:tcMar>
            <w:shd w:fill="F7F9FC"/>
          </w:tcPr>
          <w:p>
            <w:pPr>
              <w:spacing w:before="0" w:after="0" w:line="235" w:lineRule="auto"/>
            </w:pPr>
            <w:r>
              <w:rPr>
                <w:sz w:val="18"/>
              </w:rPr>
              <w:t>API AI</w:t>
            </w:r>
          </w:p>
        </w:tc>
      </w:tr>
      <w:tr>
        <w:tc>
          <w:tcPr>
            <w:tcW w:type="dxa" w:w="2498"/>
            <w:vAlign w:val="center"/>
            <w:tcMar>
              <w:top w:w="50" w:type="dxa"/>
              <w:start w:w="72" w:type="dxa"/>
              <w:bottom w:w="50" w:type="dxa"/>
              <w:end w:w="72" w:type="dxa"/>
            </w:tcMar>
          </w:tcPr>
          <w:p>
            <w:pPr>
              <w:spacing w:before="0" w:after="0" w:line="235" w:lineRule="auto"/>
            </w:pPr>
            <w:r>
              <w:rPr>
                <w:sz w:val="18"/>
              </w:rPr>
              <w:t>Enrollment Service</w:t>
            </w:r>
          </w:p>
        </w:tc>
        <w:tc>
          <w:tcPr>
            <w:tcW w:type="dxa" w:w="2498"/>
            <w:vAlign w:val="center"/>
            <w:tcMar>
              <w:top w:w="50" w:type="dxa"/>
              <w:start w:w="72" w:type="dxa"/>
              <w:bottom w:w="50" w:type="dxa"/>
              <w:end w:w="72" w:type="dxa"/>
            </w:tcMar>
          </w:tcPr>
          <w:p>
            <w:pPr>
              <w:spacing w:before="0" w:after="0" w:line="235" w:lineRule="auto"/>
            </w:pPr>
            <w:r>
              <w:rPr>
                <w:sz w:val="18"/>
              </w:rPr>
              <w:t>2</w:t>
            </w:r>
          </w:p>
        </w:tc>
        <w:tc>
          <w:tcPr>
            <w:tcW w:type="dxa" w:w="2498"/>
            <w:vAlign w:val="center"/>
            <w:tcMar>
              <w:top w:w="50" w:type="dxa"/>
              <w:start w:w="72" w:type="dxa"/>
              <w:bottom w:w="50" w:type="dxa"/>
              <w:end w:w="72" w:type="dxa"/>
            </w:tcMar>
          </w:tcPr>
          <w:p>
            <w:pPr>
              <w:spacing w:before="0" w:after="0" w:line="235" w:lineRule="auto"/>
            </w:pPr>
            <w:r>
              <w:rPr>
                <w:sz w:val="18"/>
              </w:rPr>
              <w:t>Student linkage into sections</w:t>
            </w:r>
          </w:p>
        </w:tc>
        <w:tc>
          <w:tcPr>
            <w:tcW w:type="dxa" w:w="2498"/>
            <w:vAlign w:val="center"/>
            <w:tcMar>
              <w:top w:w="50" w:type="dxa"/>
              <w:start w:w="72" w:type="dxa"/>
              <w:bottom w:w="50" w:type="dxa"/>
              <w:end w:w="72" w:type="dxa"/>
            </w:tcMar>
          </w:tcPr>
          <w:p>
            <w:pPr>
              <w:spacing w:before="0" w:after="0" w:line="235" w:lineRule="auto"/>
            </w:pPr>
            <w:r>
              <w:rPr>
                <w:sz w:val="18"/>
              </w:rPr>
              <w:t>API AI</w:t>
            </w:r>
          </w:p>
        </w:tc>
      </w:tr>
      <w:tr>
        <w:tc>
          <w:tcPr>
            <w:tcW w:type="dxa" w:w="2498"/>
            <w:vAlign w:val="center"/>
            <w:tcMar>
              <w:top w:w="50" w:type="dxa"/>
              <w:start w:w="72" w:type="dxa"/>
              <w:bottom w:w="50" w:type="dxa"/>
              <w:end w:w="72" w:type="dxa"/>
            </w:tcMar>
            <w:shd w:fill="F7F9FC"/>
          </w:tcPr>
          <w:p>
            <w:pPr>
              <w:spacing w:before="0" w:after="0" w:line="235" w:lineRule="auto"/>
            </w:pPr>
            <w:r>
              <w:rPr>
                <w:sz w:val="18"/>
              </w:rPr>
              <w:t>Staff Assignment Service</w:t>
            </w:r>
          </w:p>
        </w:tc>
        <w:tc>
          <w:tcPr>
            <w:tcW w:type="dxa" w:w="2498"/>
            <w:vAlign w:val="center"/>
            <w:tcMar>
              <w:top w:w="50" w:type="dxa"/>
              <w:start w:w="72" w:type="dxa"/>
              <w:bottom w:w="50" w:type="dxa"/>
              <w:end w:w="72" w:type="dxa"/>
            </w:tcMar>
            <w:shd w:fill="F7F9FC"/>
          </w:tcPr>
          <w:p>
            <w:pPr>
              <w:spacing w:before="0" w:after="0" w:line="235" w:lineRule="auto"/>
            </w:pPr>
            <w:r>
              <w:rPr>
                <w:sz w:val="18"/>
              </w:rPr>
              <w:t>2</w:t>
            </w:r>
          </w:p>
        </w:tc>
        <w:tc>
          <w:tcPr>
            <w:tcW w:type="dxa" w:w="2498"/>
            <w:vAlign w:val="center"/>
            <w:tcMar>
              <w:top w:w="50" w:type="dxa"/>
              <w:start w:w="72" w:type="dxa"/>
              <w:bottom w:w="50" w:type="dxa"/>
              <w:end w:w="72" w:type="dxa"/>
            </w:tcMar>
            <w:shd w:fill="F7F9FC"/>
          </w:tcPr>
          <w:p>
            <w:pPr>
              <w:spacing w:before="0" w:after="0" w:line="235" w:lineRule="auto"/>
            </w:pPr>
            <w:r>
              <w:rPr>
                <w:sz w:val="18"/>
              </w:rPr>
              <w:t>Teacher assignment to sections</w:t>
            </w:r>
          </w:p>
        </w:tc>
        <w:tc>
          <w:tcPr>
            <w:tcW w:type="dxa" w:w="2498"/>
            <w:vAlign w:val="center"/>
            <w:tcMar>
              <w:top w:w="50" w:type="dxa"/>
              <w:start w:w="72" w:type="dxa"/>
              <w:bottom w:w="50" w:type="dxa"/>
              <w:end w:w="72" w:type="dxa"/>
            </w:tcMar>
            <w:shd w:fill="F7F9FC"/>
          </w:tcPr>
          <w:p>
            <w:pPr>
              <w:spacing w:before="0" w:after="0" w:line="235" w:lineRule="auto"/>
            </w:pPr>
            <w:r>
              <w:rPr>
                <w:sz w:val="18"/>
              </w:rPr>
              <w:t>API AI</w:t>
            </w:r>
          </w:p>
        </w:tc>
      </w:tr>
      <w:tr>
        <w:tc>
          <w:tcPr>
            <w:tcW w:type="dxa" w:w="2498"/>
            <w:vAlign w:val="center"/>
            <w:tcMar>
              <w:top w:w="50" w:type="dxa"/>
              <w:start w:w="72" w:type="dxa"/>
              <w:bottom w:w="50" w:type="dxa"/>
              <w:end w:w="72" w:type="dxa"/>
            </w:tcMar>
          </w:tcPr>
          <w:p>
            <w:pPr>
              <w:spacing w:before="0" w:after="0" w:line="235" w:lineRule="auto"/>
            </w:pPr>
            <w:r>
              <w:rPr>
                <w:sz w:val="18"/>
              </w:rPr>
              <w:t>Cohort Service</w:t>
            </w:r>
          </w:p>
        </w:tc>
        <w:tc>
          <w:tcPr>
            <w:tcW w:type="dxa" w:w="2498"/>
            <w:vAlign w:val="center"/>
            <w:tcMar>
              <w:top w:w="50" w:type="dxa"/>
              <w:start w:w="72" w:type="dxa"/>
              <w:bottom w:w="50" w:type="dxa"/>
              <w:end w:w="72" w:type="dxa"/>
            </w:tcMar>
          </w:tcPr>
          <w:p>
            <w:pPr>
              <w:spacing w:before="0" w:after="0" w:line="235" w:lineRule="auto"/>
            </w:pPr>
            <w:r>
              <w:rPr>
                <w:sz w:val="18"/>
              </w:rPr>
              <w:t>2</w:t>
            </w:r>
          </w:p>
        </w:tc>
        <w:tc>
          <w:tcPr>
            <w:tcW w:type="dxa" w:w="2498"/>
            <w:vAlign w:val="center"/>
            <w:tcMar>
              <w:top w:w="50" w:type="dxa"/>
              <w:start w:w="72" w:type="dxa"/>
              <w:bottom w:w="50" w:type="dxa"/>
              <w:end w:w="72" w:type="dxa"/>
            </w:tcMar>
          </w:tcPr>
          <w:p>
            <w:pPr>
              <w:spacing w:before="0" w:after="0" w:line="235" w:lineRule="auto"/>
            </w:pPr>
            <w:r>
              <w:rPr>
                <w:sz w:val="18"/>
              </w:rPr>
              <w:t>Grouping and grade-band structures</w:t>
            </w:r>
          </w:p>
        </w:tc>
        <w:tc>
          <w:tcPr>
            <w:tcW w:type="dxa" w:w="2498"/>
            <w:vAlign w:val="center"/>
            <w:tcMar>
              <w:top w:w="50" w:type="dxa"/>
              <w:start w:w="72" w:type="dxa"/>
              <w:bottom w:w="50" w:type="dxa"/>
              <w:end w:w="72" w:type="dxa"/>
            </w:tcMar>
          </w:tcPr>
          <w:p>
            <w:pPr>
              <w:spacing w:before="0" w:after="0" w:line="235" w:lineRule="auto"/>
            </w:pPr>
            <w:r>
              <w:rPr>
                <w:sz w:val="18"/>
              </w:rPr>
              <w:t>API AI</w:t>
            </w:r>
          </w:p>
        </w:tc>
      </w:tr>
      <w:tr>
        <w:tc>
          <w:tcPr>
            <w:tcW w:type="dxa" w:w="2498"/>
            <w:vAlign w:val="center"/>
            <w:tcMar>
              <w:top w:w="50" w:type="dxa"/>
              <w:start w:w="72" w:type="dxa"/>
              <w:bottom w:w="50" w:type="dxa"/>
              <w:end w:w="72" w:type="dxa"/>
            </w:tcMar>
            <w:shd w:fill="F7F9FC"/>
          </w:tcPr>
          <w:p>
            <w:pPr>
              <w:spacing w:before="0" w:after="0" w:line="235" w:lineRule="auto"/>
            </w:pPr>
            <w:r>
              <w:rPr>
                <w:sz w:val="18"/>
              </w:rPr>
              <w:t>Module Service</w:t>
            </w:r>
          </w:p>
        </w:tc>
        <w:tc>
          <w:tcPr>
            <w:tcW w:type="dxa" w:w="2498"/>
            <w:vAlign w:val="center"/>
            <w:tcMar>
              <w:top w:w="50" w:type="dxa"/>
              <w:start w:w="72" w:type="dxa"/>
              <w:bottom w:w="50" w:type="dxa"/>
              <w:end w:w="72" w:type="dxa"/>
            </w:tcMar>
            <w:shd w:fill="F7F9FC"/>
          </w:tcPr>
          <w:p>
            <w:pPr>
              <w:spacing w:before="0" w:after="0" w:line="235" w:lineRule="auto"/>
            </w:pPr>
            <w:r>
              <w:rPr>
                <w:sz w:val="18"/>
              </w:rPr>
              <w:t>3</w:t>
            </w:r>
          </w:p>
        </w:tc>
        <w:tc>
          <w:tcPr>
            <w:tcW w:type="dxa" w:w="2498"/>
            <w:vAlign w:val="center"/>
            <w:tcMar>
              <w:top w:w="50" w:type="dxa"/>
              <w:start w:w="72" w:type="dxa"/>
              <w:bottom w:w="50" w:type="dxa"/>
              <w:end w:w="72" w:type="dxa"/>
            </w:tcMar>
            <w:shd w:fill="F7F9FC"/>
          </w:tcPr>
          <w:p>
            <w:pPr>
              <w:spacing w:before="0" w:after="0" w:line="235" w:lineRule="auto"/>
            </w:pPr>
            <w:r>
              <w:rPr>
                <w:sz w:val="18"/>
              </w:rPr>
              <w:t>Learning sequence containers</w:t>
            </w:r>
          </w:p>
        </w:tc>
        <w:tc>
          <w:tcPr>
            <w:tcW w:type="dxa" w:w="2498"/>
            <w:vAlign w:val="center"/>
            <w:tcMar>
              <w:top w:w="50" w:type="dxa"/>
              <w:start w:w="72" w:type="dxa"/>
              <w:bottom w:w="50" w:type="dxa"/>
              <w:end w:w="72" w:type="dxa"/>
            </w:tcMar>
            <w:shd w:fill="F7F9FC"/>
          </w:tcPr>
          <w:p>
            <w:pPr>
              <w:spacing w:before="0" w:after="0" w:line="235" w:lineRule="auto"/>
            </w:pPr>
            <w:r>
              <w:rPr>
                <w:sz w:val="18"/>
              </w:rPr>
              <w:t>API AI</w:t>
            </w:r>
          </w:p>
        </w:tc>
      </w:tr>
      <w:tr>
        <w:tc>
          <w:tcPr>
            <w:tcW w:type="dxa" w:w="2498"/>
            <w:vAlign w:val="center"/>
            <w:tcMar>
              <w:top w:w="50" w:type="dxa"/>
              <w:start w:w="72" w:type="dxa"/>
              <w:bottom w:w="50" w:type="dxa"/>
              <w:end w:w="72" w:type="dxa"/>
            </w:tcMar>
          </w:tcPr>
          <w:p>
            <w:pPr>
              <w:spacing w:before="0" w:after="0" w:line="235" w:lineRule="auto"/>
            </w:pPr>
            <w:r>
              <w:rPr>
                <w:sz w:val="18"/>
              </w:rPr>
              <w:t>Lesson Service</w:t>
            </w:r>
          </w:p>
        </w:tc>
        <w:tc>
          <w:tcPr>
            <w:tcW w:type="dxa" w:w="2498"/>
            <w:vAlign w:val="center"/>
            <w:tcMar>
              <w:top w:w="50" w:type="dxa"/>
              <w:start w:w="72" w:type="dxa"/>
              <w:bottom w:w="50" w:type="dxa"/>
              <w:end w:w="72" w:type="dxa"/>
            </w:tcMar>
          </w:tcPr>
          <w:p>
            <w:pPr>
              <w:spacing w:before="0" w:after="0" w:line="235" w:lineRule="auto"/>
            </w:pPr>
            <w:r>
              <w:rPr>
                <w:sz w:val="18"/>
              </w:rPr>
              <w:t>3</w:t>
            </w:r>
          </w:p>
        </w:tc>
        <w:tc>
          <w:tcPr>
            <w:tcW w:type="dxa" w:w="2498"/>
            <w:vAlign w:val="center"/>
            <w:tcMar>
              <w:top w:w="50" w:type="dxa"/>
              <w:start w:w="72" w:type="dxa"/>
              <w:bottom w:w="50" w:type="dxa"/>
              <w:end w:w="72" w:type="dxa"/>
            </w:tcMar>
          </w:tcPr>
          <w:p>
            <w:pPr>
              <w:spacing w:before="0" w:after="0" w:line="235" w:lineRule="auto"/>
            </w:pPr>
            <w:r>
              <w:rPr>
                <w:sz w:val="18"/>
              </w:rPr>
              <w:t>Lesson records and delivery structure</w:t>
            </w:r>
          </w:p>
        </w:tc>
        <w:tc>
          <w:tcPr>
            <w:tcW w:type="dxa" w:w="2498"/>
            <w:vAlign w:val="center"/>
            <w:tcMar>
              <w:top w:w="50" w:type="dxa"/>
              <w:start w:w="72" w:type="dxa"/>
              <w:bottom w:w="50" w:type="dxa"/>
              <w:end w:w="72" w:type="dxa"/>
            </w:tcMar>
          </w:tcPr>
          <w:p>
            <w:pPr>
              <w:spacing w:before="0" w:after="0" w:line="235" w:lineRule="auto"/>
            </w:pPr>
            <w:r>
              <w:rPr>
                <w:sz w:val="18"/>
              </w:rPr>
              <w:t>API AI</w:t>
            </w:r>
          </w:p>
        </w:tc>
      </w:tr>
      <w:tr>
        <w:tc>
          <w:tcPr>
            <w:tcW w:type="dxa" w:w="2498"/>
            <w:vAlign w:val="center"/>
            <w:tcMar>
              <w:top w:w="50" w:type="dxa"/>
              <w:start w:w="72" w:type="dxa"/>
              <w:bottom w:w="50" w:type="dxa"/>
              <w:end w:w="72" w:type="dxa"/>
            </w:tcMar>
            <w:shd w:fill="F7F9FC"/>
          </w:tcPr>
          <w:p>
            <w:pPr>
              <w:spacing w:before="0" w:after="0" w:line="235" w:lineRule="auto"/>
            </w:pPr>
            <w:r>
              <w:rPr>
                <w:sz w:val="18"/>
              </w:rPr>
              <w:t>Content Block Service</w:t>
            </w:r>
          </w:p>
        </w:tc>
        <w:tc>
          <w:tcPr>
            <w:tcW w:type="dxa" w:w="2498"/>
            <w:vAlign w:val="center"/>
            <w:tcMar>
              <w:top w:w="50" w:type="dxa"/>
              <w:start w:w="72" w:type="dxa"/>
              <w:bottom w:w="50" w:type="dxa"/>
              <w:end w:w="72" w:type="dxa"/>
            </w:tcMar>
            <w:shd w:fill="F7F9FC"/>
          </w:tcPr>
          <w:p>
            <w:pPr>
              <w:spacing w:before="0" w:after="0" w:line="235" w:lineRule="auto"/>
            </w:pPr>
            <w:r>
              <w:rPr>
                <w:sz w:val="18"/>
              </w:rPr>
              <w:t>3</w:t>
            </w:r>
          </w:p>
        </w:tc>
        <w:tc>
          <w:tcPr>
            <w:tcW w:type="dxa" w:w="2498"/>
            <w:vAlign w:val="center"/>
            <w:tcMar>
              <w:top w:w="50" w:type="dxa"/>
              <w:start w:w="72" w:type="dxa"/>
              <w:bottom w:w="50" w:type="dxa"/>
              <w:end w:w="72" w:type="dxa"/>
            </w:tcMar>
            <w:shd w:fill="F7F9FC"/>
          </w:tcPr>
          <w:p>
            <w:pPr>
              <w:spacing w:before="0" w:after="0" w:line="235" w:lineRule="auto"/>
            </w:pPr>
            <w:r>
              <w:rPr>
                <w:sz w:val="18"/>
              </w:rPr>
              <w:t>Lesson content blocks</w:t>
            </w:r>
          </w:p>
        </w:tc>
        <w:tc>
          <w:tcPr>
            <w:tcW w:type="dxa" w:w="2498"/>
            <w:vAlign w:val="center"/>
            <w:tcMar>
              <w:top w:w="50" w:type="dxa"/>
              <w:start w:w="72" w:type="dxa"/>
              <w:bottom w:w="50" w:type="dxa"/>
              <w:end w:w="72" w:type="dxa"/>
            </w:tcMar>
            <w:shd w:fill="F7F9FC"/>
          </w:tcPr>
          <w:p>
            <w:pPr>
              <w:spacing w:before="0" w:after="0" w:line="235" w:lineRule="auto"/>
            </w:pPr>
            <w:r>
              <w:rPr>
                <w:sz w:val="18"/>
              </w:rPr>
              <w:t>API AI</w:t>
            </w:r>
          </w:p>
        </w:tc>
      </w:tr>
      <w:tr>
        <w:tc>
          <w:tcPr>
            <w:tcW w:type="dxa" w:w="2498"/>
            <w:vAlign w:val="center"/>
            <w:tcMar>
              <w:top w:w="50" w:type="dxa"/>
              <w:start w:w="72" w:type="dxa"/>
              <w:bottom w:w="50" w:type="dxa"/>
              <w:end w:w="72" w:type="dxa"/>
            </w:tcMar>
          </w:tcPr>
          <w:p>
            <w:pPr>
              <w:spacing w:before="0" w:after="0" w:line="235" w:lineRule="auto"/>
            </w:pPr>
            <w:r>
              <w:rPr>
                <w:sz w:val="18"/>
              </w:rPr>
              <w:t>Content Versioning Service</w:t>
            </w:r>
          </w:p>
        </w:tc>
        <w:tc>
          <w:tcPr>
            <w:tcW w:type="dxa" w:w="2498"/>
            <w:vAlign w:val="center"/>
            <w:tcMar>
              <w:top w:w="50" w:type="dxa"/>
              <w:start w:w="72" w:type="dxa"/>
              <w:bottom w:w="50" w:type="dxa"/>
              <w:end w:w="72" w:type="dxa"/>
            </w:tcMar>
          </w:tcPr>
          <w:p>
            <w:pPr>
              <w:spacing w:before="0" w:after="0" w:line="235" w:lineRule="auto"/>
            </w:pPr>
            <w:r>
              <w:rPr>
                <w:sz w:val="18"/>
              </w:rPr>
              <w:t>3</w:t>
            </w:r>
          </w:p>
        </w:tc>
        <w:tc>
          <w:tcPr>
            <w:tcW w:type="dxa" w:w="2498"/>
            <w:vAlign w:val="center"/>
            <w:tcMar>
              <w:top w:w="50" w:type="dxa"/>
              <w:start w:w="72" w:type="dxa"/>
              <w:bottom w:w="50" w:type="dxa"/>
              <w:end w:w="72" w:type="dxa"/>
            </w:tcMar>
          </w:tcPr>
          <w:p>
            <w:pPr>
              <w:spacing w:before="0" w:after="0" w:line="235" w:lineRule="auto"/>
            </w:pPr>
            <w:r>
              <w:rPr>
                <w:sz w:val="18"/>
              </w:rPr>
              <w:t>Lesson history and rollback</w:t>
            </w:r>
          </w:p>
        </w:tc>
        <w:tc>
          <w:tcPr>
            <w:tcW w:type="dxa" w:w="2498"/>
            <w:vAlign w:val="center"/>
            <w:tcMar>
              <w:top w:w="50" w:type="dxa"/>
              <w:start w:w="72" w:type="dxa"/>
              <w:bottom w:w="50" w:type="dxa"/>
              <w:end w:w="72" w:type="dxa"/>
            </w:tcMar>
          </w:tcPr>
          <w:p>
            <w:pPr>
              <w:spacing w:before="0" w:after="0" w:line="235" w:lineRule="auto"/>
            </w:pPr>
            <w:r>
              <w:rPr>
                <w:sz w:val="18"/>
              </w:rPr>
              <w:t>Schema AI</w:t>
            </w:r>
          </w:p>
        </w:tc>
      </w:tr>
      <w:tr>
        <w:tc>
          <w:tcPr>
            <w:tcW w:type="dxa" w:w="2498"/>
            <w:vAlign w:val="center"/>
            <w:tcMar>
              <w:top w:w="50" w:type="dxa"/>
              <w:start w:w="72" w:type="dxa"/>
              <w:bottom w:w="50" w:type="dxa"/>
              <w:end w:w="72" w:type="dxa"/>
            </w:tcMar>
            <w:shd w:fill="F7F9FC"/>
          </w:tcPr>
          <w:p>
            <w:pPr>
              <w:spacing w:before="0" w:after="0" w:line="235" w:lineRule="auto"/>
            </w:pPr>
            <w:r>
              <w:rPr>
                <w:sz w:val="18"/>
              </w:rPr>
              <w:t>Assignment Service</w:t>
            </w:r>
          </w:p>
        </w:tc>
        <w:tc>
          <w:tcPr>
            <w:tcW w:type="dxa" w:w="2498"/>
            <w:vAlign w:val="center"/>
            <w:tcMar>
              <w:top w:w="50" w:type="dxa"/>
              <w:start w:w="72" w:type="dxa"/>
              <w:bottom w:w="50" w:type="dxa"/>
              <w:end w:w="72" w:type="dxa"/>
            </w:tcMar>
            <w:shd w:fill="F7F9FC"/>
          </w:tcPr>
          <w:p>
            <w:pPr>
              <w:spacing w:before="0" w:after="0" w:line="235" w:lineRule="auto"/>
            </w:pPr>
            <w:r>
              <w:rPr>
                <w:sz w:val="18"/>
              </w:rPr>
              <w:t>3</w:t>
            </w:r>
          </w:p>
        </w:tc>
        <w:tc>
          <w:tcPr>
            <w:tcW w:type="dxa" w:w="2498"/>
            <w:vAlign w:val="center"/>
            <w:tcMar>
              <w:top w:w="50" w:type="dxa"/>
              <w:start w:w="72" w:type="dxa"/>
              <w:bottom w:w="50" w:type="dxa"/>
              <w:end w:w="72" w:type="dxa"/>
            </w:tcMar>
            <w:shd w:fill="F7F9FC"/>
          </w:tcPr>
          <w:p>
            <w:pPr>
              <w:spacing w:before="0" w:after="0" w:line="235" w:lineRule="auto"/>
            </w:pPr>
            <w:r>
              <w:rPr>
                <w:sz w:val="18"/>
              </w:rPr>
              <w:t>Assignment objects and rules</w:t>
            </w:r>
          </w:p>
        </w:tc>
        <w:tc>
          <w:tcPr>
            <w:tcW w:type="dxa" w:w="2498"/>
            <w:vAlign w:val="center"/>
            <w:tcMar>
              <w:top w:w="50" w:type="dxa"/>
              <w:start w:w="72" w:type="dxa"/>
              <w:bottom w:w="50" w:type="dxa"/>
              <w:end w:w="72" w:type="dxa"/>
            </w:tcMar>
            <w:shd w:fill="F7F9FC"/>
          </w:tcPr>
          <w:p>
            <w:pPr>
              <w:spacing w:before="0" w:after="0" w:line="235" w:lineRule="auto"/>
            </w:pPr>
            <w:r>
              <w:rPr>
                <w:sz w:val="18"/>
              </w:rPr>
              <w:t>API AI</w:t>
            </w:r>
          </w:p>
        </w:tc>
      </w:tr>
      <w:tr>
        <w:tc>
          <w:tcPr>
            <w:tcW w:type="dxa" w:w="2498"/>
            <w:vAlign w:val="center"/>
            <w:tcMar>
              <w:top w:w="50" w:type="dxa"/>
              <w:start w:w="72" w:type="dxa"/>
              <w:bottom w:w="50" w:type="dxa"/>
              <w:end w:w="72" w:type="dxa"/>
            </w:tcMar>
          </w:tcPr>
          <w:p>
            <w:pPr>
              <w:spacing w:before="0" w:after="0" w:line="235" w:lineRule="auto"/>
            </w:pPr>
            <w:r>
              <w:rPr>
                <w:sz w:val="18"/>
              </w:rPr>
              <w:t>Quiz Service</w:t>
            </w:r>
          </w:p>
        </w:tc>
        <w:tc>
          <w:tcPr>
            <w:tcW w:type="dxa" w:w="2498"/>
            <w:vAlign w:val="center"/>
            <w:tcMar>
              <w:top w:w="50" w:type="dxa"/>
              <w:start w:w="72" w:type="dxa"/>
              <w:bottom w:w="50" w:type="dxa"/>
              <w:end w:w="72" w:type="dxa"/>
            </w:tcMar>
          </w:tcPr>
          <w:p>
            <w:pPr>
              <w:spacing w:before="0" w:after="0" w:line="235" w:lineRule="auto"/>
            </w:pPr>
            <w:r>
              <w:rPr>
                <w:sz w:val="18"/>
              </w:rPr>
              <w:t>3</w:t>
            </w:r>
          </w:p>
        </w:tc>
        <w:tc>
          <w:tcPr>
            <w:tcW w:type="dxa" w:w="2498"/>
            <w:vAlign w:val="center"/>
            <w:tcMar>
              <w:top w:w="50" w:type="dxa"/>
              <w:start w:w="72" w:type="dxa"/>
              <w:bottom w:w="50" w:type="dxa"/>
              <w:end w:w="72" w:type="dxa"/>
            </w:tcMar>
          </w:tcPr>
          <w:p>
            <w:pPr>
              <w:spacing w:before="0" w:after="0" w:line="235" w:lineRule="auto"/>
            </w:pPr>
            <w:r>
              <w:rPr>
                <w:sz w:val="18"/>
              </w:rPr>
              <w:t>Quiz delivery objects</w:t>
            </w:r>
          </w:p>
        </w:tc>
        <w:tc>
          <w:tcPr>
            <w:tcW w:type="dxa" w:w="2498"/>
            <w:vAlign w:val="center"/>
            <w:tcMar>
              <w:top w:w="50" w:type="dxa"/>
              <w:start w:w="72" w:type="dxa"/>
              <w:bottom w:w="50" w:type="dxa"/>
              <w:end w:w="72" w:type="dxa"/>
            </w:tcMar>
          </w:tcPr>
          <w:p>
            <w:pPr>
              <w:spacing w:before="0" w:after="0" w:line="235" w:lineRule="auto"/>
            </w:pPr>
            <w:r>
              <w:rPr>
                <w:sz w:val="18"/>
              </w:rPr>
              <w:t>API AI</w:t>
            </w:r>
          </w:p>
        </w:tc>
      </w:tr>
      <w:tr>
        <w:tc>
          <w:tcPr>
            <w:tcW w:type="dxa" w:w="2498"/>
            <w:vAlign w:val="center"/>
            <w:tcMar>
              <w:top w:w="50" w:type="dxa"/>
              <w:start w:w="72" w:type="dxa"/>
              <w:bottom w:w="50" w:type="dxa"/>
              <w:end w:w="72" w:type="dxa"/>
            </w:tcMar>
            <w:shd w:fill="F7F9FC"/>
          </w:tcPr>
          <w:p>
            <w:pPr>
              <w:spacing w:before="0" w:after="0" w:line="235" w:lineRule="auto"/>
            </w:pPr>
            <w:r>
              <w:rPr>
                <w:sz w:val="18"/>
              </w:rPr>
              <w:t>Question Bank Service</w:t>
            </w:r>
          </w:p>
        </w:tc>
        <w:tc>
          <w:tcPr>
            <w:tcW w:type="dxa" w:w="2498"/>
            <w:vAlign w:val="center"/>
            <w:tcMar>
              <w:top w:w="50" w:type="dxa"/>
              <w:start w:w="72" w:type="dxa"/>
              <w:bottom w:w="50" w:type="dxa"/>
              <w:end w:w="72" w:type="dxa"/>
            </w:tcMar>
            <w:shd w:fill="F7F9FC"/>
          </w:tcPr>
          <w:p>
            <w:pPr>
              <w:spacing w:before="0" w:after="0" w:line="235" w:lineRule="auto"/>
            </w:pPr>
            <w:r>
              <w:rPr>
                <w:sz w:val="18"/>
              </w:rPr>
              <w:t>3</w:t>
            </w:r>
          </w:p>
        </w:tc>
        <w:tc>
          <w:tcPr>
            <w:tcW w:type="dxa" w:w="2498"/>
            <w:vAlign w:val="center"/>
            <w:tcMar>
              <w:top w:w="50" w:type="dxa"/>
              <w:start w:w="72" w:type="dxa"/>
              <w:bottom w:w="50" w:type="dxa"/>
              <w:end w:w="72" w:type="dxa"/>
            </w:tcMar>
            <w:shd w:fill="F7F9FC"/>
          </w:tcPr>
          <w:p>
            <w:pPr>
              <w:spacing w:before="0" w:after="0" w:line="235" w:lineRule="auto"/>
            </w:pPr>
            <w:r>
              <w:rPr>
                <w:sz w:val="18"/>
              </w:rPr>
              <w:t>Question storage and reuse</w:t>
            </w:r>
          </w:p>
        </w:tc>
        <w:tc>
          <w:tcPr>
            <w:tcW w:type="dxa" w:w="2498"/>
            <w:vAlign w:val="center"/>
            <w:tcMar>
              <w:top w:w="50" w:type="dxa"/>
              <w:start w:w="72" w:type="dxa"/>
              <w:bottom w:w="50" w:type="dxa"/>
              <w:end w:w="72" w:type="dxa"/>
            </w:tcMar>
            <w:shd w:fill="F7F9FC"/>
          </w:tcPr>
          <w:p>
            <w:pPr>
              <w:spacing w:before="0" w:after="0" w:line="235" w:lineRule="auto"/>
            </w:pPr>
            <w:r>
              <w:rPr>
                <w:sz w:val="18"/>
              </w:rPr>
              <w:t>API AI</w:t>
            </w:r>
          </w:p>
        </w:tc>
      </w:tr>
      <w:tr>
        <w:tc>
          <w:tcPr>
            <w:tcW w:type="dxa" w:w="2498"/>
            <w:vAlign w:val="center"/>
            <w:tcMar>
              <w:top w:w="50" w:type="dxa"/>
              <w:start w:w="72" w:type="dxa"/>
              <w:bottom w:w="50" w:type="dxa"/>
              <w:end w:w="72" w:type="dxa"/>
            </w:tcMar>
          </w:tcPr>
          <w:p>
            <w:pPr>
              <w:spacing w:before="0" w:after="0" w:line="235" w:lineRule="auto"/>
            </w:pPr>
            <w:r>
              <w:rPr>
                <w:sz w:val="18"/>
              </w:rPr>
              <w:t>Submission Service</w:t>
            </w:r>
          </w:p>
        </w:tc>
        <w:tc>
          <w:tcPr>
            <w:tcW w:type="dxa" w:w="2498"/>
            <w:vAlign w:val="center"/>
            <w:tcMar>
              <w:top w:w="50" w:type="dxa"/>
              <w:start w:w="72" w:type="dxa"/>
              <w:bottom w:w="50" w:type="dxa"/>
              <w:end w:w="72" w:type="dxa"/>
            </w:tcMar>
          </w:tcPr>
          <w:p>
            <w:pPr>
              <w:spacing w:before="0" w:after="0" w:line="235" w:lineRule="auto"/>
            </w:pPr>
            <w:r>
              <w:rPr>
                <w:sz w:val="18"/>
              </w:rPr>
              <w:t>3</w:t>
            </w:r>
          </w:p>
        </w:tc>
        <w:tc>
          <w:tcPr>
            <w:tcW w:type="dxa" w:w="2498"/>
            <w:vAlign w:val="center"/>
            <w:tcMar>
              <w:top w:w="50" w:type="dxa"/>
              <w:start w:w="72" w:type="dxa"/>
              <w:bottom w:w="50" w:type="dxa"/>
              <w:end w:w="72" w:type="dxa"/>
            </w:tcMar>
          </w:tcPr>
          <w:p>
            <w:pPr>
              <w:spacing w:before="0" w:after="0" w:line="235" w:lineRule="auto"/>
            </w:pPr>
            <w:r>
              <w:rPr>
                <w:sz w:val="18"/>
              </w:rPr>
              <w:t>Student work submission flow</w:t>
            </w:r>
          </w:p>
        </w:tc>
        <w:tc>
          <w:tcPr>
            <w:tcW w:type="dxa" w:w="2498"/>
            <w:vAlign w:val="center"/>
            <w:tcMar>
              <w:top w:w="50" w:type="dxa"/>
              <w:start w:w="72" w:type="dxa"/>
              <w:bottom w:w="50" w:type="dxa"/>
              <w:end w:w="72" w:type="dxa"/>
            </w:tcMar>
          </w:tcPr>
          <w:p>
            <w:pPr>
              <w:spacing w:before="0" w:after="0" w:line="235" w:lineRule="auto"/>
            </w:pPr>
            <w:r>
              <w:rPr>
                <w:sz w:val="18"/>
              </w:rPr>
              <w:t>API AI</w:t>
            </w:r>
          </w:p>
        </w:tc>
      </w:tr>
      <w:tr>
        <w:tc>
          <w:tcPr>
            <w:tcW w:type="dxa" w:w="2498"/>
            <w:vAlign w:val="center"/>
            <w:tcMar>
              <w:top w:w="50" w:type="dxa"/>
              <w:start w:w="72" w:type="dxa"/>
              <w:bottom w:w="50" w:type="dxa"/>
              <w:end w:w="72" w:type="dxa"/>
            </w:tcMar>
            <w:shd w:fill="F7F9FC"/>
          </w:tcPr>
          <w:p>
            <w:pPr>
              <w:spacing w:before="0" w:after="0" w:line="235" w:lineRule="auto"/>
            </w:pPr>
            <w:r>
              <w:rPr>
                <w:sz w:val="18"/>
              </w:rPr>
              <w:t>Gradebook Service</w:t>
            </w:r>
          </w:p>
        </w:tc>
        <w:tc>
          <w:tcPr>
            <w:tcW w:type="dxa" w:w="2498"/>
            <w:vAlign w:val="center"/>
            <w:tcMar>
              <w:top w:w="50" w:type="dxa"/>
              <w:start w:w="72" w:type="dxa"/>
              <w:bottom w:w="50" w:type="dxa"/>
              <w:end w:w="72" w:type="dxa"/>
            </w:tcMar>
            <w:shd w:fill="F7F9FC"/>
          </w:tcPr>
          <w:p>
            <w:pPr>
              <w:spacing w:before="0" w:after="0" w:line="235" w:lineRule="auto"/>
            </w:pPr>
            <w:r>
              <w:rPr>
                <w:sz w:val="18"/>
              </w:rPr>
              <w:t>3</w:t>
            </w:r>
          </w:p>
        </w:tc>
        <w:tc>
          <w:tcPr>
            <w:tcW w:type="dxa" w:w="2498"/>
            <w:vAlign w:val="center"/>
            <w:tcMar>
              <w:top w:w="50" w:type="dxa"/>
              <w:start w:w="72" w:type="dxa"/>
              <w:bottom w:w="50" w:type="dxa"/>
              <w:end w:w="72" w:type="dxa"/>
            </w:tcMar>
            <w:shd w:fill="F7F9FC"/>
          </w:tcPr>
          <w:p>
            <w:pPr>
              <w:spacing w:before="0" w:after="0" w:line="235" w:lineRule="auto"/>
            </w:pPr>
            <w:r>
              <w:rPr>
                <w:sz w:val="18"/>
              </w:rPr>
              <w:t>Grade recording and visibility</w:t>
            </w:r>
          </w:p>
        </w:tc>
        <w:tc>
          <w:tcPr>
            <w:tcW w:type="dxa" w:w="2498"/>
            <w:vAlign w:val="center"/>
            <w:tcMar>
              <w:top w:w="50" w:type="dxa"/>
              <w:start w:w="72" w:type="dxa"/>
              <w:bottom w:w="50" w:type="dxa"/>
              <w:end w:w="72" w:type="dxa"/>
            </w:tcMar>
            <w:shd w:fill="F7F9FC"/>
          </w:tcPr>
          <w:p>
            <w:pPr>
              <w:spacing w:before="0" w:after="0" w:line="235" w:lineRule="auto"/>
            </w:pPr>
            <w:r>
              <w:rPr>
                <w:sz w:val="18"/>
              </w:rPr>
              <w:t>API AI</w:t>
            </w:r>
          </w:p>
        </w:tc>
      </w:tr>
      <w:tr>
        <w:tc>
          <w:tcPr>
            <w:tcW w:type="dxa" w:w="2498"/>
            <w:vAlign w:val="center"/>
            <w:tcMar>
              <w:top w:w="50" w:type="dxa"/>
              <w:start w:w="72" w:type="dxa"/>
              <w:bottom w:w="50" w:type="dxa"/>
              <w:end w:w="72" w:type="dxa"/>
            </w:tcMar>
          </w:tcPr>
          <w:p>
            <w:pPr>
              <w:spacing w:before="0" w:after="0" w:line="235" w:lineRule="auto"/>
            </w:pPr>
            <w:r>
              <w:rPr>
                <w:sz w:val="18"/>
              </w:rPr>
              <w:t>Feedback Service</w:t>
            </w:r>
          </w:p>
        </w:tc>
        <w:tc>
          <w:tcPr>
            <w:tcW w:type="dxa" w:w="2498"/>
            <w:vAlign w:val="center"/>
            <w:tcMar>
              <w:top w:w="50" w:type="dxa"/>
              <w:start w:w="72" w:type="dxa"/>
              <w:bottom w:w="50" w:type="dxa"/>
              <w:end w:w="72" w:type="dxa"/>
            </w:tcMar>
          </w:tcPr>
          <w:p>
            <w:pPr>
              <w:spacing w:before="0" w:after="0" w:line="235" w:lineRule="auto"/>
            </w:pPr>
            <w:r>
              <w:rPr>
                <w:sz w:val="18"/>
              </w:rPr>
              <w:t>3</w:t>
            </w:r>
          </w:p>
        </w:tc>
        <w:tc>
          <w:tcPr>
            <w:tcW w:type="dxa" w:w="2498"/>
            <w:vAlign w:val="center"/>
            <w:tcMar>
              <w:top w:w="50" w:type="dxa"/>
              <w:start w:w="72" w:type="dxa"/>
              <w:bottom w:w="50" w:type="dxa"/>
              <w:end w:w="72" w:type="dxa"/>
            </w:tcMar>
          </w:tcPr>
          <w:p>
            <w:pPr>
              <w:spacing w:before="0" w:after="0" w:line="235" w:lineRule="auto"/>
            </w:pPr>
            <w:r>
              <w:rPr>
                <w:sz w:val="18"/>
              </w:rPr>
              <w:t>Teacher and AI feedback channel</w:t>
            </w:r>
          </w:p>
        </w:tc>
        <w:tc>
          <w:tcPr>
            <w:tcW w:type="dxa" w:w="2498"/>
            <w:vAlign w:val="center"/>
            <w:tcMar>
              <w:top w:w="50" w:type="dxa"/>
              <w:start w:w="72" w:type="dxa"/>
              <w:bottom w:w="50" w:type="dxa"/>
              <w:end w:w="72" w:type="dxa"/>
            </w:tcMar>
          </w:tcPr>
          <w:p>
            <w:pPr>
              <w:spacing w:before="0" w:after="0" w:line="235" w:lineRule="auto"/>
            </w:pPr>
            <w:r>
              <w:rPr>
                <w:sz w:val="18"/>
              </w:rPr>
              <w:t>API AI</w:t>
            </w:r>
          </w:p>
        </w:tc>
      </w:tr>
      <w:tr>
        <w:tc>
          <w:tcPr>
            <w:tcW w:type="dxa" w:w="2498"/>
            <w:vAlign w:val="center"/>
            <w:tcMar>
              <w:top w:w="50" w:type="dxa"/>
              <w:start w:w="72" w:type="dxa"/>
              <w:bottom w:w="50" w:type="dxa"/>
              <w:end w:w="72" w:type="dxa"/>
            </w:tcMar>
            <w:shd w:fill="F7F9FC"/>
          </w:tcPr>
          <w:p>
            <w:pPr>
              <w:spacing w:before="0" w:after="0" w:line="235" w:lineRule="auto"/>
            </w:pPr>
            <w:r>
              <w:rPr>
                <w:sz w:val="18"/>
              </w:rPr>
              <w:t>Attendance Service</w:t>
            </w:r>
          </w:p>
        </w:tc>
        <w:tc>
          <w:tcPr>
            <w:tcW w:type="dxa" w:w="2498"/>
            <w:vAlign w:val="center"/>
            <w:tcMar>
              <w:top w:w="50" w:type="dxa"/>
              <w:start w:w="72" w:type="dxa"/>
              <w:bottom w:w="50" w:type="dxa"/>
              <w:end w:w="72" w:type="dxa"/>
            </w:tcMar>
            <w:shd w:fill="F7F9FC"/>
          </w:tcPr>
          <w:p>
            <w:pPr>
              <w:spacing w:before="0" w:after="0" w:line="235" w:lineRule="auto"/>
            </w:pPr>
            <w:r>
              <w:rPr>
                <w:sz w:val="18"/>
              </w:rPr>
              <w:t>3</w:t>
            </w:r>
          </w:p>
        </w:tc>
        <w:tc>
          <w:tcPr>
            <w:tcW w:type="dxa" w:w="2498"/>
            <w:vAlign w:val="center"/>
            <w:tcMar>
              <w:top w:w="50" w:type="dxa"/>
              <w:start w:w="72" w:type="dxa"/>
              <w:bottom w:w="50" w:type="dxa"/>
              <w:end w:w="72" w:type="dxa"/>
            </w:tcMar>
            <w:shd w:fill="F7F9FC"/>
          </w:tcPr>
          <w:p>
            <w:pPr>
              <w:spacing w:before="0" w:after="0" w:line="235" w:lineRule="auto"/>
            </w:pPr>
            <w:r>
              <w:rPr>
                <w:sz w:val="18"/>
              </w:rPr>
              <w:t>Attendance records</w:t>
            </w:r>
          </w:p>
        </w:tc>
        <w:tc>
          <w:tcPr>
            <w:tcW w:type="dxa" w:w="2498"/>
            <w:vAlign w:val="center"/>
            <w:tcMar>
              <w:top w:w="50" w:type="dxa"/>
              <w:start w:w="72" w:type="dxa"/>
              <w:bottom w:w="50" w:type="dxa"/>
              <w:end w:w="72" w:type="dxa"/>
            </w:tcMar>
            <w:shd w:fill="F7F9FC"/>
          </w:tcPr>
          <w:p>
            <w:pPr>
              <w:spacing w:before="0" w:after="0" w:line="235" w:lineRule="auto"/>
            </w:pPr>
            <w:r>
              <w:rPr>
                <w:sz w:val="18"/>
              </w:rPr>
              <w:t>API AI</w:t>
            </w:r>
          </w:p>
        </w:tc>
      </w:tr>
      <w:tr>
        <w:tc>
          <w:tcPr>
            <w:tcW w:type="dxa" w:w="2498"/>
            <w:vAlign w:val="center"/>
            <w:tcMar>
              <w:top w:w="50" w:type="dxa"/>
              <w:start w:w="72" w:type="dxa"/>
              <w:bottom w:w="50" w:type="dxa"/>
              <w:end w:w="72" w:type="dxa"/>
            </w:tcMar>
          </w:tcPr>
          <w:p>
            <w:pPr>
              <w:spacing w:before="0" w:after="0" w:line="235" w:lineRule="auto"/>
            </w:pPr>
            <w:r>
              <w:rPr>
                <w:sz w:val="18"/>
              </w:rPr>
              <w:t>Discussion Service</w:t>
            </w:r>
          </w:p>
        </w:tc>
        <w:tc>
          <w:tcPr>
            <w:tcW w:type="dxa" w:w="2498"/>
            <w:vAlign w:val="center"/>
            <w:tcMar>
              <w:top w:w="50" w:type="dxa"/>
              <w:start w:w="72" w:type="dxa"/>
              <w:bottom w:w="50" w:type="dxa"/>
              <w:end w:w="72" w:type="dxa"/>
            </w:tcMar>
          </w:tcPr>
          <w:p>
            <w:pPr>
              <w:spacing w:before="0" w:after="0" w:line="235" w:lineRule="auto"/>
            </w:pPr>
            <w:r>
              <w:rPr>
                <w:sz w:val="18"/>
              </w:rPr>
              <w:t>3</w:t>
            </w:r>
          </w:p>
        </w:tc>
        <w:tc>
          <w:tcPr>
            <w:tcW w:type="dxa" w:w="2498"/>
            <w:vAlign w:val="center"/>
            <w:tcMar>
              <w:top w:w="50" w:type="dxa"/>
              <w:start w:w="72" w:type="dxa"/>
              <w:bottom w:w="50" w:type="dxa"/>
              <w:end w:w="72" w:type="dxa"/>
            </w:tcMar>
          </w:tcPr>
          <w:p>
            <w:pPr>
              <w:spacing w:before="0" w:after="0" w:line="235" w:lineRule="auto"/>
            </w:pPr>
            <w:r>
              <w:rPr>
                <w:sz w:val="18"/>
              </w:rPr>
              <w:t>Basic classroom communication</w:t>
            </w:r>
          </w:p>
        </w:tc>
        <w:tc>
          <w:tcPr>
            <w:tcW w:type="dxa" w:w="2498"/>
            <w:vAlign w:val="center"/>
            <w:tcMar>
              <w:top w:w="50" w:type="dxa"/>
              <w:start w:w="72" w:type="dxa"/>
              <w:bottom w:w="50" w:type="dxa"/>
              <w:end w:w="72" w:type="dxa"/>
            </w:tcMar>
          </w:tcPr>
          <w:p>
            <w:pPr>
              <w:spacing w:before="0" w:after="0" w:line="235" w:lineRule="auto"/>
            </w:pPr>
            <w:r>
              <w:rPr>
                <w:sz w:val="18"/>
              </w:rPr>
              <w:t>API AI</w:t>
            </w:r>
          </w:p>
        </w:tc>
      </w:tr>
      <w:tr>
        <w:tc>
          <w:tcPr>
            <w:tcW w:type="dxa" w:w="2498"/>
            <w:vAlign w:val="center"/>
            <w:tcMar>
              <w:top w:w="50" w:type="dxa"/>
              <w:start w:w="72" w:type="dxa"/>
              <w:bottom w:w="50" w:type="dxa"/>
              <w:end w:w="72" w:type="dxa"/>
            </w:tcMar>
            <w:shd w:fill="F7F9FC"/>
          </w:tcPr>
          <w:p>
            <w:pPr>
              <w:spacing w:before="0" w:after="0" w:line="235" w:lineRule="auto"/>
            </w:pPr>
            <w:r>
              <w:rPr>
                <w:sz w:val="18"/>
              </w:rPr>
              <w:t>Messaging Service</w:t>
            </w:r>
          </w:p>
        </w:tc>
        <w:tc>
          <w:tcPr>
            <w:tcW w:type="dxa" w:w="2498"/>
            <w:vAlign w:val="center"/>
            <w:tcMar>
              <w:top w:w="50" w:type="dxa"/>
              <w:start w:w="72" w:type="dxa"/>
              <w:bottom w:w="50" w:type="dxa"/>
              <w:end w:w="72" w:type="dxa"/>
            </w:tcMar>
            <w:shd w:fill="F7F9FC"/>
          </w:tcPr>
          <w:p>
            <w:pPr>
              <w:spacing w:before="0" w:after="0" w:line="235" w:lineRule="auto"/>
            </w:pPr>
            <w:r>
              <w:rPr>
                <w:sz w:val="18"/>
              </w:rPr>
              <w:t>3</w:t>
            </w:r>
          </w:p>
        </w:tc>
        <w:tc>
          <w:tcPr>
            <w:tcW w:type="dxa" w:w="2498"/>
            <w:vAlign w:val="center"/>
            <w:tcMar>
              <w:top w:w="50" w:type="dxa"/>
              <w:start w:w="72" w:type="dxa"/>
              <w:bottom w:w="50" w:type="dxa"/>
              <w:end w:w="72" w:type="dxa"/>
            </w:tcMar>
            <w:shd w:fill="F7F9FC"/>
          </w:tcPr>
          <w:p>
            <w:pPr>
              <w:spacing w:before="0" w:after="0" w:line="235" w:lineRule="auto"/>
            </w:pPr>
            <w:r>
              <w:rPr>
                <w:sz w:val="18"/>
              </w:rPr>
              <w:t>Direct communication threads</w:t>
            </w:r>
          </w:p>
        </w:tc>
        <w:tc>
          <w:tcPr>
            <w:tcW w:type="dxa" w:w="2498"/>
            <w:vAlign w:val="center"/>
            <w:tcMar>
              <w:top w:w="50" w:type="dxa"/>
              <w:start w:w="72" w:type="dxa"/>
              <w:bottom w:w="50" w:type="dxa"/>
              <w:end w:w="72" w:type="dxa"/>
            </w:tcMar>
            <w:shd w:fill="F7F9FC"/>
          </w:tcPr>
          <w:p>
            <w:pPr>
              <w:spacing w:before="0" w:after="0" w:line="235" w:lineRule="auto"/>
            </w:pPr>
            <w:r>
              <w:rPr>
                <w:sz w:val="18"/>
              </w:rPr>
              <w:t>API AI</w:t>
            </w:r>
          </w:p>
        </w:tc>
      </w:tr>
      <w:tr>
        <w:tc>
          <w:tcPr>
            <w:tcW w:type="dxa" w:w="2498"/>
            <w:vAlign w:val="center"/>
            <w:tcMar>
              <w:top w:w="50" w:type="dxa"/>
              <w:start w:w="72" w:type="dxa"/>
              <w:bottom w:w="50" w:type="dxa"/>
              <w:end w:w="72" w:type="dxa"/>
            </w:tcMar>
          </w:tcPr>
          <w:p>
            <w:pPr>
              <w:spacing w:before="0" w:after="0" w:line="235" w:lineRule="auto"/>
            </w:pPr>
            <w:r>
              <w:rPr>
                <w:sz w:val="18"/>
              </w:rPr>
              <w:t>Notification Service</w:t>
            </w:r>
          </w:p>
        </w:tc>
        <w:tc>
          <w:tcPr>
            <w:tcW w:type="dxa" w:w="2498"/>
            <w:vAlign w:val="center"/>
            <w:tcMar>
              <w:top w:w="50" w:type="dxa"/>
              <w:start w:w="72" w:type="dxa"/>
              <w:bottom w:w="50" w:type="dxa"/>
              <w:end w:w="72" w:type="dxa"/>
            </w:tcMar>
          </w:tcPr>
          <w:p>
            <w:pPr>
              <w:spacing w:before="0" w:after="0" w:line="235" w:lineRule="auto"/>
            </w:pPr>
            <w:r>
              <w:rPr>
                <w:sz w:val="18"/>
              </w:rPr>
              <w:t>3</w:t>
            </w:r>
          </w:p>
        </w:tc>
        <w:tc>
          <w:tcPr>
            <w:tcW w:type="dxa" w:w="2498"/>
            <w:vAlign w:val="center"/>
            <w:tcMar>
              <w:top w:w="50" w:type="dxa"/>
              <w:start w:w="72" w:type="dxa"/>
              <w:bottom w:w="50" w:type="dxa"/>
              <w:end w:w="72" w:type="dxa"/>
            </w:tcMar>
          </w:tcPr>
          <w:p>
            <w:pPr>
              <w:spacing w:before="0" w:after="0" w:line="235" w:lineRule="auto"/>
            </w:pPr>
            <w:r>
              <w:rPr>
                <w:sz w:val="18"/>
              </w:rPr>
              <w:t>Delivery of system alerts</w:t>
            </w:r>
          </w:p>
        </w:tc>
        <w:tc>
          <w:tcPr>
            <w:tcW w:type="dxa" w:w="2498"/>
            <w:vAlign w:val="center"/>
            <w:tcMar>
              <w:top w:w="50" w:type="dxa"/>
              <w:start w:w="72" w:type="dxa"/>
              <w:bottom w:w="50" w:type="dxa"/>
              <w:end w:w="72" w:type="dxa"/>
            </w:tcMar>
          </w:tcPr>
          <w:p>
            <w:pPr>
              <w:spacing w:before="0" w:after="0" w:line="235" w:lineRule="auto"/>
            </w:pPr>
            <w:r>
              <w:rPr>
                <w:sz w:val="18"/>
              </w:rPr>
              <w:t>Workflow AI</w:t>
            </w:r>
          </w:p>
        </w:tc>
      </w:tr>
      <w:tr>
        <w:tc>
          <w:tcPr>
            <w:tcW w:type="dxa" w:w="2498"/>
            <w:vAlign w:val="center"/>
            <w:tcMar>
              <w:top w:w="50" w:type="dxa"/>
              <w:start w:w="72" w:type="dxa"/>
              <w:bottom w:w="50" w:type="dxa"/>
              <w:end w:w="72" w:type="dxa"/>
            </w:tcMar>
            <w:shd w:fill="F7F9FC"/>
          </w:tcPr>
          <w:p>
            <w:pPr>
              <w:spacing w:before="0" w:after="0" w:line="235" w:lineRule="auto"/>
            </w:pPr>
            <w:r>
              <w:rPr>
                <w:sz w:val="18"/>
              </w:rPr>
              <w:t>Event Intake Service</w:t>
            </w:r>
          </w:p>
        </w:tc>
        <w:tc>
          <w:tcPr>
            <w:tcW w:type="dxa" w:w="2498"/>
            <w:vAlign w:val="center"/>
            <w:tcMar>
              <w:top w:w="50" w:type="dxa"/>
              <w:start w:w="72" w:type="dxa"/>
              <w:bottom w:w="50" w:type="dxa"/>
              <w:end w:w="72" w:type="dxa"/>
            </w:tcMar>
            <w:shd w:fill="F7F9FC"/>
          </w:tcPr>
          <w:p>
            <w:pPr>
              <w:spacing w:before="0" w:after="0" w:line="235" w:lineRule="auto"/>
            </w:pPr>
            <w:r>
              <w:rPr>
                <w:sz w:val="18"/>
              </w:rPr>
              <w:t>4</w:t>
            </w:r>
          </w:p>
        </w:tc>
        <w:tc>
          <w:tcPr>
            <w:tcW w:type="dxa" w:w="2498"/>
            <w:vAlign w:val="center"/>
            <w:tcMar>
              <w:top w:w="50" w:type="dxa"/>
              <w:start w:w="72" w:type="dxa"/>
              <w:bottom w:w="50" w:type="dxa"/>
              <w:end w:w="72" w:type="dxa"/>
            </w:tcMar>
            <w:shd w:fill="F7F9FC"/>
          </w:tcPr>
          <w:p>
            <w:pPr>
              <w:spacing w:before="0" w:after="0" w:line="235" w:lineRule="auto"/>
            </w:pPr>
            <w:r>
              <w:rPr>
                <w:sz w:val="18"/>
              </w:rPr>
              <w:t>Cross-platform event capture</w:t>
            </w:r>
          </w:p>
        </w:tc>
        <w:tc>
          <w:tcPr>
            <w:tcW w:type="dxa" w:w="2498"/>
            <w:vAlign w:val="center"/>
            <w:tcMar>
              <w:top w:w="50" w:type="dxa"/>
              <w:start w:w="72" w:type="dxa"/>
              <w:bottom w:w="50" w:type="dxa"/>
              <w:end w:w="72" w:type="dxa"/>
            </w:tcMar>
            <w:shd w:fill="F7F9FC"/>
          </w:tcPr>
          <w:p>
            <w:pPr>
              <w:spacing w:before="0" w:after="0" w:line="235" w:lineRule="auto"/>
            </w:pPr>
            <w:r>
              <w:rPr>
                <w:sz w:val="18"/>
              </w:rPr>
              <w:t>Workflow AI</w:t>
            </w:r>
          </w:p>
        </w:tc>
      </w:tr>
      <w:tr>
        <w:tc>
          <w:tcPr>
            <w:tcW w:type="dxa" w:w="2498"/>
            <w:vAlign w:val="center"/>
            <w:tcMar>
              <w:top w:w="50" w:type="dxa"/>
              <w:start w:w="72" w:type="dxa"/>
              <w:bottom w:w="50" w:type="dxa"/>
              <w:end w:w="72" w:type="dxa"/>
            </w:tcMar>
          </w:tcPr>
          <w:p>
            <w:pPr>
              <w:spacing w:before="0" w:after="0" w:line="235" w:lineRule="auto"/>
            </w:pPr>
            <w:r>
              <w:rPr>
                <w:sz w:val="18"/>
              </w:rPr>
              <w:t>Prompt Template Service</w:t>
            </w:r>
          </w:p>
        </w:tc>
        <w:tc>
          <w:tcPr>
            <w:tcW w:type="dxa" w:w="2498"/>
            <w:vAlign w:val="center"/>
            <w:tcMar>
              <w:top w:w="50" w:type="dxa"/>
              <w:start w:w="72" w:type="dxa"/>
              <w:bottom w:w="50" w:type="dxa"/>
              <w:end w:w="72" w:type="dxa"/>
            </w:tcMar>
          </w:tcPr>
          <w:p>
            <w:pPr>
              <w:spacing w:before="0" w:after="0" w:line="235" w:lineRule="auto"/>
            </w:pPr>
            <w:r>
              <w:rPr>
                <w:sz w:val="18"/>
              </w:rPr>
              <w:t>4</w:t>
            </w:r>
          </w:p>
        </w:tc>
        <w:tc>
          <w:tcPr>
            <w:tcW w:type="dxa" w:w="2498"/>
            <w:vAlign w:val="center"/>
            <w:tcMar>
              <w:top w:w="50" w:type="dxa"/>
              <w:start w:w="72" w:type="dxa"/>
              <w:bottom w:w="50" w:type="dxa"/>
              <w:end w:w="72" w:type="dxa"/>
            </w:tcMar>
          </w:tcPr>
          <w:p>
            <w:pPr>
              <w:spacing w:before="0" w:after="0" w:line="235" w:lineRule="auto"/>
            </w:pPr>
            <w:r>
              <w:rPr>
                <w:sz w:val="18"/>
              </w:rPr>
              <w:t>AI prompt registry foundation</w:t>
            </w:r>
          </w:p>
        </w:tc>
        <w:tc>
          <w:tcPr>
            <w:tcW w:type="dxa" w:w="2498"/>
            <w:vAlign w:val="center"/>
            <w:tcMar>
              <w:top w:w="50" w:type="dxa"/>
              <w:start w:w="72" w:type="dxa"/>
              <w:bottom w:w="50" w:type="dxa"/>
              <w:end w:w="72" w:type="dxa"/>
            </w:tcMar>
          </w:tcPr>
          <w:p>
            <w:pPr>
              <w:spacing w:before="0" w:after="0" w:line="235" w:lineRule="auto"/>
            </w:pPr>
            <w:r>
              <w:rPr>
                <w:sz w:val="18"/>
              </w:rPr>
              <w:t>AI Intelligence Builder</w:t>
            </w:r>
          </w:p>
        </w:tc>
      </w:tr>
      <w:tr>
        <w:tc>
          <w:tcPr>
            <w:tcW w:type="dxa" w:w="2498"/>
            <w:vAlign w:val="center"/>
            <w:tcMar>
              <w:top w:w="50" w:type="dxa"/>
              <w:start w:w="72" w:type="dxa"/>
              <w:bottom w:w="50" w:type="dxa"/>
              <w:end w:w="72" w:type="dxa"/>
            </w:tcMar>
            <w:shd w:fill="F7F9FC"/>
          </w:tcPr>
          <w:p>
            <w:pPr>
              <w:spacing w:before="0" w:after="0" w:line="235" w:lineRule="auto"/>
            </w:pPr>
            <w:r>
              <w:rPr>
                <w:sz w:val="18"/>
              </w:rPr>
              <w:t>Audit Log Service</w:t>
            </w:r>
          </w:p>
        </w:tc>
        <w:tc>
          <w:tcPr>
            <w:tcW w:type="dxa" w:w="2498"/>
            <w:vAlign w:val="center"/>
            <w:tcMar>
              <w:top w:w="50" w:type="dxa"/>
              <w:start w:w="72" w:type="dxa"/>
              <w:bottom w:w="50" w:type="dxa"/>
              <w:end w:w="72" w:type="dxa"/>
            </w:tcMar>
            <w:shd w:fill="F7F9FC"/>
          </w:tcPr>
          <w:p>
            <w:pPr>
              <w:spacing w:before="0" w:after="0" w:line="235" w:lineRule="auto"/>
            </w:pPr>
            <w:r>
              <w:rPr>
                <w:sz w:val="18"/>
              </w:rPr>
              <w:t>4</w:t>
            </w:r>
          </w:p>
        </w:tc>
        <w:tc>
          <w:tcPr>
            <w:tcW w:type="dxa" w:w="2498"/>
            <w:vAlign w:val="center"/>
            <w:tcMar>
              <w:top w:w="50" w:type="dxa"/>
              <w:start w:w="72" w:type="dxa"/>
              <w:bottom w:w="50" w:type="dxa"/>
              <w:end w:w="72" w:type="dxa"/>
            </w:tcMar>
            <w:shd w:fill="F7F9FC"/>
          </w:tcPr>
          <w:p>
            <w:pPr>
              <w:spacing w:before="0" w:after="0" w:line="235" w:lineRule="auto"/>
            </w:pPr>
            <w:r>
              <w:rPr>
                <w:sz w:val="18"/>
              </w:rPr>
              <w:t>Immutable build and user action evidence</w:t>
            </w:r>
          </w:p>
        </w:tc>
        <w:tc>
          <w:tcPr>
            <w:tcW w:type="dxa" w:w="2498"/>
            <w:vAlign w:val="center"/>
            <w:tcMar>
              <w:top w:w="50" w:type="dxa"/>
              <w:start w:w="72" w:type="dxa"/>
              <w:bottom w:w="50" w:type="dxa"/>
              <w:end w:w="72" w:type="dxa"/>
            </w:tcMar>
            <w:shd w:fill="F7F9FC"/>
          </w:tcPr>
          <w:p>
            <w:pPr>
              <w:spacing w:before="0" w:after="0" w:line="235" w:lineRule="auto"/>
            </w:pPr>
            <w:r>
              <w:rPr>
                <w:sz w:val="18"/>
              </w:rPr>
              <w:t>Security AI</w:t>
            </w:r>
          </w:p>
        </w:tc>
      </w:tr>
    </w:tbl>
    <w:p>
      <w:r>
        <w:br w:type="page"/>
      </w:r>
    </w:p>
    <w:p>
      <w:pPr>
        <w:pStyle w:val="Heading1"/>
      </w:pPr>
      <w:r>
        <w:t>4. Launch Order by Execution Stage</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tcMar>
              <w:top w:w="50" w:type="dxa"/>
              <w:start w:w="72" w:type="dxa"/>
              <w:bottom w:w="50" w:type="dxa"/>
              <w:end w:w="72" w:type="dxa"/>
            </w:tcMar>
            <w:shd w:fill="D9E2F3"/>
          </w:tcPr>
          <w:p>
            <w:pPr>
              <w:spacing w:before="0" w:after="0" w:line="235" w:lineRule="auto"/>
            </w:pPr>
            <w:r>
              <w:rPr>
                <w:b/>
                <w:sz w:val="18"/>
              </w:rPr>
              <w:t>Stage</w:t>
            </w:r>
          </w:p>
        </w:tc>
        <w:tc>
          <w:tcPr>
            <w:tcW w:type="dxa" w:w="3331"/>
            <w:vAlign w:val="center"/>
            <w:tcMar>
              <w:top w:w="50" w:type="dxa"/>
              <w:start w:w="72" w:type="dxa"/>
              <w:bottom w:w="50" w:type="dxa"/>
              <w:end w:w="72" w:type="dxa"/>
            </w:tcMar>
            <w:shd w:fill="D9E2F3"/>
          </w:tcPr>
          <w:p>
            <w:pPr>
              <w:spacing w:before="0" w:after="0" w:line="235" w:lineRule="auto"/>
            </w:pPr>
            <w:r>
              <w:rPr>
                <w:b/>
                <w:sz w:val="18"/>
              </w:rPr>
              <w:t>Services</w:t>
            </w:r>
          </w:p>
        </w:tc>
        <w:tc>
          <w:tcPr>
            <w:tcW w:type="dxa" w:w="3331"/>
            <w:vAlign w:val="center"/>
            <w:tcMar>
              <w:top w:w="50" w:type="dxa"/>
              <w:start w:w="72" w:type="dxa"/>
              <w:bottom w:w="50" w:type="dxa"/>
              <w:end w:w="72" w:type="dxa"/>
            </w:tcMar>
            <w:shd w:fill="D9E2F3"/>
          </w:tcPr>
          <w:p>
            <w:pPr>
              <w:spacing w:before="0" w:after="0" w:line="235" w:lineRule="auto"/>
            </w:pPr>
            <w:r>
              <w:rPr>
                <w:b/>
                <w:sz w:val="18"/>
              </w:rPr>
              <w:t>Why This Stage Exists</w:t>
            </w:r>
          </w:p>
        </w:tc>
      </w:tr>
      <w:tr>
        <w:tc>
          <w:tcPr>
            <w:tcW w:type="dxa" w:w="3331"/>
            <w:vAlign w:val="center"/>
            <w:tcMar>
              <w:top w:w="50" w:type="dxa"/>
              <w:start w:w="72" w:type="dxa"/>
              <w:bottom w:w="50" w:type="dxa"/>
              <w:end w:w="72" w:type="dxa"/>
            </w:tcMar>
          </w:tcPr>
          <w:p>
            <w:pPr>
              <w:spacing w:before="0" w:after="0" w:line="235" w:lineRule="auto"/>
            </w:pPr>
            <w:r>
              <w:rPr>
                <w:sz w:val="18"/>
              </w:rPr>
              <w:t>Stage A — Platform Entry</w:t>
            </w:r>
          </w:p>
        </w:tc>
        <w:tc>
          <w:tcPr>
            <w:tcW w:type="dxa" w:w="3331"/>
            <w:vAlign w:val="center"/>
            <w:tcMar>
              <w:top w:w="50" w:type="dxa"/>
              <w:start w:w="72" w:type="dxa"/>
              <w:bottom w:w="50" w:type="dxa"/>
              <w:end w:w="72" w:type="dxa"/>
            </w:tcMar>
          </w:tcPr>
          <w:p>
            <w:pPr>
              <w:spacing w:before="0" w:after="0" w:line="235" w:lineRule="auto"/>
            </w:pPr>
            <w:r>
              <w:rPr>
                <w:sz w:val="18"/>
              </w:rPr>
              <w:t>API Gateway, Authentication, Authorization, Session</w:t>
            </w:r>
          </w:p>
        </w:tc>
        <w:tc>
          <w:tcPr>
            <w:tcW w:type="dxa" w:w="3331"/>
            <w:vAlign w:val="center"/>
            <w:tcMar>
              <w:top w:w="50" w:type="dxa"/>
              <w:start w:w="72" w:type="dxa"/>
              <w:bottom w:w="50" w:type="dxa"/>
              <w:end w:w="72" w:type="dxa"/>
            </w:tcMar>
          </w:tcPr>
          <w:p>
            <w:pPr>
              <w:spacing w:before="0" w:after="0" w:line="235" w:lineRule="auto"/>
            </w:pPr>
            <w:r>
              <w:rPr>
                <w:sz w:val="18"/>
              </w:rPr>
              <w:t>No service should exist for users until access control is reliable.</w:t>
            </w:r>
          </w:p>
        </w:tc>
      </w:tr>
      <w:tr>
        <w:tc>
          <w:tcPr>
            <w:tcW w:type="dxa" w:w="3331"/>
            <w:vAlign w:val="center"/>
            <w:tcMar>
              <w:top w:w="50" w:type="dxa"/>
              <w:start w:w="72" w:type="dxa"/>
              <w:bottom w:w="50" w:type="dxa"/>
              <w:end w:w="72" w:type="dxa"/>
            </w:tcMar>
            <w:shd w:fill="F7F9FC"/>
          </w:tcPr>
          <w:p>
            <w:pPr>
              <w:spacing w:before="0" w:after="0" w:line="235" w:lineRule="auto"/>
            </w:pPr>
            <w:r>
              <w:rPr>
                <w:sz w:val="18"/>
              </w:rPr>
              <w:t>Stage B — Tenant and Academic Skeleton</w:t>
            </w:r>
          </w:p>
        </w:tc>
        <w:tc>
          <w:tcPr>
            <w:tcW w:type="dxa" w:w="3331"/>
            <w:vAlign w:val="center"/>
            <w:tcMar>
              <w:top w:w="50" w:type="dxa"/>
              <w:start w:w="72" w:type="dxa"/>
              <w:bottom w:w="50" w:type="dxa"/>
              <w:end w:w="72" w:type="dxa"/>
            </w:tcMar>
            <w:shd w:fill="F7F9FC"/>
          </w:tcPr>
          <w:p>
            <w:pPr>
              <w:spacing w:before="0" w:after="0" w:line="235" w:lineRule="auto"/>
            </w:pPr>
            <w:r>
              <w:rPr>
                <w:sz w:val="18"/>
              </w:rPr>
              <w:t>Tenant, Institution, Academic Year, Term</w:t>
            </w:r>
          </w:p>
        </w:tc>
        <w:tc>
          <w:tcPr>
            <w:tcW w:type="dxa" w:w="3331"/>
            <w:vAlign w:val="center"/>
            <w:tcMar>
              <w:top w:w="50" w:type="dxa"/>
              <w:start w:w="72" w:type="dxa"/>
              <w:bottom w:w="50" w:type="dxa"/>
              <w:end w:w="72" w:type="dxa"/>
            </w:tcMar>
            <w:shd w:fill="F7F9FC"/>
          </w:tcPr>
          <w:p>
            <w:pPr>
              <w:spacing w:before="0" w:after="0" w:line="235" w:lineRule="auto"/>
            </w:pPr>
            <w:r>
              <w:rPr>
                <w:sz w:val="18"/>
              </w:rPr>
              <w:t>The LMS needs organizational boundaries before courses and users can operate meaningfully.</w:t>
            </w:r>
          </w:p>
        </w:tc>
      </w:tr>
      <w:tr>
        <w:tc>
          <w:tcPr>
            <w:tcW w:type="dxa" w:w="3331"/>
            <w:vAlign w:val="center"/>
            <w:tcMar>
              <w:top w:w="50" w:type="dxa"/>
              <w:start w:w="72" w:type="dxa"/>
              <w:bottom w:w="50" w:type="dxa"/>
              <w:end w:w="72" w:type="dxa"/>
            </w:tcMar>
          </w:tcPr>
          <w:p>
            <w:pPr>
              <w:spacing w:before="0" w:after="0" w:line="235" w:lineRule="auto"/>
            </w:pPr>
            <w:r>
              <w:rPr>
                <w:sz w:val="18"/>
              </w:rPr>
              <w:t>Stage C — Academic Delivery Core</w:t>
            </w:r>
          </w:p>
        </w:tc>
        <w:tc>
          <w:tcPr>
            <w:tcW w:type="dxa" w:w="3331"/>
            <w:vAlign w:val="center"/>
            <w:tcMar>
              <w:top w:w="50" w:type="dxa"/>
              <w:start w:w="72" w:type="dxa"/>
              <w:bottom w:w="50" w:type="dxa"/>
              <w:end w:w="72" w:type="dxa"/>
            </w:tcMar>
          </w:tcPr>
          <w:p>
            <w:pPr>
              <w:spacing w:before="0" w:after="0" w:line="235" w:lineRule="auto"/>
            </w:pPr>
            <w:r>
              <w:rPr>
                <w:sz w:val="18"/>
              </w:rPr>
              <w:t>Course Catalog, Section, Enrollment, Staff Assignment, Cohort</w:t>
            </w:r>
          </w:p>
        </w:tc>
        <w:tc>
          <w:tcPr>
            <w:tcW w:type="dxa" w:w="3331"/>
            <w:vAlign w:val="center"/>
            <w:tcMar>
              <w:top w:w="50" w:type="dxa"/>
              <w:start w:w="72" w:type="dxa"/>
              <w:bottom w:w="50" w:type="dxa"/>
              <w:end w:w="72" w:type="dxa"/>
            </w:tcMar>
          </w:tcPr>
          <w:p>
            <w:pPr>
              <w:spacing w:before="0" w:after="0" w:line="235" w:lineRule="auto"/>
            </w:pPr>
            <w:r>
              <w:rPr>
                <w:sz w:val="18"/>
              </w:rPr>
              <w:t>Creates the structural school model required for a real LMS.</w:t>
            </w:r>
          </w:p>
        </w:tc>
      </w:tr>
      <w:tr>
        <w:tc>
          <w:tcPr>
            <w:tcW w:type="dxa" w:w="3331"/>
            <w:vAlign w:val="center"/>
            <w:tcMar>
              <w:top w:w="50" w:type="dxa"/>
              <w:start w:w="72" w:type="dxa"/>
              <w:bottom w:w="50" w:type="dxa"/>
              <w:end w:w="72" w:type="dxa"/>
            </w:tcMar>
            <w:shd w:fill="F7F9FC"/>
          </w:tcPr>
          <w:p>
            <w:pPr>
              <w:spacing w:before="0" w:after="0" w:line="235" w:lineRule="auto"/>
            </w:pPr>
            <w:r>
              <w:rPr>
                <w:sz w:val="18"/>
              </w:rPr>
              <w:t>Stage D — Learning Objects</w:t>
            </w:r>
          </w:p>
        </w:tc>
        <w:tc>
          <w:tcPr>
            <w:tcW w:type="dxa" w:w="3331"/>
            <w:vAlign w:val="center"/>
            <w:tcMar>
              <w:top w:w="50" w:type="dxa"/>
              <w:start w:w="72" w:type="dxa"/>
              <w:bottom w:w="50" w:type="dxa"/>
              <w:end w:w="72" w:type="dxa"/>
            </w:tcMar>
            <w:shd w:fill="F7F9FC"/>
          </w:tcPr>
          <w:p>
            <w:pPr>
              <w:spacing w:before="0" w:after="0" w:line="235" w:lineRule="auto"/>
            </w:pPr>
            <w:r>
              <w:rPr>
                <w:sz w:val="18"/>
              </w:rPr>
              <w:t>Module, Lesson, Content Block, Content Versioning</w:t>
            </w:r>
          </w:p>
        </w:tc>
        <w:tc>
          <w:tcPr>
            <w:tcW w:type="dxa" w:w="3331"/>
            <w:vAlign w:val="center"/>
            <w:tcMar>
              <w:top w:w="50" w:type="dxa"/>
              <w:start w:w="72" w:type="dxa"/>
              <w:bottom w:w="50" w:type="dxa"/>
              <w:end w:w="72" w:type="dxa"/>
            </w:tcMar>
            <w:shd w:fill="F7F9FC"/>
          </w:tcPr>
          <w:p>
            <w:pPr>
              <w:spacing w:before="0" w:after="0" w:line="235" w:lineRule="auto"/>
            </w:pPr>
            <w:r>
              <w:rPr>
                <w:sz w:val="18"/>
              </w:rPr>
              <w:t>Makes course delivery visible and teachable.</w:t>
            </w:r>
          </w:p>
        </w:tc>
      </w:tr>
      <w:tr>
        <w:tc>
          <w:tcPr>
            <w:tcW w:type="dxa" w:w="3331"/>
            <w:vAlign w:val="center"/>
            <w:tcMar>
              <w:top w:w="50" w:type="dxa"/>
              <w:start w:w="72" w:type="dxa"/>
              <w:bottom w:w="50" w:type="dxa"/>
              <w:end w:w="72" w:type="dxa"/>
            </w:tcMar>
          </w:tcPr>
          <w:p>
            <w:pPr>
              <w:spacing w:before="0" w:after="0" w:line="235" w:lineRule="auto"/>
            </w:pPr>
            <w:r>
              <w:rPr>
                <w:sz w:val="18"/>
              </w:rPr>
              <w:t>Stage E — Assessment Loop</w:t>
            </w:r>
          </w:p>
        </w:tc>
        <w:tc>
          <w:tcPr>
            <w:tcW w:type="dxa" w:w="3331"/>
            <w:vAlign w:val="center"/>
            <w:tcMar>
              <w:top w:w="50" w:type="dxa"/>
              <w:start w:w="72" w:type="dxa"/>
              <w:bottom w:w="50" w:type="dxa"/>
              <w:end w:w="72" w:type="dxa"/>
            </w:tcMar>
          </w:tcPr>
          <w:p>
            <w:pPr>
              <w:spacing w:before="0" w:after="0" w:line="235" w:lineRule="auto"/>
            </w:pPr>
            <w:r>
              <w:rPr>
                <w:sz w:val="18"/>
              </w:rPr>
              <w:t>Assignment, Quiz, Question Bank, Submission, Gradebook, Feedback</w:t>
            </w:r>
          </w:p>
        </w:tc>
        <w:tc>
          <w:tcPr>
            <w:tcW w:type="dxa" w:w="3331"/>
            <w:vAlign w:val="center"/>
            <w:tcMar>
              <w:top w:w="50" w:type="dxa"/>
              <w:start w:w="72" w:type="dxa"/>
              <w:bottom w:w="50" w:type="dxa"/>
              <w:end w:w="72" w:type="dxa"/>
            </w:tcMar>
          </w:tcPr>
          <w:p>
            <w:pPr>
              <w:spacing w:before="0" w:after="0" w:line="235" w:lineRule="auto"/>
            </w:pPr>
            <w:r>
              <w:rPr>
                <w:sz w:val="18"/>
              </w:rPr>
              <w:t>Creates the first instructional evidence cycle.</w:t>
            </w:r>
          </w:p>
        </w:tc>
      </w:tr>
      <w:tr>
        <w:tc>
          <w:tcPr>
            <w:tcW w:type="dxa" w:w="3331"/>
            <w:vAlign w:val="center"/>
            <w:tcMar>
              <w:top w:w="50" w:type="dxa"/>
              <w:start w:w="72" w:type="dxa"/>
              <w:bottom w:w="50" w:type="dxa"/>
              <w:end w:w="72" w:type="dxa"/>
            </w:tcMar>
            <w:shd w:fill="F7F9FC"/>
          </w:tcPr>
          <w:p>
            <w:pPr>
              <w:spacing w:before="0" w:after="0" w:line="235" w:lineRule="auto"/>
            </w:pPr>
            <w:r>
              <w:rPr>
                <w:sz w:val="18"/>
              </w:rPr>
              <w:t>Stage F — Participation and Communication</w:t>
            </w:r>
          </w:p>
        </w:tc>
        <w:tc>
          <w:tcPr>
            <w:tcW w:type="dxa" w:w="3331"/>
            <w:vAlign w:val="center"/>
            <w:tcMar>
              <w:top w:w="50" w:type="dxa"/>
              <w:start w:w="72" w:type="dxa"/>
              <w:bottom w:w="50" w:type="dxa"/>
              <w:end w:w="72" w:type="dxa"/>
            </w:tcMar>
            <w:shd w:fill="F7F9FC"/>
          </w:tcPr>
          <w:p>
            <w:pPr>
              <w:spacing w:before="0" w:after="0" w:line="235" w:lineRule="auto"/>
            </w:pPr>
            <w:r>
              <w:rPr>
                <w:sz w:val="18"/>
              </w:rPr>
              <w:t>Attendance, Discussion, Messaging, Notification</w:t>
            </w:r>
          </w:p>
        </w:tc>
        <w:tc>
          <w:tcPr>
            <w:tcW w:type="dxa" w:w="3331"/>
            <w:vAlign w:val="center"/>
            <w:tcMar>
              <w:top w:w="50" w:type="dxa"/>
              <w:start w:w="72" w:type="dxa"/>
              <w:bottom w:w="50" w:type="dxa"/>
              <w:end w:w="72" w:type="dxa"/>
            </w:tcMar>
            <w:shd w:fill="F7F9FC"/>
          </w:tcPr>
          <w:p>
            <w:pPr>
              <w:spacing w:before="0" w:after="0" w:line="235" w:lineRule="auto"/>
            </w:pPr>
            <w:r>
              <w:rPr>
                <w:sz w:val="18"/>
              </w:rPr>
              <w:t>Adds day-to-day classroom operations.</w:t>
            </w:r>
          </w:p>
        </w:tc>
      </w:tr>
      <w:tr>
        <w:tc>
          <w:tcPr>
            <w:tcW w:type="dxa" w:w="3331"/>
            <w:vAlign w:val="center"/>
            <w:tcMar>
              <w:top w:w="50" w:type="dxa"/>
              <w:start w:w="72" w:type="dxa"/>
              <w:bottom w:w="50" w:type="dxa"/>
              <w:end w:w="72" w:type="dxa"/>
            </w:tcMar>
          </w:tcPr>
          <w:p>
            <w:pPr>
              <w:spacing w:before="0" w:after="0" w:line="235" w:lineRule="auto"/>
            </w:pPr>
            <w:r>
              <w:rPr>
                <w:sz w:val="18"/>
              </w:rPr>
              <w:t>Stage G — Telemetry and Trust</w:t>
            </w:r>
          </w:p>
        </w:tc>
        <w:tc>
          <w:tcPr>
            <w:tcW w:type="dxa" w:w="3331"/>
            <w:vAlign w:val="center"/>
            <w:tcMar>
              <w:top w:w="50" w:type="dxa"/>
              <w:start w:w="72" w:type="dxa"/>
              <w:bottom w:w="50" w:type="dxa"/>
              <w:end w:w="72" w:type="dxa"/>
            </w:tcMar>
          </w:tcPr>
          <w:p>
            <w:pPr>
              <w:spacing w:before="0" w:after="0" w:line="235" w:lineRule="auto"/>
            </w:pPr>
            <w:r>
              <w:rPr>
                <w:sz w:val="18"/>
              </w:rPr>
              <w:t>Event Intake, Prompt Template, Audit Log</w:t>
            </w:r>
          </w:p>
        </w:tc>
        <w:tc>
          <w:tcPr>
            <w:tcW w:type="dxa" w:w="3331"/>
            <w:vAlign w:val="center"/>
            <w:tcMar>
              <w:top w:w="50" w:type="dxa"/>
              <w:start w:w="72" w:type="dxa"/>
              <w:bottom w:w="50" w:type="dxa"/>
              <w:end w:w="72" w:type="dxa"/>
            </w:tcMar>
          </w:tcPr>
          <w:p>
            <w:pPr>
              <w:spacing w:before="0" w:after="0" w:line="235" w:lineRule="auto"/>
            </w:pPr>
            <w:r>
              <w:rPr>
                <w:sz w:val="18"/>
              </w:rPr>
              <w:t>Ensures early observability, AI readiness, and evidence trails.</w:t>
            </w:r>
          </w:p>
        </w:tc>
      </w:tr>
    </w:tbl>
    <w:p>
      <w:pPr>
        <w:pStyle w:val="Heading1"/>
      </w:pPr>
      <w:r>
        <w:t>5. First Database Migration Set</w:t>
      </w:r>
    </w:p>
    <w:p>
      <w:r>
        <w:t>The launch plan begins with a disciplined migration program. These migrations establish the first durable skeleton of the platform.</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tcMar>
              <w:top w:w="50" w:type="dxa"/>
              <w:start w:w="72" w:type="dxa"/>
              <w:bottom w:w="50" w:type="dxa"/>
              <w:end w:w="72" w:type="dxa"/>
            </w:tcMar>
            <w:shd w:fill="D9E2F3"/>
          </w:tcPr>
          <w:p>
            <w:pPr>
              <w:spacing w:before="0" w:after="0" w:line="235" w:lineRule="auto"/>
            </w:pPr>
            <w:r>
              <w:rPr>
                <w:b/>
                <w:sz w:val="18"/>
              </w:rPr>
              <w:t>Migration ID</w:t>
            </w:r>
          </w:p>
        </w:tc>
        <w:tc>
          <w:tcPr>
            <w:tcW w:type="dxa" w:w="3331"/>
            <w:vAlign w:val="center"/>
            <w:tcMar>
              <w:top w:w="50" w:type="dxa"/>
              <w:start w:w="72" w:type="dxa"/>
              <w:bottom w:w="50" w:type="dxa"/>
              <w:end w:w="72" w:type="dxa"/>
            </w:tcMar>
            <w:shd w:fill="D9E2F3"/>
          </w:tcPr>
          <w:p>
            <w:pPr>
              <w:spacing w:before="0" w:after="0" w:line="235" w:lineRule="auto"/>
            </w:pPr>
            <w:r>
              <w:rPr>
                <w:b/>
                <w:sz w:val="18"/>
              </w:rPr>
              <w:t>Creates / Changes</w:t>
            </w:r>
          </w:p>
        </w:tc>
        <w:tc>
          <w:tcPr>
            <w:tcW w:type="dxa" w:w="3331"/>
            <w:vAlign w:val="center"/>
            <w:tcMar>
              <w:top w:w="50" w:type="dxa"/>
              <w:start w:w="72" w:type="dxa"/>
              <w:bottom w:w="50" w:type="dxa"/>
              <w:end w:w="72" w:type="dxa"/>
            </w:tcMar>
            <w:shd w:fill="D9E2F3"/>
          </w:tcPr>
          <w:p>
            <w:pPr>
              <w:spacing w:before="0" w:after="0" w:line="235" w:lineRule="auto"/>
            </w:pPr>
            <w:r>
              <w:rPr>
                <w:b/>
                <w:sz w:val="18"/>
              </w:rPr>
              <w:t>Required Before</w:t>
            </w:r>
          </w:p>
        </w:tc>
      </w:tr>
      <w:tr>
        <w:tc>
          <w:tcPr>
            <w:tcW w:type="dxa" w:w="3331"/>
            <w:vAlign w:val="center"/>
            <w:tcMar>
              <w:top w:w="50" w:type="dxa"/>
              <w:start w:w="72" w:type="dxa"/>
              <w:bottom w:w="50" w:type="dxa"/>
              <w:end w:w="72" w:type="dxa"/>
            </w:tcMar>
          </w:tcPr>
          <w:p>
            <w:pPr>
              <w:spacing w:before="0" w:after="0" w:line="235" w:lineRule="auto"/>
            </w:pPr>
            <w:r>
              <w:rPr>
                <w:sz w:val="18"/>
              </w:rPr>
              <w:t>001_platform_extensions</w:t>
            </w:r>
          </w:p>
        </w:tc>
        <w:tc>
          <w:tcPr>
            <w:tcW w:type="dxa" w:w="3331"/>
            <w:vAlign w:val="center"/>
            <w:tcMar>
              <w:top w:w="50" w:type="dxa"/>
              <w:start w:w="72" w:type="dxa"/>
              <w:bottom w:w="50" w:type="dxa"/>
              <w:end w:w="72" w:type="dxa"/>
            </w:tcMar>
          </w:tcPr>
          <w:p>
            <w:pPr>
              <w:spacing w:before="0" w:after="0" w:line="235" w:lineRule="auto"/>
            </w:pPr>
            <w:r>
              <w:rPr>
                <w:sz w:val="18"/>
              </w:rPr>
              <w:t>extensions, migration tracking, basic platform metadata</w:t>
            </w:r>
          </w:p>
        </w:tc>
        <w:tc>
          <w:tcPr>
            <w:tcW w:type="dxa" w:w="3331"/>
            <w:vAlign w:val="center"/>
            <w:tcMar>
              <w:top w:w="50" w:type="dxa"/>
              <w:start w:w="72" w:type="dxa"/>
              <w:bottom w:w="50" w:type="dxa"/>
              <w:end w:w="72" w:type="dxa"/>
            </w:tcMar>
          </w:tcPr>
          <w:p>
            <w:pPr>
              <w:spacing w:before="0" w:after="0" w:line="235" w:lineRule="auto"/>
            </w:pPr>
            <w:r>
              <w:rPr>
                <w:sz w:val="18"/>
              </w:rPr>
              <w:t>all later migrations</w:t>
            </w:r>
          </w:p>
        </w:tc>
      </w:tr>
      <w:tr>
        <w:tc>
          <w:tcPr>
            <w:tcW w:type="dxa" w:w="3331"/>
            <w:vAlign w:val="center"/>
            <w:tcMar>
              <w:top w:w="50" w:type="dxa"/>
              <w:start w:w="72" w:type="dxa"/>
              <w:bottom w:w="50" w:type="dxa"/>
              <w:end w:w="72" w:type="dxa"/>
            </w:tcMar>
            <w:shd w:fill="F7F9FC"/>
          </w:tcPr>
          <w:p>
            <w:pPr>
              <w:spacing w:before="0" w:after="0" w:line="235" w:lineRule="auto"/>
            </w:pPr>
            <w:r>
              <w:rPr>
                <w:sz w:val="18"/>
              </w:rPr>
              <w:t>002_tenant_org_core</w:t>
            </w:r>
          </w:p>
        </w:tc>
        <w:tc>
          <w:tcPr>
            <w:tcW w:type="dxa" w:w="3331"/>
            <w:vAlign w:val="center"/>
            <w:tcMar>
              <w:top w:w="50" w:type="dxa"/>
              <w:start w:w="72" w:type="dxa"/>
              <w:bottom w:w="50" w:type="dxa"/>
              <w:end w:w="72" w:type="dxa"/>
            </w:tcMar>
            <w:shd w:fill="F7F9FC"/>
          </w:tcPr>
          <w:p>
            <w:pPr>
              <w:spacing w:before="0" w:after="0" w:line="235" w:lineRule="auto"/>
            </w:pPr>
            <w:r>
              <w:rPr>
                <w:sz w:val="18"/>
              </w:rPr>
              <w:t>tenants, institutions, campuses, departments, programs</w:t>
            </w:r>
          </w:p>
        </w:tc>
        <w:tc>
          <w:tcPr>
            <w:tcW w:type="dxa" w:w="3331"/>
            <w:vAlign w:val="center"/>
            <w:tcMar>
              <w:top w:w="50" w:type="dxa"/>
              <w:start w:w="72" w:type="dxa"/>
              <w:bottom w:w="50" w:type="dxa"/>
              <w:end w:w="72" w:type="dxa"/>
            </w:tcMar>
            <w:shd w:fill="F7F9FC"/>
          </w:tcPr>
          <w:p>
            <w:pPr>
              <w:spacing w:before="0" w:after="0" w:line="235" w:lineRule="auto"/>
            </w:pPr>
            <w:r>
              <w:rPr>
                <w:sz w:val="18"/>
              </w:rPr>
              <w:t>tenant and institution APIs</w:t>
            </w:r>
          </w:p>
        </w:tc>
      </w:tr>
      <w:tr>
        <w:tc>
          <w:tcPr>
            <w:tcW w:type="dxa" w:w="3331"/>
            <w:vAlign w:val="center"/>
            <w:tcMar>
              <w:top w:w="50" w:type="dxa"/>
              <w:start w:w="72" w:type="dxa"/>
              <w:bottom w:w="50" w:type="dxa"/>
              <w:end w:w="72" w:type="dxa"/>
            </w:tcMar>
          </w:tcPr>
          <w:p>
            <w:pPr>
              <w:spacing w:before="0" w:after="0" w:line="235" w:lineRule="auto"/>
            </w:pPr>
            <w:r>
              <w:rPr>
                <w:sz w:val="18"/>
              </w:rPr>
              <w:t>003_identity_core</w:t>
            </w:r>
          </w:p>
        </w:tc>
        <w:tc>
          <w:tcPr>
            <w:tcW w:type="dxa" w:w="3331"/>
            <w:vAlign w:val="center"/>
            <w:tcMar>
              <w:top w:w="50" w:type="dxa"/>
              <w:start w:w="72" w:type="dxa"/>
              <w:bottom w:w="50" w:type="dxa"/>
              <w:end w:w="72" w:type="dxa"/>
            </w:tcMar>
          </w:tcPr>
          <w:p>
            <w:pPr>
              <w:spacing w:before="0" w:after="0" w:line="235" w:lineRule="auto"/>
            </w:pPr>
            <w:r>
              <w:rPr>
                <w:sz w:val="18"/>
              </w:rPr>
              <w:t>users, user_profiles, sessions</w:t>
            </w:r>
          </w:p>
        </w:tc>
        <w:tc>
          <w:tcPr>
            <w:tcW w:type="dxa" w:w="3331"/>
            <w:vAlign w:val="center"/>
            <w:tcMar>
              <w:top w:w="50" w:type="dxa"/>
              <w:start w:w="72" w:type="dxa"/>
              <w:bottom w:w="50" w:type="dxa"/>
              <w:end w:w="72" w:type="dxa"/>
            </w:tcMar>
          </w:tcPr>
          <w:p>
            <w:pPr>
              <w:spacing w:before="0" w:after="0" w:line="235" w:lineRule="auto"/>
            </w:pPr>
            <w:r>
              <w:rPr>
                <w:sz w:val="18"/>
              </w:rPr>
              <w:t>authentication and session services</w:t>
            </w:r>
          </w:p>
        </w:tc>
      </w:tr>
      <w:tr>
        <w:tc>
          <w:tcPr>
            <w:tcW w:type="dxa" w:w="3331"/>
            <w:vAlign w:val="center"/>
            <w:tcMar>
              <w:top w:w="50" w:type="dxa"/>
              <w:start w:w="72" w:type="dxa"/>
              <w:bottom w:w="50" w:type="dxa"/>
              <w:end w:w="72" w:type="dxa"/>
            </w:tcMar>
            <w:shd w:fill="F7F9FC"/>
          </w:tcPr>
          <w:p>
            <w:pPr>
              <w:spacing w:before="0" w:after="0" w:line="235" w:lineRule="auto"/>
            </w:pPr>
            <w:r>
              <w:rPr>
                <w:sz w:val="18"/>
              </w:rPr>
              <w:t>004_access_control</w:t>
            </w:r>
          </w:p>
        </w:tc>
        <w:tc>
          <w:tcPr>
            <w:tcW w:type="dxa" w:w="3331"/>
            <w:vAlign w:val="center"/>
            <w:tcMar>
              <w:top w:w="50" w:type="dxa"/>
              <w:start w:w="72" w:type="dxa"/>
              <w:bottom w:w="50" w:type="dxa"/>
              <w:end w:w="72" w:type="dxa"/>
            </w:tcMar>
            <w:shd w:fill="F7F9FC"/>
          </w:tcPr>
          <w:p>
            <w:pPr>
              <w:spacing w:before="0" w:after="0" w:line="235" w:lineRule="auto"/>
            </w:pPr>
            <w:r>
              <w:rPr>
                <w:sz w:val="18"/>
              </w:rPr>
              <w:t>roles, permissions, role_permissions, user_role_assignments</w:t>
            </w:r>
          </w:p>
        </w:tc>
        <w:tc>
          <w:tcPr>
            <w:tcW w:type="dxa" w:w="3331"/>
            <w:vAlign w:val="center"/>
            <w:tcMar>
              <w:top w:w="50" w:type="dxa"/>
              <w:start w:w="72" w:type="dxa"/>
              <w:bottom w:w="50" w:type="dxa"/>
              <w:end w:w="72" w:type="dxa"/>
            </w:tcMar>
            <w:shd w:fill="F7F9FC"/>
          </w:tcPr>
          <w:p>
            <w:pPr>
              <w:spacing w:before="0" w:after="0" w:line="235" w:lineRule="auto"/>
            </w:pPr>
            <w:r>
              <w:rPr>
                <w:sz w:val="18"/>
              </w:rPr>
              <w:t>authorization service</w:t>
            </w:r>
          </w:p>
        </w:tc>
      </w:tr>
      <w:tr>
        <w:tc>
          <w:tcPr>
            <w:tcW w:type="dxa" w:w="3331"/>
            <w:vAlign w:val="center"/>
            <w:tcMar>
              <w:top w:w="50" w:type="dxa"/>
              <w:start w:w="72" w:type="dxa"/>
              <w:bottom w:w="50" w:type="dxa"/>
              <w:end w:w="72" w:type="dxa"/>
            </w:tcMar>
          </w:tcPr>
          <w:p>
            <w:pPr>
              <w:spacing w:before="0" w:after="0" w:line="235" w:lineRule="auto"/>
            </w:pPr>
            <w:r>
              <w:rPr>
                <w:sz w:val="18"/>
              </w:rPr>
              <w:t>005_academic_calendar</w:t>
            </w:r>
          </w:p>
        </w:tc>
        <w:tc>
          <w:tcPr>
            <w:tcW w:type="dxa" w:w="3331"/>
            <w:vAlign w:val="center"/>
            <w:tcMar>
              <w:top w:w="50" w:type="dxa"/>
              <w:start w:w="72" w:type="dxa"/>
              <w:bottom w:w="50" w:type="dxa"/>
              <w:end w:w="72" w:type="dxa"/>
            </w:tcMar>
          </w:tcPr>
          <w:p>
            <w:pPr>
              <w:spacing w:before="0" w:after="0" w:line="235" w:lineRule="auto"/>
            </w:pPr>
            <w:r>
              <w:rPr>
                <w:sz w:val="18"/>
              </w:rPr>
              <w:t>academic_years, terms, grade_levels, cohorts</w:t>
            </w:r>
          </w:p>
        </w:tc>
        <w:tc>
          <w:tcPr>
            <w:tcW w:type="dxa" w:w="3331"/>
            <w:vAlign w:val="center"/>
            <w:tcMar>
              <w:top w:w="50" w:type="dxa"/>
              <w:start w:w="72" w:type="dxa"/>
              <w:bottom w:w="50" w:type="dxa"/>
              <w:end w:w="72" w:type="dxa"/>
            </w:tcMar>
          </w:tcPr>
          <w:p>
            <w:pPr>
              <w:spacing w:before="0" w:after="0" w:line="235" w:lineRule="auto"/>
            </w:pPr>
            <w:r>
              <w:rPr>
                <w:sz w:val="18"/>
              </w:rPr>
              <w:t>calendar and cohort services</w:t>
            </w:r>
          </w:p>
        </w:tc>
      </w:tr>
      <w:tr>
        <w:tc>
          <w:tcPr>
            <w:tcW w:type="dxa" w:w="3331"/>
            <w:vAlign w:val="center"/>
            <w:tcMar>
              <w:top w:w="50" w:type="dxa"/>
              <w:start w:w="72" w:type="dxa"/>
              <w:bottom w:w="50" w:type="dxa"/>
              <w:end w:w="72" w:type="dxa"/>
            </w:tcMar>
            <w:shd w:fill="F7F9FC"/>
          </w:tcPr>
          <w:p>
            <w:pPr>
              <w:spacing w:before="0" w:after="0" w:line="235" w:lineRule="auto"/>
            </w:pPr>
            <w:r>
              <w:rPr>
                <w:sz w:val="18"/>
              </w:rPr>
              <w:t>006_course_structure</w:t>
            </w:r>
          </w:p>
        </w:tc>
        <w:tc>
          <w:tcPr>
            <w:tcW w:type="dxa" w:w="3331"/>
            <w:vAlign w:val="center"/>
            <w:tcMar>
              <w:top w:w="50" w:type="dxa"/>
              <w:start w:w="72" w:type="dxa"/>
              <w:bottom w:w="50" w:type="dxa"/>
              <w:end w:w="72" w:type="dxa"/>
            </w:tcMar>
            <w:shd w:fill="F7F9FC"/>
          </w:tcPr>
          <w:p>
            <w:pPr>
              <w:spacing w:before="0" w:after="0" w:line="235" w:lineRule="auto"/>
            </w:pPr>
            <w:r>
              <w:rPr>
                <w:sz w:val="18"/>
              </w:rPr>
              <w:t>courses, course_sections, section_teachers, enrollments</w:t>
            </w:r>
          </w:p>
        </w:tc>
        <w:tc>
          <w:tcPr>
            <w:tcW w:type="dxa" w:w="3331"/>
            <w:vAlign w:val="center"/>
            <w:tcMar>
              <w:top w:w="50" w:type="dxa"/>
              <w:start w:w="72" w:type="dxa"/>
              <w:bottom w:w="50" w:type="dxa"/>
              <w:end w:w="72" w:type="dxa"/>
            </w:tcMar>
            <w:shd w:fill="F7F9FC"/>
          </w:tcPr>
          <w:p>
            <w:pPr>
              <w:spacing w:before="0" w:after="0" w:line="235" w:lineRule="auto"/>
            </w:pPr>
            <w:r>
              <w:rPr>
                <w:sz w:val="18"/>
              </w:rPr>
              <w:t>academic delivery services</w:t>
            </w:r>
          </w:p>
        </w:tc>
      </w:tr>
      <w:tr>
        <w:tc>
          <w:tcPr>
            <w:tcW w:type="dxa" w:w="3331"/>
            <w:vAlign w:val="center"/>
            <w:tcMar>
              <w:top w:w="50" w:type="dxa"/>
              <w:start w:w="72" w:type="dxa"/>
              <w:bottom w:w="50" w:type="dxa"/>
              <w:end w:w="72" w:type="dxa"/>
            </w:tcMar>
          </w:tcPr>
          <w:p>
            <w:pPr>
              <w:spacing w:before="0" w:after="0" w:line="235" w:lineRule="auto"/>
            </w:pPr>
            <w:r>
              <w:rPr>
                <w:sz w:val="18"/>
              </w:rPr>
              <w:t>007_learning_content</w:t>
            </w:r>
          </w:p>
        </w:tc>
        <w:tc>
          <w:tcPr>
            <w:tcW w:type="dxa" w:w="3331"/>
            <w:vAlign w:val="center"/>
            <w:tcMar>
              <w:top w:w="50" w:type="dxa"/>
              <w:start w:w="72" w:type="dxa"/>
              <w:bottom w:w="50" w:type="dxa"/>
              <w:end w:w="72" w:type="dxa"/>
            </w:tcMar>
          </w:tcPr>
          <w:p>
            <w:pPr>
              <w:spacing w:before="0" w:after="0" w:line="235" w:lineRule="auto"/>
            </w:pPr>
            <w:r>
              <w:rPr>
                <w:sz w:val="18"/>
              </w:rPr>
              <w:t>modules, lessons, lesson_versions, content_blocks, files</w:t>
            </w:r>
          </w:p>
        </w:tc>
        <w:tc>
          <w:tcPr>
            <w:tcW w:type="dxa" w:w="3331"/>
            <w:vAlign w:val="center"/>
            <w:tcMar>
              <w:top w:w="50" w:type="dxa"/>
              <w:start w:w="72" w:type="dxa"/>
              <w:bottom w:w="50" w:type="dxa"/>
              <w:end w:w="72" w:type="dxa"/>
            </w:tcMar>
          </w:tcPr>
          <w:p>
            <w:pPr>
              <w:spacing w:before="0" w:after="0" w:line="235" w:lineRule="auto"/>
            </w:pPr>
            <w:r>
              <w:rPr>
                <w:sz w:val="18"/>
              </w:rPr>
              <w:t>lesson delivery</w:t>
            </w:r>
          </w:p>
        </w:tc>
      </w:tr>
      <w:tr>
        <w:tc>
          <w:tcPr>
            <w:tcW w:type="dxa" w:w="3331"/>
            <w:vAlign w:val="center"/>
            <w:tcMar>
              <w:top w:w="50" w:type="dxa"/>
              <w:start w:w="72" w:type="dxa"/>
              <w:bottom w:w="50" w:type="dxa"/>
              <w:end w:w="72" w:type="dxa"/>
            </w:tcMar>
            <w:shd w:fill="F7F9FC"/>
          </w:tcPr>
          <w:p>
            <w:pPr>
              <w:spacing w:before="0" w:after="0" w:line="235" w:lineRule="auto"/>
            </w:pPr>
            <w:r>
              <w:rPr>
                <w:sz w:val="18"/>
              </w:rPr>
              <w:t>008_assessment_core</w:t>
            </w:r>
          </w:p>
        </w:tc>
        <w:tc>
          <w:tcPr>
            <w:tcW w:type="dxa" w:w="3331"/>
            <w:vAlign w:val="center"/>
            <w:tcMar>
              <w:top w:w="50" w:type="dxa"/>
              <w:start w:w="72" w:type="dxa"/>
              <w:bottom w:w="50" w:type="dxa"/>
              <w:end w:w="72" w:type="dxa"/>
            </w:tcMar>
            <w:shd w:fill="F7F9FC"/>
          </w:tcPr>
          <w:p>
            <w:pPr>
              <w:spacing w:before="0" w:after="0" w:line="235" w:lineRule="auto"/>
            </w:pPr>
            <w:r>
              <w:rPr>
                <w:sz w:val="18"/>
              </w:rPr>
              <w:t>assignments, rubrics, quizzes, question_banks, questions</w:t>
            </w:r>
          </w:p>
        </w:tc>
        <w:tc>
          <w:tcPr>
            <w:tcW w:type="dxa" w:w="3331"/>
            <w:vAlign w:val="center"/>
            <w:tcMar>
              <w:top w:w="50" w:type="dxa"/>
              <w:start w:w="72" w:type="dxa"/>
              <w:bottom w:w="50" w:type="dxa"/>
              <w:end w:w="72" w:type="dxa"/>
            </w:tcMar>
            <w:shd w:fill="F7F9FC"/>
          </w:tcPr>
          <w:p>
            <w:pPr>
              <w:spacing w:before="0" w:after="0" w:line="235" w:lineRule="auto"/>
            </w:pPr>
            <w:r>
              <w:rPr>
                <w:sz w:val="18"/>
              </w:rPr>
              <w:t>assessment services</w:t>
            </w:r>
          </w:p>
        </w:tc>
      </w:tr>
      <w:tr>
        <w:tc>
          <w:tcPr>
            <w:tcW w:type="dxa" w:w="3331"/>
            <w:vAlign w:val="center"/>
            <w:tcMar>
              <w:top w:w="50" w:type="dxa"/>
              <w:start w:w="72" w:type="dxa"/>
              <w:bottom w:w="50" w:type="dxa"/>
              <w:end w:w="72" w:type="dxa"/>
            </w:tcMar>
          </w:tcPr>
          <w:p>
            <w:pPr>
              <w:spacing w:before="0" w:after="0" w:line="235" w:lineRule="auto"/>
            </w:pPr>
            <w:r>
              <w:rPr>
                <w:sz w:val="18"/>
              </w:rPr>
              <w:t>009_submissions_and_grades</w:t>
            </w:r>
          </w:p>
        </w:tc>
        <w:tc>
          <w:tcPr>
            <w:tcW w:type="dxa" w:w="3331"/>
            <w:vAlign w:val="center"/>
            <w:tcMar>
              <w:top w:w="50" w:type="dxa"/>
              <w:start w:w="72" w:type="dxa"/>
              <w:bottom w:w="50" w:type="dxa"/>
              <w:end w:w="72" w:type="dxa"/>
            </w:tcMar>
          </w:tcPr>
          <w:p>
            <w:pPr>
              <w:spacing w:before="0" w:after="0" w:line="235" w:lineRule="auto"/>
            </w:pPr>
            <w:r>
              <w:rPr>
                <w:sz w:val="18"/>
              </w:rPr>
              <w:t>submissions, grades, feedback_items</w:t>
            </w:r>
          </w:p>
        </w:tc>
        <w:tc>
          <w:tcPr>
            <w:tcW w:type="dxa" w:w="3331"/>
            <w:vAlign w:val="center"/>
            <w:tcMar>
              <w:top w:w="50" w:type="dxa"/>
              <w:start w:w="72" w:type="dxa"/>
              <w:bottom w:w="50" w:type="dxa"/>
              <w:end w:w="72" w:type="dxa"/>
            </w:tcMar>
          </w:tcPr>
          <w:p>
            <w:pPr>
              <w:spacing w:before="0" w:after="0" w:line="235" w:lineRule="auto"/>
            </w:pPr>
            <w:r>
              <w:rPr>
                <w:sz w:val="18"/>
              </w:rPr>
              <w:t>grading loop</w:t>
            </w:r>
          </w:p>
        </w:tc>
      </w:tr>
      <w:tr>
        <w:tc>
          <w:tcPr>
            <w:tcW w:type="dxa" w:w="3331"/>
            <w:vAlign w:val="center"/>
            <w:tcMar>
              <w:top w:w="50" w:type="dxa"/>
              <w:start w:w="72" w:type="dxa"/>
              <w:bottom w:w="50" w:type="dxa"/>
              <w:end w:w="72" w:type="dxa"/>
            </w:tcMar>
            <w:shd w:fill="F7F9FC"/>
          </w:tcPr>
          <w:p>
            <w:pPr>
              <w:spacing w:before="0" w:after="0" w:line="235" w:lineRule="auto"/>
            </w:pPr>
            <w:r>
              <w:rPr>
                <w:sz w:val="18"/>
              </w:rPr>
              <w:t>010_participation_and_comms</w:t>
            </w:r>
          </w:p>
        </w:tc>
        <w:tc>
          <w:tcPr>
            <w:tcW w:type="dxa" w:w="3331"/>
            <w:vAlign w:val="center"/>
            <w:tcMar>
              <w:top w:w="50" w:type="dxa"/>
              <w:start w:w="72" w:type="dxa"/>
              <w:bottom w:w="50" w:type="dxa"/>
              <w:end w:w="72" w:type="dxa"/>
            </w:tcMar>
            <w:shd w:fill="F7F9FC"/>
          </w:tcPr>
          <w:p>
            <w:pPr>
              <w:spacing w:before="0" w:after="0" w:line="235" w:lineRule="auto"/>
            </w:pPr>
            <w:r>
              <w:rPr>
                <w:sz w:val="18"/>
              </w:rPr>
              <w:t>attendance_sessions, attendance_records, discussions, messages, notifications</w:t>
            </w:r>
          </w:p>
        </w:tc>
        <w:tc>
          <w:tcPr>
            <w:tcW w:type="dxa" w:w="3331"/>
            <w:vAlign w:val="center"/>
            <w:tcMar>
              <w:top w:w="50" w:type="dxa"/>
              <w:start w:w="72" w:type="dxa"/>
              <w:bottom w:w="50" w:type="dxa"/>
              <w:end w:w="72" w:type="dxa"/>
            </w:tcMar>
            <w:shd w:fill="F7F9FC"/>
          </w:tcPr>
          <w:p>
            <w:pPr>
              <w:spacing w:before="0" w:after="0" w:line="235" w:lineRule="auto"/>
            </w:pPr>
            <w:r>
              <w:rPr>
                <w:sz w:val="18"/>
              </w:rPr>
              <w:t>participation services</w:t>
            </w:r>
          </w:p>
        </w:tc>
      </w:tr>
      <w:tr>
        <w:tc>
          <w:tcPr>
            <w:tcW w:type="dxa" w:w="3331"/>
            <w:vAlign w:val="center"/>
            <w:tcMar>
              <w:top w:w="50" w:type="dxa"/>
              <w:start w:w="72" w:type="dxa"/>
              <w:bottom w:w="50" w:type="dxa"/>
              <w:end w:w="72" w:type="dxa"/>
            </w:tcMar>
          </w:tcPr>
          <w:p>
            <w:pPr>
              <w:spacing w:before="0" w:after="0" w:line="235" w:lineRule="auto"/>
            </w:pPr>
            <w:r>
              <w:rPr>
                <w:sz w:val="18"/>
              </w:rPr>
              <w:t>011_events_and_audit</w:t>
            </w:r>
          </w:p>
        </w:tc>
        <w:tc>
          <w:tcPr>
            <w:tcW w:type="dxa" w:w="3331"/>
            <w:vAlign w:val="center"/>
            <w:tcMar>
              <w:top w:w="50" w:type="dxa"/>
              <w:start w:w="72" w:type="dxa"/>
              <w:bottom w:w="50" w:type="dxa"/>
              <w:end w:w="72" w:type="dxa"/>
            </w:tcMar>
          </w:tcPr>
          <w:p>
            <w:pPr>
              <w:spacing w:before="0" w:after="0" w:line="235" w:lineRule="auto"/>
            </w:pPr>
            <w:r>
              <w:rPr>
                <w:sz w:val="18"/>
              </w:rPr>
              <w:t>event_log, audit_logs</w:t>
            </w:r>
          </w:p>
        </w:tc>
        <w:tc>
          <w:tcPr>
            <w:tcW w:type="dxa" w:w="3331"/>
            <w:vAlign w:val="center"/>
            <w:tcMar>
              <w:top w:w="50" w:type="dxa"/>
              <w:start w:w="72" w:type="dxa"/>
              <w:bottom w:w="50" w:type="dxa"/>
              <w:end w:w="72" w:type="dxa"/>
            </w:tcMar>
          </w:tcPr>
          <w:p>
            <w:pPr>
              <w:spacing w:before="0" w:after="0" w:line="235" w:lineRule="auto"/>
            </w:pPr>
            <w:r>
              <w:rPr>
                <w:sz w:val="18"/>
              </w:rPr>
              <w:t>telemetry and trust controls</w:t>
            </w:r>
          </w:p>
        </w:tc>
      </w:tr>
      <w:tr>
        <w:tc>
          <w:tcPr>
            <w:tcW w:type="dxa" w:w="3331"/>
            <w:vAlign w:val="center"/>
            <w:tcMar>
              <w:top w:w="50" w:type="dxa"/>
              <w:start w:w="72" w:type="dxa"/>
              <w:bottom w:w="50" w:type="dxa"/>
              <w:end w:w="72" w:type="dxa"/>
            </w:tcMar>
            <w:shd w:fill="F7F9FC"/>
          </w:tcPr>
          <w:p>
            <w:pPr>
              <w:spacing w:before="0" w:after="0" w:line="235" w:lineRule="auto"/>
            </w:pPr>
            <w:r>
              <w:rPr>
                <w:sz w:val="18"/>
              </w:rPr>
              <w:t>012_ai_prompt_foundation</w:t>
            </w:r>
          </w:p>
        </w:tc>
        <w:tc>
          <w:tcPr>
            <w:tcW w:type="dxa" w:w="3331"/>
            <w:vAlign w:val="center"/>
            <w:tcMar>
              <w:top w:w="50" w:type="dxa"/>
              <w:start w:w="72" w:type="dxa"/>
              <w:bottom w:w="50" w:type="dxa"/>
              <w:end w:w="72" w:type="dxa"/>
            </w:tcMar>
            <w:shd w:fill="F7F9FC"/>
          </w:tcPr>
          <w:p>
            <w:pPr>
              <w:spacing w:before="0" w:after="0" w:line="235" w:lineRule="auto"/>
            </w:pPr>
            <w:r>
              <w:rPr>
                <w:sz w:val="18"/>
              </w:rPr>
              <w:t>ai_prompt_templates</w:t>
            </w:r>
          </w:p>
        </w:tc>
        <w:tc>
          <w:tcPr>
            <w:tcW w:type="dxa" w:w="3331"/>
            <w:vAlign w:val="center"/>
            <w:tcMar>
              <w:top w:w="50" w:type="dxa"/>
              <w:start w:w="72" w:type="dxa"/>
              <w:bottom w:w="50" w:type="dxa"/>
              <w:end w:w="72" w:type="dxa"/>
            </w:tcMar>
            <w:shd w:fill="F7F9FC"/>
          </w:tcPr>
          <w:p>
            <w:pPr>
              <w:spacing w:before="0" w:after="0" w:line="235" w:lineRule="auto"/>
            </w:pPr>
            <w:r>
              <w:rPr>
                <w:sz w:val="18"/>
              </w:rPr>
              <w:t>prompt template service</w:t>
            </w:r>
          </w:p>
        </w:tc>
      </w:tr>
    </w:tbl>
    <w:p>
      <w:pPr>
        <w:pStyle w:val="Heading1"/>
      </w:pPr>
      <w:r>
        <w:t>6. First API Surface</w:t>
      </w:r>
    </w:p>
    <w:p>
      <w:r>
        <w:t>The initial API surface must be sufficient to support the first portals and the first end-to-end learning workflow.</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tcMar>
              <w:top w:w="50" w:type="dxa"/>
              <w:start w:w="72" w:type="dxa"/>
              <w:bottom w:w="50" w:type="dxa"/>
              <w:end w:w="72" w:type="dxa"/>
            </w:tcMar>
            <w:shd w:fill="D9E2F3"/>
          </w:tcPr>
          <w:p>
            <w:pPr>
              <w:spacing w:before="0" w:after="0" w:line="235" w:lineRule="auto"/>
            </w:pPr>
            <w:r>
              <w:rPr>
                <w:b/>
                <w:sz w:val="18"/>
              </w:rPr>
              <w:t>Domain</w:t>
            </w:r>
          </w:p>
        </w:tc>
        <w:tc>
          <w:tcPr>
            <w:tcW w:type="dxa" w:w="3331"/>
            <w:vAlign w:val="center"/>
            <w:tcMar>
              <w:top w:w="50" w:type="dxa"/>
              <w:start w:w="72" w:type="dxa"/>
              <w:bottom w:w="50" w:type="dxa"/>
              <w:end w:w="72" w:type="dxa"/>
            </w:tcMar>
            <w:shd w:fill="D9E2F3"/>
          </w:tcPr>
          <w:p>
            <w:pPr>
              <w:spacing w:before="0" w:after="0" w:line="235" w:lineRule="auto"/>
            </w:pPr>
            <w:r>
              <w:rPr>
                <w:b/>
                <w:sz w:val="18"/>
              </w:rPr>
              <w:t>Initial Endpoints</w:t>
            </w:r>
          </w:p>
        </w:tc>
        <w:tc>
          <w:tcPr>
            <w:tcW w:type="dxa" w:w="3331"/>
            <w:vAlign w:val="center"/>
            <w:tcMar>
              <w:top w:w="50" w:type="dxa"/>
              <w:start w:w="72" w:type="dxa"/>
              <w:bottom w:w="50" w:type="dxa"/>
              <w:end w:w="72" w:type="dxa"/>
            </w:tcMar>
            <w:shd w:fill="D9E2F3"/>
          </w:tcPr>
          <w:p>
            <w:pPr>
              <w:spacing w:before="0" w:after="0" w:line="235" w:lineRule="auto"/>
            </w:pPr>
            <w:r>
              <w:rPr>
                <w:b/>
                <w:sz w:val="18"/>
              </w:rPr>
              <w:t>Used By</w:t>
            </w:r>
          </w:p>
        </w:tc>
      </w:tr>
      <w:tr>
        <w:tc>
          <w:tcPr>
            <w:tcW w:type="dxa" w:w="3331"/>
            <w:vAlign w:val="center"/>
            <w:tcMar>
              <w:top w:w="50" w:type="dxa"/>
              <w:start w:w="72" w:type="dxa"/>
              <w:bottom w:w="50" w:type="dxa"/>
              <w:end w:w="72" w:type="dxa"/>
            </w:tcMar>
          </w:tcPr>
          <w:p>
            <w:pPr>
              <w:spacing w:before="0" w:after="0" w:line="235" w:lineRule="auto"/>
            </w:pPr>
            <w:r>
              <w:rPr>
                <w:sz w:val="18"/>
              </w:rPr>
              <w:t>Authentication</w:t>
            </w:r>
          </w:p>
        </w:tc>
        <w:tc>
          <w:tcPr>
            <w:tcW w:type="dxa" w:w="3331"/>
            <w:vAlign w:val="center"/>
            <w:tcMar>
              <w:top w:w="50" w:type="dxa"/>
              <w:start w:w="72" w:type="dxa"/>
              <w:bottom w:w="50" w:type="dxa"/>
              <w:end w:w="72" w:type="dxa"/>
            </w:tcMar>
          </w:tcPr>
          <w:p>
            <w:pPr>
              <w:spacing w:before="0" w:after="0" w:line="235" w:lineRule="auto"/>
            </w:pPr>
            <w:r>
              <w:rPr>
                <w:sz w:val="18"/>
              </w:rPr>
              <w:t>POST /auth/login; POST /auth/logout; POST /auth/refresh</w:t>
            </w:r>
          </w:p>
        </w:tc>
        <w:tc>
          <w:tcPr>
            <w:tcW w:type="dxa" w:w="3331"/>
            <w:vAlign w:val="center"/>
            <w:tcMar>
              <w:top w:w="50" w:type="dxa"/>
              <w:start w:w="72" w:type="dxa"/>
              <w:bottom w:w="50" w:type="dxa"/>
              <w:end w:w="72" w:type="dxa"/>
            </w:tcMar>
          </w:tcPr>
          <w:p>
            <w:pPr>
              <w:spacing w:before="0" w:after="0" w:line="235" w:lineRule="auto"/>
            </w:pPr>
            <w:r>
              <w:rPr>
                <w:sz w:val="18"/>
              </w:rPr>
              <w:t>student portal, teacher portal</w:t>
            </w:r>
          </w:p>
        </w:tc>
      </w:tr>
      <w:tr>
        <w:tc>
          <w:tcPr>
            <w:tcW w:type="dxa" w:w="3331"/>
            <w:vAlign w:val="center"/>
            <w:tcMar>
              <w:top w:w="50" w:type="dxa"/>
              <w:start w:w="72" w:type="dxa"/>
              <w:bottom w:w="50" w:type="dxa"/>
              <w:end w:w="72" w:type="dxa"/>
            </w:tcMar>
            <w:shd w:fill="F7F9FC"/>
          </w:tcPr>
          <w:p>
            <w:pPr>
              <w:spacing w:before="0" w:after="0" w:line="235" w:lineRule="auto"/>
            </w:pPr>
            <w:r>
              <w:rPr>
                <w:sz w:val="18"/>
              </w:rPr>
              <w:t>Users &amp; Access</w:t>
            </w:r>
          </w:p>
        </w:tc>
        <w:tc>
          <w:tcPr>
            <w:tcW w:type="dxa" w:w="3331"/>
            <w:vAlign w:val="center"/>
            <w:tcMar>
              <w:top w:w="50" w:type="dxa"/>
              <w:start w:w="72" w:type="dxa"/>
              <w:bottom w:w="50" w:type="dxa"/>
              <w:end w:w="72" w:type="dxa"/>
            </w:tcMar>
            <w:shd w:fill="F7F9FC"/>
          </w:tcPr>
          <w:p>
            <w:pPr>
              <w:spacing w:before="0" w:after="0" w:line="235" w:lineRule="auto"/>
            </w:pPr>
            <w:r>
              <w:rPr>
                <w:sz w:val="18"/>
              </w:rPr>
              <w:t>GET /users/{id}; GET /users/{id}/permissions; POST /admin/users/{id}/roles</w:t>
            </w:r>
          </w:p>
        </w:tc>
        <w:tc>
          <w:tcPr>
            <w:tcW w:type="dxa" w:w="3331"/>
            <w:vAlign w:val="center"/>
            <w:tcMar>
              <w:top w:w="50" w:type="dxa"/>
              <w:start w:w="72" w:type="dxa"/>
              <w:bottom w:w="50" w:type="dxa"/>
              <w:end w:w="72" w:type="dxa"/>
            </w:tcMar>
            <w:shd w:fill="F7F9FC"/>
          </w:tcPr>
          <w:p>
            <w:pPr>
              <w:spacing w:before="0" w:after="0" w:line="235" w:lineRule="auto"/>
            </w:pPr>
            <w:r>
              <w:rPr>
                <w:sz w:val="18"/>
              </w:rPr>
              <w:t>admin flows, session-aware UI</w:t>
            </w:r>
          </w:p>
        </w:tc>
      </w:tr>
      <w:tr>
        <w:tc>
          <w:tcPr>
            <w:tcW w:type="dxa" w:w="3331"/>
            <w:vAlign w:val="center"/>
            <w:tcMar>
              <w:top w:w="50" w:type="dxa"/>
              <w:start w:w="72" w:type="dxa"/>
              <w:bottom w:w="50" w:type="dxa"/>
              <w:end w:w="72" w:type="dxa"/>
            </w:tcMar>
          </w:tcPr>
          <w:p>
            <w:pPr>
              <w:spacing w:before="0" w:after="0" w:line="235" w:lineRule="auto"/>
            </w:pPr>
            <w:r>
              <w:rPr>
                <w:sz w:val="18"/>
              </w:rPr>
              <w:t>Tenant / Institution</w:t>
            </w:r>
          </w:p>
        </w:tc>
        <w:tc>
          <w:tcPr>
            <w:tcW w:type="dxa" w:w="3331"/>
            <w:vAlign w:val="center"/>
            <w:tcMar>
              <w:top w:w="50" w:type="dxa"/>
              <w:start w:w="72" w:type="dxa"/>
              <w:bottom w:w="50" w:type="dxa"/>
              <w:end w:w="72" w:type="dxa"/>
            </w:tcMar>
          </w:tcPr>
          <w:p>
            <w:pPr>
              <w:spacing w:before="0" w:after="0" w:line="235" w:lineRule="auto"/>
            </w:pPr>
            <w:r>
              <w:rPr>
                <w:sz w:val="18"/>
              </w:rPr>
              <w:t>POST /tenants; POST /institutions; POST /institutions/{id}/academic-years; POST /terms/{id}/activate</w:t>
            </w:r>
          </w:p>
        </w:tc>
        <w:tc>
          <w:tcPr>
            <w:tcW w:type="dxa" w:w="3331"/>
            <w:vAlign w:val="center"/>
            <w:tcMar>
              <w:top w:w="50" w:type="dxa"/>
              <w:start w:w="72" w:type="dxa"/>
              <w:bottom w:w="50" w:type="dxa"/>
              <w:end w:w="72" w:type="dxa"/>
            </w:tcMar>
          </w:tcPr>
          <w:p>
            <w:pPr>
              <w:spacing w:before="0" w:after="0" w:line="235" w:lineRule="auto"/>
            </w:pPr>
            <w:r>
              <w:rPr>
                <w:sz w:val="18"/>
              </w:rPr>
              <w:t>admin setup</w:t>
            </w:r>
          </w:p>
        </w:tc>
      </w:tr>
      <w:tr>
        <w:tc>
          <w:tcPr>
            <w:tcW w:type="dxa" w:w="3331"/>
            <w:vAlign w:val="center"/>
            <w:tcMar>
              <w:top w:w="50" w:type="dxa"/>
              <w:start w:w="72" w:type="dxa"/>
              <w:bottom w:w="50" w:type="dxa"/>
              <w:end w:w="72" w:type="dxa"/>
            </w:tcMar>
            <w:shd w:fill="F7F9FC"/>
          </w:tcPr>
          <w:p>
            <w:pPr>
              <w:spacing w:before="0" w:after="0" w:line="235" w:lineRule="auto"/>
            </w:pPr>
            <w:r>
              <w:rPr>
                <w:sz w:val="18"/>
              </w:rPr>
              <w:t>Courses</w:t>
            </w:r>
          </w:p>
        </w:tc>
        <w:tc>
          <w:tcPr>
            <w:tcW w:type="dxa" w:w="3331"/>
            <w:vAlign w:val="center"/>
            <w:tcMar>
              <w:top w:w="50" w:type="dxa"/>
              <w:start w:w="72" w:type="dxa"/>
              <w:bottom w:w="50" w:type="dxa"/>
              <w:end w:w="72" w:type="dxa"/>
            </w:tcMar>
            <w:shd w:fill="F7F9FC"/>
          </w:tcPr>
          <w:p>
            <w:pPr>
              <w:spacing w:before="0" w:after="0" w:line="235" w:lineRule="auto"/>
            </w:pPr>
            <w:r>
              <w:rPr>
                <w:sz w:val="18"/>
              </w:rPr>
              <w:t>POST /courses; POST /sections; GET /sections/{id}/learning-map</w:t>
            </w:r>
          </w:p>
        </w:tc>
        <w:tc>
          <w:tcPr>
            <w:tcW w:type="dxa" w:w="3331"/>
            <w:vAlign w:val="center"/>
            <w:tcMar>
              <w:top w:w="50" w:type="dxa"/>
              <w:start w:w="72" w:type="dxa"/>
              <w:bottom w:w="50" w:type="dxa"/>
              <w:end w:w="72" w:type="dxa"/>
            </w:tcMar>
            <w:shd w:fill="F7F9FC"/>
          </w:tcPr>
          <w:p>
            <w:pPr>
              <w:spacing w:before="0" w:after="0" w:line="235" w:lineRule="auto"/>
            </w:pPr>
            <w:r>
              <w:rPr>
                <w:sz w:val="18"/>
              </w:rPr>
              <w:t>teacher workspace, student portal</w:t>
            </w:r>
          </w:p>
        </w:tc>
      </w:tr>
      <w:tr>
        <w:tc>
          <w:tcPr>
            <w:tcW w:type="dxa" w:w="3331"/>
            <w:vAlign w:val="center"/>
            <w:tcMar>
              <w:top w:w="50" w:type="dxa"/>
              <w:start w:w="72" w:type="dxa"/>
              <w:bottom w:w="50" w:type="dxa"/>
              <w:end w:w="72" w:type="dxa"/>
            </w:tcMar>
          </w:tcPr>
          <w:p>
            <w:pPr>
              <w:spacing w:before="0" w:after="0" w:line="235" w:lineRule="auto"/>
            </w:pPr>
            <w:r>
              <w:rPr>
                <w:sz w:val="18"/>
              </w:rPr>
              <w:t>Learning Content</w:t>
            </w:r>
          </w:p>
        </w:tc>
        <w:tc>
          <w:tcPr>
            <w:tcW w:type="dxa" w:w="3331"/>
            <w:vAlign w:val="center"/>
            <w:tcMar>
              <w:top w:w="50" w:type="dxa"/>
              <w:start w:w="72" w:type="dxa"/>
              <w:bottom w:w="50" w:type="dxa"/>
              <w:end w:w="72" w:type="dxa"/>
            </w:tcMar>
          </w:tcPr>
          <w:p>
            <w:pPr>
              <w:spacing w:before="0" w:after="0" w:line="235" w:lineRule="auto"/>
            </w:pPr>
            <w:r>
              <w:rPr>
                <w:sz w:val="18"/>
              </w:rPr>
              <w:t>POST /modules; POST /lessons; POST /lessons/{id}/publish; GET /lessons/{id}</w:t>
            </w:r>
          </w:p>
        </w:tc>
        <w:tc>
          <w:tcPr>
            <w:tcW w:type="dxa" w:w="3331"/>
            <w:vAlign w:val="center"/>
            <w:tcMar>
              <w:top w:w="50" w:type="dxa"/>
              <w:start w:w="72" w:type="dxa"/>
              <w:bottom w:w="50" w:type="dxa"/>
              <w:end w:w="72" w:type="dxa"/>
            </w:tcMar>
          </w:tcPr>
          <w:p>
            <w:pPr>
              <w:spacing w:before="0" w:after="0" w:line="235" w:lineRule="auto"/>
            </w:pPr>
            <w:r>
              <w:rPr>
                <w:sz w:val="18"/>
              </w:rPr>
              <w:t>teacher workspace, student portal</w:t>
            </w:r>
          </w:p>
        </w:tc>
      </w:tr>
      <w:tr>
        <w:tc>
          <w:tcPr>
            <w:tcW w:type="dxa" w:w="3331"/>
            <w:vAlign w:val="center"/>
            <w:tcMar>
              <w:top w:w="50" w:type="dxa"/>
              <w:start w:w="72" w:type="dxa"/>
              <w:bottom w:w="50" w:type="dxa"/>
              <w:end w:w="72" w:type="dxa"/>
            </w:tcMar>
            <w:shd w:fill="F7F9FC"/>
          </w:tcPr>
          <w:p>
            <w:pPr>
              <w:spacing w:before="0" w:after="0" w:line="235" w:lineRule="auto"/>
            </w:pPr>
            <w:r>
              <w:rPr>
                <w:sz w:val="18"/>
              </w:rPr>
              <w:t>Assessment</w:t>
            </w:r>
          </w:p>
        </w:tc>
        <w:tc>
          <w:tcPr>
            <w:tcW w:type="dxa" w:w="3331"/>
            <w:vAlign w:val="center"/>
            <w:tcMar>
              <w:top w:w="50" w:type="dxa"/>
              <w:start w:w="72" w:type="dxa"/>
              <w:bottom w:w="50" w:type="dxa"/>
              <w:end w:w="72" w:type="dxa"/>
            </w:tcMar>
            <w:shd w:fill="F7F9FC"/>
          </w:tcPr>
          <w:p>
            <w:pPr>
              <w:spacing w:before="0" w:after="0" w:line="235" w:lineRule="auto"/>
            </w:pPr>
            <w:r>
              <w:rPr>
                <w:sz w:val="18"/>
              </w:rPr>
              <w:t>POST /assignments; POST /quizzes; POST /quizzes/{id}/attempts</w:t>
            </w:r>
          </w:p>
        </w:tc>
        <w:tc>
          <w:tcPr>
            <w:tcW w:type="dxa" w:w="3331"/>
            <w:vAlign w:val="center"/>
            <w:tcMar>
              <w:top w:w="50" w:type="dxa"/>
              <w:start w:w="72" w:type="dxa"/>
              <w:bottom w:w="50" w:type="dxa"/>
              <w:end w:w="72" w:type="dxa"/>
            </w:tcMar>
            <w:shd w:fill="F7F9FC"/>
          </w:tcPr>
          <w:p>
            <w:pPr>
              <w:spacing w:before="0" w:after="0" w:line="235" w:lineRule="auto"/>
            </w:pPr>
            <w:r>
              <w:rPr>
                <w:sz w:val="18"/>
              </w:rPr>
              <w:t>teacher workspace, student portal</w:t>
            </w:r>
          </w:p>
        </w:tc>
      </w:tr>
      <w:tr>
        <w:tc>
          <w:tcPr>
            <w:tcW w:type="dxa" w:w="3331"/>
            <w:vAlign w:val="center"/>
            <w:tcMar>
              <w:top w:w="50" w:type="dxa"/>
              <w:start w:w="72" w:type="dxa"/>
              <w:bottom w:w="50" w:type="dxa"/>
              <w:end w:w="72" w:type="dxa"/>
            </w:tcMar>
          </w:tcPr>
          <w:p>
            <w:pPr>
              <w:spacing w:before="0" w:after="0" w:line="235" w:lineRule="auto"/>
            </w:pPr>
            <w:r>
              <w:rPr>
                <w:sz w:val="18"/>
              </w:rPr>
              <w:t>Submissions</w:t>
            </w:r>
          </w:p>
        </w:tc>
        <w:tc>
          <w:tcPr>
            <w:tcW w:type="dxa" w:w="3331"/>
            <w:vAlign w:val="center"/>
            <w:tcMar>
              <w:top w:w="50" w:type="dxa"/>
              <w:start w:w="72" w:type="dxa"/>
              <w:bottom w:w="50" w:type="dxa"/>
              <w:end w:w="72" w:type="dxa"/>
            </w:tcMar>
          </w:tcPr>
          <w:p>
            <w:pPr>
              <w:spacing w:before="0" w:after="0" w:line="235" w:lineRule="auto"/>
            </w:pPr>
            <w:r>
              <w:rPr>
                <w:sz w:val="18"/>
              </w:rPr>
              <w:t>POST /submissions; GET /submissions/{id}; POST /grades</w:t>
            </w:r>
          </w:p>
        </w:tc>
        <w:tc>
          <w:tcPr>
            <w:tcW w:type="dxa" w:w="3331"/>
            <w:vAlign w:val="center"/>
            <w:tcMar>
              <w:top w:w="50" w:type="dxa"/>
              <w:start w:w="72" w:type="dxa"/>
              <w:bottom w:w="50" w:type="dxa"/>
              <w:end w:w="72" w:type="dxa"/>
            </w:tcMar>
          </w:tcPr>
          <w:p>
            <w:pPr>
              <w:spacing w:before="0" w:after="0" w:line="235" w:lineRule="auto"/>
            </w:pPr>
            <w:r>
              <w:rPr>
                <w:sz w:val="18"/>
              </w:rPr>
              <w:t>student portal, teacher workspace</w:t>
            </w:r>
          </w:p>
        </w:tc>
      </w:tr>
      <w:tr>
        <w:tc>
          <w:tcPr>
            <w:tcW w:type="dxa" w:w="3331"/>
            <w:vAlign w:val="center"/>
            <w:tcMar>
              <w:top w:w="50" w:type="dxa"/>
              <w:start w:w="72" w:type="dxa"/>
              <w:bottom w:w="50" w:type="dxa"/>
              <w:end w:w="72" w:type="dxa"/>
            </w:tcMar>
            <w:shd w:fill="F7F9FC"/>
          </w:tcPr>
          <w:p>
            <w:pPr>
              <w:spacing w:before="0" w:after="0" w:line="235" w:lineRule="auto"/>
            </w:pPr>
            <w:r>
              <w:rPr>
                <w:sz w:val="18"/>
              </w:rPr>
              <w:t>Participation</w:t>
            </w:r>
          </w:p>
        </w:tc>
        <w:tc>
          <w:tcPr>
            <w:tcW w:type="dxa" w:w="3331"/>
            <w:vAlign w:val="center"/>
            <w:tcMar>
              <w:top w:w="50" w:type="dxa"/>
              <w:start w:w="72" w:type="dxa"/>
              <w:bottom w:w="50" w:type="dxa"/>
              <w:end w:w="72" w:type="dxa"/>
            </w:tcMar>
            <w:shd w:fill="F7F9FC"/>
          </w:tcPr>
          <w:p>
            <w:pPr>
              <w:spacing w:before="0" w:after="0" w:line="235" w:lineRule="auto"/>
            </w:pPr>
            <w:r>
              <w:rPr>
                <w:sz w:val="18"/>
              </w:rPr>
              <w:t>POST /attendance; POST /discussions; POST /messages; GET /notifications</w:t>
            </w:r>
          </w:p>
        </w:tc>
        <w:tc>
          <w:tcPr>
            <w:tcW w:type="dxa" w:w="3331"/>
            <w:vAlign w:val="center"/>
            <w:tcMar>
              <w:top w:w="50" w:type="dxa"/>
              <w:start w:w="72" w:type="dxa"/>
              <w:bottom w:w="50" w:type="dxa"/>
              <w:end w:w="72" w:type="dxa"/>
            </w:tcMar>
            <w:shd w:fill="F7F9FC"/>
          </w:tcPr>
          <w:p>
            <w:pPr>
              <w:spacing w:before="0" w:after="0" w:line="235" w:lineRule="auto"/>
            </w:pPr>
            <w:r>
              <w:rPr>
                <w:sz w:val="18"/>
              </w:rPr>
              <w:t>teacher workspace, student portal</w:t>
            </w:r>
          </w:p>
        </w:tc>
      </w:tr>
      <w:tr>
        <w:tc>
          <w:tcPr>
            <w:tcW w:type="dxa" w:w="3331"/>
            <w:vAlign w:val="center"/>
            <w:tcMar>
              <w:top w:w="50" w:type="dxa"/>
              <w:start w:w="72" w:type="dxa"/>
              <w:bottom w:w="50" w:type="dxa"/>
              <w:end w:w="72" w:type="dxa"/>
            </w:tcMar>
          </w:tcPr>
          <w:p>
            <w:pPr>
              <w:spacing w:before="0" w:after="0" w:line="235" w:lineRule="auto"/>
            </w:pPr>
            <w:r>
              <w:rPr>
                <w:sz w:val="18"/>
              </w:rPr>
              <w:t>Telemetry &amp; Governance</w:t>
            </w:r>
          </w:p>
        </w:tc>
        <w:tc>
          <w:tcPr>
            <w:tcW w:type="dxa" w:w="3331"/>
            <w:vAlign w:val="center"/>
            <w:tcMar>
              <w:top w:w="50" w:type="dxa"/>
              <w:start w:w="72" w:type="dxa"/>
              <w:bottom w:w="50" w:type="dxa"/>
              <w:end w:w="72" w:type="dxa"/>
            </w:tcMar>
          </w:tcPr>
          <w:p>
            <w:pPr>
              <w:spacing w:before="0" w:after="0" w:line="235" w:lineRule="auto"/>
            </w:pPr>
            <w:r>
              <w:rPr>
                <w:sz w:val="18"/>
              </w:rPr>
              <w:t>POST /events; GET /audit; GET /ai/prompts</w:t>
            </w:r>
          </w:p>
        </w:tc>
        <w:tc>
          <w:tcPr>
            <w:tcW w:type="dxa" w:w="3331"/>
            <w:vAlign w:val="center"/>
            <w:tcMar>
              <w:top w:w="50" w:type="dxa"/>
              <w:start w:w="72" w:type="dxa"/>
              <w:bottom w:w="50" w:type="dxa"/>
              <w:end w:w="72" w:type="dxa"/>
            </w:tcMar>
          </w:tcPr>
          <w:p>
            <w:pPr>
              <w:spacing w:before="0" w:after="0" w:line="235" w:lineRule="auto"/>
            </w:pPr>
            <w:r>
              <w:rPr>
                <w:sz w:val="18"/>
              </w:rPr>
              <w:t>control tower, governance views</w:t>
            </w:r>
          </w:p>
        </w:tc>
      </w:tr>
    </w:tbl>
    <w:p>
      <w:r>
        <w:br w:type="page"/>
      </w:r>
    </w:p>
    <w:p>
      <w:pPr>
        <w:pStyle w:val="Heading1"/>
      </w:pPr>
      <w:r>
        <w:t>7. First Working Portals</w:t>
      </w:r>
    </w:p>
    <w:p>
      <w:r>
        <w:t>The launch does not require full-feature portals. It requires the first usable role-based interfaces that prove the LMS can function.</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vAlign w:val="center"/>
            <w:tcMar>
              <w:top w:w="50" w:type="dxa"/>
              <w:start w:w="72" w:type="dxa"/>
              <w:bottom w:w="50" w:type="dxa"/>
              <w:end w:w="72" w:type="dxa"/>
            </w:tcMar>
            <w:shd w:fill="D9E2F3"/>
          </w:tcPr>
          <w:p>
            <w:pPr>
              <w:spacing w:before="0" w:after="0" w:line="235" w:lineRule="auto"/>
            </w:pPr>
            <w:r>
              <w:rPr>
                <w:b/>
                <w:sz w:val="18"/>
              </w:rPr>
              <w:t>Portal</w:t>
            </w:r>
          </w:p>
        </w:tc>
        <w:tc>
          <w:tcPr>
            <w:tcW w:type="dxa" w:w="2498"/>
            <w:vAlign w:val="center"/>
            <w:tcMar>
              <w:top w:w="50" w:type="dxa"/>
              <w:start w:w="72" w:type="dxa"/>
              <w:bottom w:w="50" w:type="dxa"/>
              <w:end w:w="72" w:type="dxa"/>
            </w:tcMar>
            <w:shd w:fill="D9E2F3"/>
          </w:tcPr>
          <w:p>
            <w:pPr>
              <w:spacing w:before="0" w:after="0" w:line="235" w:lineRule="auto"/>
            </w:pPr>
            <w:r>
              <w:rPr>
                <w:b/>
                <w:sz w:val="18"/>
              </w:rPr>
              <w:t>First Launch Purpose</w:t>
            </w:r>
          </w:p>
        </w:tc>
        <w:tc>
          <w:tcPr>
            <w:tcW w:type="dxa" w:w="2498"/>
            <w:vAlign w:val="center"/>
            <w:tcMar>
              <w:top w:w="50" w:type="dxa"/>
              <w:start w:w="72" w:type="dxa"/>
              <w:bottom w:w="50" w:type="dxa"/>
              <w:end w:w="72" w:type="dxa"/>
            </w:tcMar>
            <w:shd w:fill="D9E2F3"/>
          </w:tcPr>
          <w:p>
            <w:pPr>
              <w:spacing w:before="0" w:after="0" w:line="235" w:lineRule="auto"/>
            </w:pPr>
            <w:r>
              <w:rPr>
                <w:b/>
                <w:sz w:val="18"/>
              </w:rPr>
              <w:t>Minimum Pages</w:t>
            </w:r>
          </w:p>
        </w:tc>
        <w:tc>
          <w:tcPr>
            <w:tcW w:type="dxa" w:w="2498"/>
            <w:vAlign w:val="center"/>
            <w:tcMar>
              <w:top w:w="50" w:type="dxa"/>
              <w:start w:w="72" w:type="dxa"/>
              <w:bottom w:w="50" w:type="dxa"/>
              <w:end w:w="72" w:type="dxa"/>
            </w:tcMar>
            <w:shd w:fill="D9E2F3"/>
          </w:tcPr>
          <w:p>
            <w:pPr>
              <w:spacing w:before="0" w:after="0" w:line="235" w:lineRule="auto"/>
            </w:pPr>
            <w:r>
              <w:rPr>
                <w:b/>
                <w:sz w:val="18"/>
              </w:rPr>
              <w:t>Data Dependencies</w:t>
            </w:r>
          </w:p>
        </w:tc>
      </w:tr>
      <w:tr>
        <w:tc>
          <w:tcPr>
            <w:tcW w:type="dxa" w:w="2498"/>
            <w:vAlign w:val="center"/>
            <w:tcMar>
              <w:top w:w="50" w:type="dxa"/>
              <w:start w:w="72" w:type="dxa"/>
              <w:bottom w:w="50" w:type="dxa"/>
              <w:end w:w="72" w:type="dxa"/>
            </w:tcMar>
          </w:tcPr>
          <w:p>
            <w:pPr>
              <w:spacing w:before="0" w:after="0" w:line="235" w:lineRule="auto"/>
            </w:pPr>
            <w:r>
              <w:rPr>
                <w:sz w:val="18"/>
              </w:rPr>
              <w:t>Student Portal</w:t>
            </w:r>
          </w:p>
        </w:tc>
        <w:tc>
          <w:tcPr>
            <w:tcW w:type="dxa" w:w="2498"/>
            <w:vAlign w:val="center"/>
            <w:tcMar>
              <w:top w:w="50" w:type="dxa"/>
              <w:start w:w="72" w:type="dxa"/>
              <w:bottom w:w="50" w:type="dxa"/>
              <w:end w:w="72" w:type="dxa"/>
            </w:tcMar>
          </w:tcPr>
          <w:p>
            <w:pPr>
              <w:spacing w:before="0" w:after="0" w:line="235" w:lineRule="auto"/>
            </w:pPr>
            <w:r>
              <w:rPr>
                <w:sz w:val="18"/>
              </w:rPr>
              <w:t>Access courses, view lessons, submit work, view released grades</w:t>
            </w:r>
          </w:p>
        </w:tc>
        <w:tc>
          <w:tcPr>
            <w:tcW w:type="dxa" w:w="2498"/>
            <w:vAlign w:val="center"/>
            <w:tcMar>
              <w:top w:w="50" w:type="dxa"/>
              <w:start w:w="72" w:type="dxa"/>
              <w:bottom w:w="50" w:type="dxa"/>
              <w:end w:w="72" w:type="dxa"/>
            </w:tcMar>
          </w:tcPr>
          <w:p>
            <w:pPr>
              <w:spacing w:before="0" w:after="0" w:line="235" w:lineRule="auto"/>
            </w:pPr>
            <w:r>
              <w:rPr>
                <w:sz w:val="18"/>
              </w:rPr>
              <w:t>login, dashboard, course page, lesson page, assignment page, submission page, grade view</w:t>
            </w:r>
          </w:p>
        </w:tc>
        <w:tc>
          <w:tcPr>
            <w:tcW w:type="dxa" w:w="2498"/>
            <w:vAlign w:val="center"/>
            <w:tcMar>
              <w:top w:w="50" w:type="dxa"/>
              <w:start w:w="72" w:type="dxa"/>
              <w:bottom w:w="50" w:type="dxa"/>
              <w:end w:w="72" w:type="dxa"/>
            </w:tcMar>
          </w:tcPr>
          <w:p>
            <w:pPr>
              <w:spacing w:before="0" w:after="0" w:line="235" w:lineRule="auto"/>
            </w:pPr>
            <w:r>
              <w:rPr>
                <w:sz w:val="18"/>
              </w:rPr>
              <w:t>auth, sections, lessons, assignments, submissions, grades, notifications</w:t>
            </w:r>
          </w:p>
        </w:tc>
      </w:tr>
      <w:tr>
        <w:tc>
          <w:tcPr>
            <w:tcW w:type="dxa" w:w="2498"/>
            <w:vAlign w:val="center"/>
            <w:tcMar>
              <w:top w:w="50" w:type="dxa"/>
              <w:start w:w="72" w:type="dxa"/>
              <w:bottom w:w="50" w:type="dxa"/>
              <w:end w:w="72" w:type="dxa"/>
            </w:tcMar>
            <w:shd w:fill="F7F9FC"/>
          </w:tcPr>
          <w:p>
            <w:pPr>
              <w:spacing w:before="0" w:after="0" w:line="235" w:lineRule="auto"/>
            </w:pPr>
            <w:r>
              <w:rPr>
                <w:sz w:val="18"/>
              </w:rPr>
              <w:t>Teacher Workspace</w:t>
            </w:r>
          </w:p>
        </w:tc>
        <w:tc>
          <w:tcPr>
            <w:tcW w:type="dxa" w:w="2498"/>
            <w:vAlign w:val="center"/>
            <w:tcMar>
              <w:top w:w="50" w:type="dxa"/>
              <w:start w:w="72" w:type="dxa"/>
              <w:bottom w:w="50" w:type="dxa"/>
              <w:end w:w="72" w:type="dxa"/>
            </w:tcMar>
            <w:shd w:fill="F7F9FC"/>
          </w:tcPr>
          <w:p>
            <w:pPr>
              <w:spacing w:before="0" w:after="0" w:line="235" w:lineRule="auto"/>
            </w:pPr>
            <w:r>
              <w:rPr>
                <w:sz w:val="18"/>
              </w:rPr>
              <w:t>Create courses, publish lessons, create assignments, grade submissions, mark attendance</w:t>
            </w:r>
          </w:p>
        </w:tc>
        <w:tc>
          <w:tcPr>
            <w:tcW w:type="dxa" w:w="2498"/>
            <w:vAlign w:val="center"/>
            <w:tcMar>
              <w:top w:w="50" w:type="dxa"/>
              <w:start w:w="72" w:type="dxa"/>
              <w:bottom w:w="50" w:type="dxa"/>
              <w:end w:w="72" w:type="dxa"/>
            </w:tcMar>
            <w:shd w:fill="F7F9FC"/>
          </w:tcPr>
          <w:p>
            <w:pPr>
              <w:spacing w:before="0" w:after="0" w:line="235" w:lineRule="auto"/>
            </w:pPr>
            <w:r>
              <w:rPr>
                <w:sz w:val="18"/>
              </w:rPr>
              <w:t>login, dashboard, course builder, lesson builder, assignment builder, grading queue, attendance page</w:t>
            </w:r>
          </w:p>
        </w:tc>
        <w:tc>
          <w:tcPr>
            <w:tcW w:type="dxa" w:w="2498"/>
            <w:vAlign w:val="center"/>
            <w:tcMar>
              <w:top w:w="50" w:type="dxa"/>
              <w:start w:w="72" w:type="dxa"/>
              <w:bottom w:w="50" w:type="dxa"/>
              <w:end w:w="72" w:type="dxa"/>
            </w:tcMar>
            <w:shd w:fill="F7F9FC"/>
          </w:tcPr>
          <w:p>
            <w:pPr>
              <w:spacing w:before="0" w:after="0" w:line="235" w:lineRule="auto"/>
            </w:pPr>
            <w:r>
              <w:rPr>
                <w:sz w:val="18"/>
              </w:rPr>
              <w:t>auth, roles, courses, sections, lessons, assignments, submissions, grades, attendance</w:t>
            </w:r>
          </w:p>
        </w:tc>
      </w:tr>
      <w:tr>
        <w:tc>
          <w:tcPr>
            <w:tcW w:type="dxa" w:w="2498"/>
            <w:vAlign w:val="center"/>
            <w:tcMar>
              <w:top w:w="50" w:type="dxa"/>
              <w:start w:w="72" w:type="dxa"/>
              <w:bottom w:w="50" w:type="dxa"/>
              <w:end w:w="72" w:type="dxa"/>
            </w:tcMar>
          </w:tcPr>
          <w:p>
            <w:pPr>
              <w:spacing w:before="0" w:after="0" w:line="235" w:lineRule="auto"/>
            </w:pPr>
            <w:r>
              <w:rPr>
                <w:sz w:val="18"/>
              </w:rPr>
              <w:t>Admin Launch Console</w:t>
            </w:r>
          </w:p>
        </w:tc>
        <w:tc>
          <w:tcPr>
            <w:tcW w:type="dxa" w:w="2498"/>
            <w:vAlign w:val="center"/>
            <w:tcMar>
              <w:top w:w="50" w:type="dxa"/>
              <w:start w:w="72" w:type="dxa"/>
              <w:bottom w:w="50" w:type="dxa"/>
              <w:end w:w="72" w:type="dxa"/>
            </w:tcMar>
          </w:tcPr>
          <w:p>
            <w:pPr>
              <w:spacing w:before="0" w:after="0" w:line="235" w:lineRule="auto"/>
            </w:pPr>
            <w:r>
              <w:rPr>
                <w:sz w:val="18"/>
              </w:rPr>
              <w:t>Complete initial tenant and institution setup</w:t>
            </w:r>
          </w:p>
        </w:tc>
        <w:tc>
          <w:tcPr>
            <w:tcW w:type="dxa" w:w="2498"/>
            <w:vAlign w:val="center"/>
            <w:tcMar>
              <w:top w:w="50" w:type="dxa"/>
              <w:start w:w="72" w:type="dxa"/>
              <w:bottom w:w="50" w:type="dxa"/>
              <w:end w:w="72" w:type="dxa"/>
            </w:tcMar>
          </w:tcPr>
          <w:p>
            <w:pPr>
              <w:spacing w:before="0" w:after="0" w:line="235" w:lineRule="auto"/>
            </w:pPr>
            <w:r>
              <w:rPr>
                <w:sz w:val="18"/>
              </w:rPr>
              <w:t>tenant setup, institution setup, academic year and term setup, user roles</w:t>
            </w:r>
          </w:p>
        </w:tc>
        <w:tc>
          <w:tcPr>
            <w:tcW w:type="dxa" w:w="2498"/>
            <w:vAlign w:val="center"/>
            <w:tcMar>
              <w:top w:w="50" w:type="dxa"/>
              <w:start w:w="72" w:type="dxa"/>
              <w:bottom w:w="50" w:type="dxa"/>
              <w:end w:w="72" w:type="dxa"/>
            </w:tcMar>
          </w:tcPr>
          <w:p>
            <w:pPr>
              <w:spacing w:before="0" w:after="0" w:line="235" w:lineRule="auto"/>
            </w:pPr>
            <w:r>
              <w:rPr>
                <w:sz w:val="18"/>
              </w:rPr>
              <w:t>tenant, institution, academic_year, term, users, permissions</w:t>
            </w:r>
          </w:p>
        </w:tc>
      </w:tr>
    </w:tbl>
    <w:p>
      <w:pPr>
        <w:pStyle w:val="Heading1"/>
      </w:pPr>
      <w:r>
        <w:t>8. First Working LMS Environment</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tcMar>
              <w:top w:w="50" w:type="dxa"/>
              <w:start w:w="72" w:type="dxa"/>
              <w:bottom w:w="50" w:type="dxa"/>
              <w:end w:w="72" w:type="dxa"/>
            </w:tcMar>
            <w:shd w:fill="D9E2F3"/>
          </w:tcPr>
          <w:p>
            <w:pPr>
              <w:spacing w:before="0" w:after="0" w:line="235" w:lineRule="auto"/>
            </w:pPr>
            <w:r>
              <w:rPr>
                <w:b/>
                <w:sz w:val="18"/>
              </w:rPr>
              <w:t>Environment</w:t>
            </w:r>
          </w:p>
        </w:tc>
        <w:tc>
          <w:tcPr>
            <w:tcW w:type="dxa" w:w="3331"/>
            <w:vAlign w:val="center"/>
            <w:tcMar>
              <w:top w:w="50" w:type="dxa"/>
              <w:start w:w="72" w:type="dxa"/>
              <w:bottom w:w="50" w:type="dxa"/>
              <w:end w:w="72" w:type="dxa"/>
            </w:tcMar>
            <w:shd w:fill="D9E2F3"/>
          </w:tcPr>
          <w:p>
            <w:pPr>
              <w:spacing w:before="0" w:after="0" w:line="235" w:lineRule="auto"/>
            </w:pPr>
            <w:r>
              <w:rPr>
                <w:b/>
                <w:sz w:val="18"/>
              </w:rPr>
              <w:t>Launch Objective</w:t>
            </w:r>
          </w:p>
        </w:tc>
        <w:tc>
          <w:tcPr>
            <w:tcW w:type="dxa" w:w="3331"/>
            <w:vAlign w:val="center"/>
            <w:tcMar>
              <w:top w:w="50" w:type="dxa"/>
              <w:start w:w="72" w:type="dxa"/>
              <w:bottom w:w="50" w:type="dxa"/>
              <w:end w:w="72" w:type="dxa"/>
            </w:tcMar>
            <w:shd w:fill="D9E2F3"/>
          </w:tcPr>
          <w:p>
            <w:pPr>
              <w:spacing w:before="0" w:after="0" w:line="235" w:lineRule="auto"/>
            </w:pPr>
            <w:r>
              <w:rPr>
                <w:b/>
                <w:sz w:val="18"/>
              </w:rPr>
              <w:t>Required State</w:t>
            </w:r>
          </w:p>
        </w:tc>
      </w:tr>
      <w:tr>
        <w:tc>
          <w:tcPr>
            <w:tcW w:type="dxa" w:w="3331"/>
            <w:vAlign w:val="center"/>
            <w:tcMar>
              <w:top w:w="50" w:type="dxa"/>
              <w:start w:w="72" w:type="dxa"/>
              <w:bottom w:w="50" w:type="dxa"/>
              <w:end w:w="72" w:type="dxa"/>
            </w:tcMar>
          </w:tcPr>
          <w:p>
            <w:pPr>
              <w:spacing w:before="0" w:after="0" w:line="235" w:lineRule="auto"/>
            </w:pPr>
            <w:r>
              <w:rPr>
                <w:sz w:val="18"/>
              </w:rPr>
              <w:t>Preview</w:t>
            </w:r>
          </w:p>
        </w:tc>
        <w:tc>
          <w:tcPr>
            <w:tcW w:type="dxa" w:w="3331"/>
            <w:vAlign w:val="center"/>
            <w:tcMar>
              <w:top w:w="50" w:type="dxa"/>
              <w:start w:w="72" w:type="dxa"/>
              <w:bottom w:w="50" w:type="dxa"/>
              <w:end w:w="72" w:type="dxa"/>
            </w:tcMar>
          </w:tcPr>
          <w:p>
            <w:pPr>
              <w:spacing w:before="0" w:after="0" w:line="235" w:lineRule="auto"/>
            </w:pPr>
            <w:r>
              <w:rPr>
                <w:sz w:val="18"/>
              </w:rPr>
              <w:t>Prove one generated service can deploy safely</w:t>
            </w:r>
          </w:p>
        </w:tc>
        <w:tc>
          <w:tcPr>
            <w:tcW w:type="dxa" w:w="3331"/>
            <w:vAlign w:val="center"/>
            <w:tcMar>
              <w:top w:w="50" w:type="dxa"/>
              <w:start w:w="72" w:type="dxa"/>
              <w:bottom w:w="50" w:type="dxa"/>
              <w:end w:w="72" w:type="dxa"/>
            </w:tcMar>
          </w:tcPr>
          <w:p>
            <w:pPr>
              <w:spacing w:before="0" w:after="0" w:line="235" w:lineRule="auto"/>
            </w:pPr>
            <w:r>
              <w:rPr>
                <w:sz w:val="18"/>
              </w:rPr>
              <w:t>health checks passing, migration success, service reachable</w:t>
            </w:r>
          </w:p>
        </w:tc>
      </w:tr>
      <w:tr>
        <w:tc>
          <w:tcPr>
            <w:tcW w:type="dxa" w:w="3331"/>
            <w:vAlign w:val="center"/>
            <w:tcMar>
              <w:top w:w="50" w:type="dxa"/>
              <w:start w:w="72" w:type="dxa"/>
              <w:bottom w:w="50" w:type="dxa"/>
              <w:end w:w="72" w:type="dxa"/>
            </w:tcMar>
            <w:shd w:fill="F7F9FC"/>
          </w:tcPr>
          <w:p>
            <w:pPr>
              <w:spacing w:before="0" w:after="0" w:line="235" w:lineRule="auto"/>
            </w:pPr>
            <w:r>
              <w:rPr>
                <w:sz w:val="18"/>
              </w:rPr>
              <w:t>Development</w:t>
            </w:r>
          </w:p>
        </w:tc>
        <w:tc>
          <w:tcPr>
            <w:tcW w:type="dxa" w:w="3331"/>
            <w:vAlign w:val="center"/>
            <w:tcMar>
              <w:top w:w="50" w:type="dxa"/>
              <w:start w:w="72" w:type="dxa"/>
              <w:bottom w:w="50" w:type="dxa"/>
              <w:end w:w="72" w:type="dxa"/>
            </w:tcMar>
            <w:shd w:fill="F7F9FC"/>
          </w:tcPr>
          <w:p>
            <w:pPr>
              <w:spacing w:before="0" w:after="0" w:line="235" w:lineRule="auto"/>
            </w:pPr>
            <w:r>
              <w:rPr>
                <w:sz w:val="18"/>
              </w:rPr>
              <w:t>Integrate first 30 services into one shared environment</w:t>
            </w:r>
          </w:p>
        </w:tc>
        <w:tc>
          <w:tcPr>
            <w:tcW w:type="dxa" w:w="3331"/>
            <w:vAlign w:val="center"/>
            <w:tcMar>
              <w:top w:w="50" w:type="dxa"/>
              <w:start w:w="72" w:type="dxa"/>
              <w:bottom w:w="50" w:type="dxa"/>
              <w:end w:w="72" w:type="dxa"/>
            </w:tcMar>
            <w:shd w:fill="F7F9FC"/>
          </w:tcPr>
          <w:p>
            <w:pPr>
              <w:spacing w:before="0" w:after="0" w:line="235" w:lineRule="auto"/>
            </w:pPr>
            <w:r>
              <w:rPr>
                <w:sz w:val="18"/>
              </w:rPr>
              <w:t>core APIs accessible, seed data loaded, portals connected</w:t>
            </w:r>
          </w:p>
        </w:tc>
      </w:tr>
      <w:tr>
        <w:tc>
          <w:tcPr>
            <w:tcW w:type="dxa" w:w="3331"/>
            <w:vAlign w:val="center"/>
            <w:tcMar>
              <w:top w:w="50" w:type="dxa"/>
              <w:start w:w="72" w:type="dxa"/>
              <w:bottom w:w="50" w:type="dxa"/>
              <w:end w:w="72" w:type="dxa"/>
            </w:tcMar>
          </w:tcPr>
          <w:p>
            <w:pPr>
              <w:spacing w:before="0" w:after="0" w:line="235" w:lineRule="auto"/>
            </w:pPr>
            <w:r>
              <w:rPr>
                <w:sz w:val="18"/>
              </w:rPr>
              <w:t>QA</w:t>
            </w:r>
          </w:p>
        </w:tc>
        <w:tc>
          <w:tcPr>
            <w:tcW w:type="dxa" w:w="3331"/>
            <w:vAlign w:val="center"/>
            <w:tcMar>
              <w:top w:w="50" w:type="dxa"/>
              <w:start w:w="72" w:type="dxa"/>
              <w:bottom w:w="50" w:type="dxa"/>
              <w:end w:w="72" w:type="dxa"/>
            </w:tcMar>
          </w:tcPr>
          <w:p>
            <w:pPr>
              <w:spacing w:before="0" w:after="0" w:line="235" w:lineRule="auto"/>
            </w:pPr>
            <w:r>
              <w:rPr>
                <w:sz w:val="18"/>
              </w:rPr>
              <w:t>Validate login, course flow, lesson delivery, assignment submission, grade release</w:t>
            </w:r>
          </w:p>
        </w:tc>
        <w:tc>
          <w:tcPr>
            <w:tcW w:type="dxa" w:w="3331"/>
            <w:vAlign w:val="center"/>
            <w:tcMar>
              <w:top w:w="50" w:type="dxa"/>
              <w:start w:w="72" w:type="dxa"/>
              <w:bottom w:w="50" w:type="dxa"/>
              <w:end w:w="72" w:type="dxa"/>
            </w:tcMar>
          </w:tcPr>
          <w:p>
            <w:pPr>
              <w:spacing w:before="0" w:after="0" w:line="235" w:lineRule="auto"/>
            </w:pPr>
            <w:r>
              <w:rPr>
                <w:sz w:val="18"/>
              </w:rPr>
              <w:t>automated tests passing, policy checks active</w:t>
            </w:r>
          </w:p>
        </w:tc>
      </w:tr>
      <w:tr>
        <w:tc>
          <w:tcPr>
            <w:tcW w:type="dxa" w:w="3331"/>
            <w:vAlign w:val="center"/>
            <w:tcMar>
              <w:top w:w="50" w:type="dxa"/>
              <w:start w:w="72" w:type="dxa"/>
              <w:bottom w:w="50" w:type="dxa"/>
              <w:end w:w="72" w:type="dxa"/>
            </w:tcMar>
            <w:shd w:fill="F7F9FC"/>
          </w:tcPr>
          <w:p>
            <w:pPr>
              <w:spacing w:before="0" w:after="0" w:line="235" w:lineRule="auto"/>
            </w:pPr>
            <w:r>
              <w:rPr>
                <w:sz w:val="18"/>
              </w:rPr>
              <w:t>Staging</w:t>
            </w:r>
          </w:p>
        </w:tc>
        <w:tc>
          <w:tcPr>
            <w:tcW w:type="dxa" w:w="3331"/>
            <w:vAlign w:val="center"/>
            <w:tcMar>
              <w:top w:w="50" w:type="dxa"/>
              <w:start w:w="72" w:type="dxa"/>
              <w:bottom w:w="50" w:type="dxa"/>
              <w:end w:w="72" w:type="dxa"/>
            </w:tcMar>
            <w:shd w:fill="F7F9FC"/>
          </w:tcPr>
          <w:p>
            <w:pPr>
              <w:spacing w:before="0" w:after="0" w:line="235" w:lineRule="auto"/>
            </w:pPr>
            <w:r>
              <w:rPr>
                <w:sz w:val="18"/>
              </w:rPr>
              <w:t>Rehearse production with realistic release controls</w:t>
            </w:r>
          </w:p>
        </w:tc>
        <w:tc>
          <w:tcPr>
            <w:tcW w:type="dxa" w:w="3331"/>
            <w:vAlign w:val="center"/>
            <w:tcMar>
              <w:top w:w="50" w:type="dxa"/>
              <w:start w:w="72" w:type="dxa"/>
              <w:bottom w:w="50" w:type="dxa"/>
              <w:end w:w="72" w:type="dxa"/>
            </w:tcMar>
            <w:shd w:fill="F7F9FC"/>
          </w:tcPr>
          <w:p>
            <w:pPr>
              <w:spacing w:before="0" w:after="0" w:line="235" w:lineRule="auto"/>
            </w:pPr>
            <w:r>
              <w:rPr>
                <w:sz w:val="18"/>
              </w:rPr>
              <w:t>rollback path verified, observability live, canary readiness</w:t>
            </w:r>
          </w:p>
        </w:tc>
      </w:tr>
      <w:tr>
        <w:tc>
          <w:tcPr>
            <w:tcW w:type="dxa" w:w="3331"/>
            <w:vAlign w:val="center"/>
            <w:tcMar>
              <w:top w:w="50" w:type="dxa"/>
              <w:start w:w="72" w:type="dxa"/>
              <w:bottom w:w="50" w:type="dxa"/>
              <w:end w:w="72" w:type="dxa"/>
            </w:tcMar>
          </w:tcPr>
          <w:p>
            <w:pPr>
              <w:spacing w:before="0" w:after="0" w:line="235" w:lineRule="auto"/>
            </w:pPr>
            <w:r>
              <w:rPr>
                <w:sz w:val="18"/>
              </w:rPr>
              <w:t>Production</w:t>
            </w:r>
          </w:p>
        </w:tc>
        <w:tc>
          <w:tcPr>
            <w:tcW w:type="dxa" w:w="3331"/>
            <w:vAlign w:val="center"/>
            <w:tcMar>
              <w:top w:w="50" w:type="dxa"/>
              <w:start w:w="72" w:type="dxa"/>
              <w:bottom w:w="50" w:type="dxa"/>
              <w:end w:w="72" w:type="dxa"/>
            </w:tcMar>
          </w:tcPr>
          <w:p>
            <w:pPr>
              <w:spacing w:before="0" w:after="0" w:line="235" w:lineRule="auto"/>
            </w:pPr>
            <w:r>
              <w:rPr>
                <w:sz w:val="18"/>
              </w:rPr>
              <w:t>Not full launch yet; reserved for the first founder-approved pilot</w:t>
            </w:r>
          </w:p>
        </w:tc>
        <w:tc>
          <w:tcPr>
            <w:tcW w:type="dxa" w:w="3331"/>
            <w:vAlign w:val="center"/>
            <w:tcMar>
              <w:top w:w="50" w:type="dxa"/>
              <w:start w:w="72" w:type="dxa"/>
              <w:bottom w:w="50" w:type="dxa"/>
              <w:end w:w="72" w:type="dxa"/>
            </w:tcMar>
          </w:tcPr>
          <w:p>
            <w:pPr>
              <w:spacing w:before="0" w:after="0" w:line="235" w:lineRule="auto"/>
            </w:pPr>
            <w:r>
              <w:rPr>
                <w:sz w:val="18"/>
              </w:rPr>
              <w:t>tenant isolation verified, audit trails active, incident controls ready</w:t>
            </w:r>
          </w:p>
        </w:tc>
      </w:tr>
    </w:tbl>
    <w:p>
      <w:pPr>
        <w:pStyle w:val="Heading1"/>
      </w:pPr>
      <w:r>
        <w:t>9. Launch Success Criteria</w:t>
      </w:r>
    </w:p>
    <w:p>
      <w:pPr>
        <w:ind w:left="259"/>
      </w:pPr>
      <w:r>
        <w:rPr>
          <w:b/>
        </w:rPr>
        <w:t xml:space="preserve">• </w:t>
      </w:r>
      <w:r>
        <w:t>A user can sign in securely and receive correct scoped permissions.</w:t>
      </w:r>
    </w:p>
    <w:p>
      <w:pPr>
        <w:ind w:left="259"/>
      </w:pPr>
      <w:r>
        <w:rPr>
          <w:b/>
        </w:rPr>
        <w:t xml:space="preserve">• </w:t>
      </w:r>
      <w:r>
        <w:t>A tenant and institution can be created and configured.</w:t>
      </w:r>
    </w:p>
    <w:p>
      <w:pPr>
        <w:ind w:left="259"/>
      </w:pPr>
      <w:r>
        <w:rPr>
          <w:b/>
        </w:rPr>
        <w:t xml:space="preserve">• </w:t>
      </w:r>
      <w:r>
        <w:t>An academic year and term can be activated.</w:t>
      </w:r>
    </w:p>
    <w:p>
      <w:pPr>
        <w:ind w:left="259"/>
      </w:pPr>
      <w:r>
        <w:rPr>
          <w:b/>
        </w:rPr>
        <w:t xml:space="preserve">• </w:t>
      </w:r>
      <w:r>
        <w:t>A teacher can create a course, section, module, lesson, and assignment.</w:t>
      </w:r>
    </w:p>
    <w:p>
      <w:pPr>
        <w:ind w:left="259"/>
      </w:pPr>
      <w:r>
        <w:rPr>
          <w:b/>
        </w:rPr>
        <w:t xml:space="preserve">• </w:t>
      </w:r>
      <w:r>
        <w:t>A student can access a lesson and submit an assignment.</w:t>
      </w:r>
    </w:p>
    <w:p>
      <w:pPr>
        <w:ind w:left="259"/>
      </w:pPr>
      <w:r>
        <w:rPr>
          <w:b/>
        </w:rPr>
        <w:t xml:space="preserve">• </w:t>
      </w:r>
      <w:r>
        <w:t>A teacher can review a submission and release a grade.</w:t>
      </w:r>
    </w:p>
    <w:p>
      <w:pPr>
        <w:ind w:left="259"/>
      </w:pPr>
      <w:r>
        <w:rPr>
          <w:b/>
        </w:rPr>
        <w:t xml:space="preserve">• </w:t>
      </w:r>
      <w:r>
        <w:t>Notifications and events are emitted for major actions.</w:t>
      </w:r>
    </w:p>
    <w:p>
      <w:pPr>
        <w:ind w:left="259"/>
      </w:pPr>
      <w:r>
        <w:rPr>
          <w:b/>
        </w:rPr>
        <w:t xml:space="preserve">• </w:t>
      </w:r>
      <w:r>
        <w:t>Audit evidence exists for sensitive actions.</w:t>
      </w:r>
    </w:p>
    <w:p>
      <w:pPr>
        <w:ind w:left="259"/>
      </w:pPr>
      <w:r>
        <w:rPr>
          <w:b/>
        </w:rPr>
        <w:t xml:space="preserve">• </w:t>
      </w:r>
      <w:r>
        <w:t>The first student and teacher portals are operational in at least one shared environment.</w:t>
      </w:r>
    </w:p>
    <w:p>
      <w:pPr>
        <w:pStyle w:val="Heading1"/>
      </w:pPr>
      <w:r>
        <w:t>10. The First 72 Hours</w:t>
      </w:r>
    </w:p>
    <w:p>
      <w:r>
        <w:t>The first 72 hours are the most important formation window. The goal is not feature abundance. The goal is irreversible momentum with clean system foundations.</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vAlign w:val="center"/>
            <w:tcMar>
              <w:top w:w="50" w:type="dxa"/>
              <w:start w:w="72" w:type="dxa"/>
              <w:bottom w:w="50" w:type="dxa"/>
              <w:end w:w="72" w:type="dxa"/>
            </w:tcMar>
            <w:shd w:fill="D9E2F3"/>
          </w:tcPr>
          <w:p>
            <w:pPr>
              <w:spacing w:before="0" w:after="0" w:line="235" w:lineRule="auto"/>
            </w:pPr>
            <w:r>
              <w:rPr>
                <w:b/>
                <w:sz w:val="18"/>
              </w:rPr>
              <w:t>Time Window</w:t>
            </w:r>
          </w:p>
        </w:tc>
        <w:tc>
          <w:tcPr>
            <w:tcW w:type="dxa" w:w="2498"/>
            <w:vAlign w:val="center"/>
            <w:tcMar>
              <w:top w:w="50" w:type="dxa"/>
              <w:start w:w="72" w:type="dxa"/>
              <w:bottom w:w="50" w:type="dxa"/>
              <w:end w:w="72" w:type="dxa"/>
            </w:tcMar>
            <w:shd w:fill="D9E2F3"/>
          </w:tcPr>
          <w:p>
            <w:pPr>
              <w:spacing w:before="0" w:after="0" w:line="235" w:lineRule="auto"/>
            </w:pPr>
            <w:r>
              <w:rPr>
                <w:b/>
                <w:sz w:val="18"/>
              </w:rPr>
              <w:t>Primary Focus</w:t>
            </w:r>
          </w:p>
        </w:tc>
        <w:tc>
          <w:tcPr>
            <w:tcW w:type="dxa" w:w="2498"/>
            <w:vAlign w:val="center"/>
            <w:tcMar>
              <w:top w:w="50" w:type="dxa"/>
              <w:start w:w="72" w:type="dxa"/>
              <w:bottom w:w="50" w:type="dxa"/>
              <w:end w:w="72" w:type="dxa"/>
            </w:tcMar>
            <w:shd w:fill="D9E2F3"/>
          </w:tcPr>
          <w:p>
            <w:pPr>
              <w:spacing w:before="0" w:after="0" w:line="235" w:lineRule="auto"/>
            </w:pPr>
            <w:r>
              <w:rPr>
                <w:b/>
                <w:sz w:val="18"/>
              </w:rPr>
              <w:t>Concrete Outputs</w:t>
            </w:r>
          </w:p>
        </w:tc>
        <w:tc>
          <w:tcPr>
            <w:tcW w:type="dxa" w:w="2498"/>
            <w:vAlign w:val="center"/>
            <w:tcMar>
              <w:top w:w="50" w:type="dxa"/>
              <w:start w:w="72" w:type="dxa"/>
              <w:bottom w:w="50" w:type="dxa"/>
              <w:end w:w="72" w:type="dxa"/>
            </w:tcMar>
            <w:shd w:fill="D9E2F3"/>
          </w:tcPr>
          <w:p>
            <w:pPr>
              <w:spacing w:before="0" w:after="0" w:line="235" w:lineRule="auto"/>
            </w:pPr>
            <w:r>
              <w:rPr>
                <w:b/>
                <w:sz w:val="18"/>
              </w:rPr>
              <w:t>Gate to Continue</w:t>
            </w:r>
          </w:p>
        </w:tc>
      </w:tr>
      <w:tr>
        <w:tc>
          <w:tcPr>
            <w:tcW w:type="dxa" w:w="2498"/>
            <w:vAlign w:val="center"/>
            <w:tcMar>
              <w:top w:w="50" w:type="dxa"/>
              <w:start w:w="72" w:type="dxa"/>
              <w:bottom w:w="50" w:type="dxa"/>
              <w:end w:w="72" w:type="dxa"/>
            </w:tcMar>
          </w:tcPr>
          <w:p>
            <w:pPr>
              <w:spacing w:before="0" w:after="0" w:line="235" w:lineRule="auto"/>
            </w:pPr>
            <w:r>
              <w:rPr>
                <w:sz w:val="18"/>
              </w:rPr>
              <w:t>Hours 0–12</w:t>
            </w:r>
          </w:p>
        </w:tc>
        <w:tc>
          <w:tcPr>
            <w:tcW w:type="dxa" w:w="2498"/>
            <w:vAlign w:val="center"/>
            <w:tcMar>
              <w:top w:w="50" w:type="dxa"/>
              <w:start w:w="72" w:type="dxa"/>
              <w:bottom w:w="50" w:type="dxa"/>
              <w:end w:w="72" w:type="dxa"/>
            </w:tcMar>
          </w:tcPr>
          <w:p>
            <w:pPr>
              <w:spacing w:before="0" w:after="0" w:line="235" w:lineRule="auto"/>
            </w:pPr>
            <w:r>
              <w:rPr>
                <w:sz w:val="18"/>
              </w:rPr>
              <w:t>Control Tower boot and repo initialization</w:t>
            </w:r>
          </w:p>
        </w:tc>
        <w:tc>
          <w:tcPr>
            <w:tcW w:type="dxa" w:w="2498"/>
            <w:vAlign w:val="center"/>
            <w:tcMar>
              <w:top w:w="50" w:type="dxa"/>
              <w:start w:w="72" w:type="dxa"/>
              <w:bottom w:w="50" w:type="dxa"/>
              <w:end w:w="72" w:type="dxa"/>
            </w:tcMar>
          </w:tcPr>
          <w:p>
            <w:pPr>
              <w:spacing w:before="0" w:after="0" w:line="235" w:lineRule="auto"/>
            </w:pPr>
            <w:r>
              <w:rPr>
                <w:sz w:val="18"/>
              </w:rPr>
              <w:t>repo skeleton, manifests loaded, service queue initialized, environment secrets mapped</w:t>
            </w:r>
          </w:p>
        </w:tc>
        <w:tc>
          <w:tcPr>
            <w:tcW w:type="dxa" w:w="2498"/>
            <w:vAlign w:val="center"/>
            <w:tcMar>
              <w:top w:w="50" w:type="dxa"/>
              <w:start w:w="72" w:type="dxa"/>
              <w:bottom w:w="50" w:type="dxa"/>
              <w:end w:w="72" w:type="dxa"/>
            </w:tcMar>
          </w:tcPr>
          <w:p>
            <w:pPr>
              <w:spacing w:before="0" w:after="0" w:line="235" w:lineRule="auto"/>
            </w:pPr>
            <w:r>
              <w:rPr>
                <w:sz w:val="18"/>
              </w:rPr>
              <w:t>control tower can assign first jobs</w:t>
            </w:r>
          </w:p>
        </w:tc>
      </w:tr>
      <w:tr>
        <w:tc>
          <w:tcPr>
            <w:tcW w:type="dxa" w:w="2498"/>
            <w:vAlign w:val="center"/>
            <w:tcMar>
              <w:top w:w="50" w:type="dxa"/>
              <w:start w:w="72" w:type="dxa"/>
              <w:bottom w:w="50" w:type="dxa"/>
              <w:end w:w="72" w:type="dxa"/>
            </w:tcMar>
            <w:shd w:fill="F7F9FC"/>
          </w:tcPr>
          <w:p>
            <w:pPr>
              <w:spacing w:before="0" w:after="0" w:line="235" w:lineRule="auto"/>
            </w:pPr>
            <w:r>
              <w:rPr>
                <w:sz w:val="18"/>
              </w:rPr>
              <w:t>Hours 12–24</w:t>
            </w:r>
          </w:p>
        </w:tc>
        <w:tc>
          <w:tcPr>
            <w:tcW w:type="dxa" w:w="2498"/>
            <w:vAlign w:val="center"/>
            <w:tcMar>
              <w:top w:w="50" w:type="dxa"/>
              <w:start w:w="72" w:type="dxa"/>
              <w:bottom w:w="50" w:type="dxa"/>
              <w:end w:w="72" w:type="dxa"/>
            </w:tcMar>
            <w:shd w:fill="F7F9FC"/>
          </w:tcPr>
          <w:p>
            <w:pPr>
              <w:spacing w:before="0" w:after="0" w:line="235" w:lineRule="auto"/>
            </w:pPr>
            <w:r>
              <w:rPr>
                <w:sz w:val="18"/>
              </w:rPr>
              <w:t>Platform core generation</w:t>
            </w:r>
          </w:p>
        </w:tc>
        <w:tc>
          <w:tcPr>
            <w:tcW w:type="dxa" w:w="2498"/>
            <w:vAlign w:val="center"/>
            <w:tcMar>
              <w:top w:w="50" w:type="dxa"/>
              <w:start w:w="72" w:type="dxa"/>
              <w:bottom w:w="50" w:type="dxa"/>
              <w:end w:w="72" w:type="dxa"/>
            </w:tcMar>
            <w:shd w:fill="F7F9FC"/>
          </w:tcPr>
          <w:p>
            <w:pPr>
              <w:spacing w:before="0" w:after="0" w:line="235" w:lineRule="auto"/>
            </w:pPr>
            <w:r>
              <w:rPr>
                <w:sz w:val="18"/>
              </w:rPr>
              <w:t>API gateway, auth, authz, session service skeletons, first migrations</w:t>
            </w:r>
          </w:p>
        </w:tc>
        <w:tc>
          <w:tcPr>
            <w:tcW w:type="dxa" w:w="2498"/>
            <w:vAlign w:val="center"/>
            <w:tcMar>
              <w:top w:w="50" w:type="dxa"/>
              <w:start w:w="72" w:type="dxa"/>
              <w:bottom w:w="50" w:type="dxa"/>
              <w:end w:w="72" w:type="dxa"/>
            </w:tcMar>
            <w:shd w:fill="F7F9FC"/>
          </w:tcPr>
          <w:p>
            <w:pPr>
              <w:spacing w:before="0" w:after="0" w:line="235" w:lineRule="auto"/>
            </w:pPr>
            <w:r>
              <w:rPr>
                <w:sz w:val="18"/>
              </w:rPr>
              <w:t>login flow and migration chain render valid</w:t>
            </w:r>
          </w:p>
        </w:tc>
      </w:tr>
      <w:tr>
        <w:tc>
          <w:tcPr>
            <w:tcW w:type="dxa" w:w="2498"/>
            <w:vAlign w:val="center"/>
            <w:tcMar>
              <w:top w:w="50" w:type="dxa"/>
              <w:start w:w="72" w:type="dxa"/>
              <w:bottom w:w="50" w:type="dxa"/>
              <w:end w:w="72" w:type="dxa"/>
            </w:tcMar>
          </w:tcPr>
          <w:p>
            <w:pPr>
              <w:spacing w:before="0" w:after="0" w:line="235" w:lineRule="auto"/>
            </w:pPr>
            <w:r>
              <w:rPr>
                <w:sz w:val="18"/>
              </w:rPr>
              <w:t>Hours 24–36</w:t>
            </w:r>
          </w:p>
        </w:tc>
        <w:tc>
          <w:tcPr>
            <w:tcW w:type="dxa" w:w="2498"/>
            <w:vAlign w:val="center"/>
            <w:tcMar>
              <w:top w:w="50" w:type="dxa"/>
              <w:start w:w="72" w:type="dxa"/>
              <w:bottom w:w="50" w:type="dxa"/>
              <w:end w:w="72" w:type="dxa"/>
            </w:tcMar>
          </w:tcPr>
          <w:p>
            <w:pPr>
              <w:spacing w:before="0" w:after="0" w:line="235" w:lineRule="auto"/>
            </w:pPr>
            <w:r>
              <w:rPr>
                <w:sz w:val="18"/>
              </w:rPr>
              <w:t>Tenant and institution foundation</w:t>
            </w:r>
          </w:p>
        </w:tc>
        <w:tc>
          <w:tcPr>
            <w:tcW w:type="dxa" w:w="2498"/>
            <w:vAlign w:val="center"/>
            <w:tcMar>
              <w:top w:w="50" w:type="dxa"/>
              <w:start w:w="72" w:type="dxa"/>
              <w:bottom w:w="50" w:type="dxa"/>
              <w:end w:w="72" w:type="dxa"/>
            </w:tcMar>
          </w:tcPr>
          <w:p>
            <w:pPr>
              <w:spacing w:before="0" w:after="0" w:line="235" w:lineRule="auto"/>
            </w:pPr>
            <w:r>
              <w:rPr>
                <w:sz w:val="18"/>
              </w:rPr>
              <w:t>tenant APIs, institution APIs, academic calendar entities, seed roles</w:t>
            </w:r>
          </w:p>
        </w:tc>
        <w:tc>
          <w:tcPr>
            <w:tcW w:type="dxa" w:w="2498"/>
            <w:vAlign w:val="center"/>
            <w:tcMar>
              <w:top w:w="50" w:type="dxa"/>
              <w:start w:w="72" w:type="dxa"/>
              <w:bottom w:w="50" w:type="dxa"/>
              <w:end w:w="72" w:type="dxa"/>
            </w:tcMar>
          </w:tcPr>
          <w:p>
            <w:pPr>
              <w:spacing w:before="0" w:after="0" w:line="235" w:lineRule="auto"/>
            </w:pPr>
            <w:r>
              <w:rPr>
                <w:sz w:val="18"/>
              </w:rPr>
              <w:t>tenant creation works in preview</w:t>
            </w:r>
          </w:p>
        </w:tc>
      </w:tr>
      <w:tr>
        <w:tc>
          <w:tcPr>
            <w:tcW w:type="dxa" w:w="2498"/>
            <w:vAlign w:val="center"/>
            <w:tcMar>
              <w:top w:w="50" w:type="dxa"/>
              <w:start w:w="72" w:type="dxa"/>
              <w:bottom w:w="50" w:type="dxa"/>
              <w:end w:w="72" w:type="dxa"/>
            </w:tcMar>
            <w:shd w:fill="F7F9FC"/>
          </w:tcPr>
          <w:p>
            <w:pPr>
              <w:spacing w:before="0" w:after="0" w:line="235" w:lineRule="auto"/>
            </w:pPr>
            <w:r>
              <w:rPr>
                <w:sz w:val="18"/>
              </w:rPr>
              <w:t>Hours 36–48</w:t>
            </w:r>
          </w:p>
        </w:tc>
        <w:tc>
          <w:tcPr>
            <w:tcW w:type="dxa" w:w="2498"/>
            <w:vAlign w:val="center"/>
            <w:tcMar>
              <w:top w:w="50" w:type="dxa"/>
              <w:start w:w="72" w:type="dxa"/>
              <w:bottom w:w="50" w:type="dxa"/>
              <w:end w:w="72" w:type="dxa"/>
            </w:tcMar>
            <w:shd w:fill="F7F9FC"/>
          </w:tcPr>
          <w:p>
            <w:pPr>
              <w:spacing w:before="0" w:after="0" w:line="235" w:lineRule="auto"/>
            </w:pPr>
            <w:r>
              <w:rPr>
                <w:sz w:val="18"/>
              </w:rPr>
              <w:t>Academic shell</w:t>
            </w:r>
          </w:p>
        </w:tc>
        <w:tc>
          <w:tcPr>
            <w:tcW w:type="dxa" w:w="2498"/>
            <w:vAlign w:val="center"/>
            <w:tcMar>
              <w:top w:w="50" w:type="dxa"/>
              <w:start w:w="72" w:type="dxa"/>
              <w:bottom w:w="50" w:type="dxa"/>
              <w:end w:w="72" w:type="dxa"/>
            </w:tcMar>
            <w:shd w:fill="F7F9FC"/>
          </w:tcPr>
          <w:p>
            <w:pPr>
              <w:spacing w:before="0" w:after="0" w:line="235" w:lineRule="auto"/>
            </w:pPr>
            <w:r>
              <w:rPr>
                <w:sz w:val="18"/>
              </w:rPr>
              <w:t>course, section, enrollment, staff assignment services</w:t>
            </w:r>
          </w:p>
        </w:tc>
        <w:tc>
          <w:tcPr>
            <w:tcW w:type="dxa" w:w="2498"/>
            <w:vAlign w:val="center"/>
            <w:tcMar>
              <w:top w:w="50" w:type="dxa"/>
              <w:start w:w="72" w:type="dxa"/>
              <w:bottom w:w="50" w:type="dxa"/>
              <w:end w:w="72" w:type="dxa"/>
            </w:tcMar>
            <w:shd w:fill="F7F9FC"/>
          </w:tcPr>
          <w:p>
            <w:pPr>
              <w:spacing w:before="0" w:after="0" w:line="235" w:lineRule="auto"/>
            </w:pPr>
            <w:r>
              <w:rPr>
                <w:sz w:val="18"/>
              </w:rPr>
              <w:t>teacher can see course structure in development</w:t>
            </w:r>
          </w:p>
        </w:tc>
      </w:tr>
      <w:tr>
        <w:tc>
          <w:tcPr>
            <w:tcW w:type="dxa" w:w="2498"/>
            <w:vAlign w:val="center"/>
            <w:tcMar>
              <w:top w:w="50" w:type="dxa"/>
              <w:start w:w="72" w:type="dxa"/>
              <w:bottom w:w="50" w:type="dxa"/>
              <w:end w:w="72" w:type="dxa"/>
            </w:tcMar>
          </w:tcPr>
          <w:p>
            <w:pPr>
              <w:spacing w:before="0" w:after="0" w:line="235" w:lineRule="auto"/>
            </w:pPr>
            <w:r>
              <w:rPr>
                <w:sz w:val="18"/>
              </w:rPr>
              <w:t>Hours 48–60</w:t>
            </w:r>
          </w:p>
        </w:tc>
        <w:tc>
          <w:tcPr>
            <w:tcW w:type="dxa" w:w="2498"/>
            <w:vAlign w:val="center"/>
            <w:tcMar>
              <w:top w:w="50" w:type="dxa"/>
              <w:start w:w="72" w:type="dxa"/>
              <w:bottom w:w="50" w:type="dxa"/>
              <w:end w:w="72" w:type="dxa"/>
            </w:tcMar>
          </w:tcPr>
          <w:p>
            <w:pPr>
              <w:spacing w:before="0" w:after="0" w:line="235" w:lineRule="auto"/>
            </w:pPr>
            <w:r>
              <w:rPr>
                <w:sz w:val="18"/>
              </w:rPr>
              <w:t>Learning delivery foundation</w:t>
            </w:r>
          </w:p>
        </w:tc>
        <w:tc>
          <w:tcPr>
            <w:tcW w:type="dxa" w:w="2498"/>
            <w:vAlign w:val="center"/>
            <w:tcMar>
              <w:top w:w="50" w:type="dxa"/>
              <w:start w:w="72" w:type="dxa"/>
              <w:bottom w:w="50" w:type="dxa"/>
              <w:end w:w="72" w:type="dxa"/>
            </w:tcMar>
          </w:tcPr>
          <w:p>
            <w:pPr>
              <w:spacing w:before="0" w:after="0" w:line="235" w:lineRule="auto"/>
            </w:pPr>
            <w:r>
              <w:rPr>
                <w:sz w:val="18"/>
              </w:rPr>
              <w:t>module, lesson, content block, versioning services; first student lesson page</w:t>
            </w:r>
          </w:p>
        </w:tc>
        <w:tc>
          <w:tcPr>
            <w:tcW w:type="dxa" w:w="2498"/>
            <w:vAlign w:val="center"/>
            <w:tcMar>
              <w:top w:w="50" w:type="dxa"/>
              <w:start w:w="72" w:type="dxa"/>
              <w:bottom w:w="50" w:type="dxa"/>
              <w:end w:w="72" w:type="dxa"/>
            </w:tcMar>
          </w:tcPr>
          <w:p>
            <w:pPr>
              <w:spacing w:before="0" w:after="0" w:line="235" w:lineRule="auto"/>
            </w:pPr>
            <w:r>
              <w:rPr>
                <w:sz w:val="18"/>
              </w:rPr>
              <w:t>lesson publish and lesson retrieval work</w:t>
            </w:r>
          </w:p>
        </w:tc>
      </w:tr>
      <w:tr>
        <w:tc>
          <w:tcPr>
            <w:tcW w:type="dxa" w:w="2498"/>
            <w:vAlign w:val="center"/>
            <w:tcMar>
              <w:top w:w="50" w:type="dxa"/>
              <w:start w:w="72" w:type="dxa"/>
              <w:bottom w:w="50" w:type="dxa"/>
              <w:end w:w="72" w:type="dxa"/>
            </w:tcMar>
            <w:shd w:fill="F7F9FC"/>
          </w:tcPr>
          <w:p>
            <w:pPr>
              <w:spacing w:before="0" w:after="0" w:line="235" w:lineRule="auto"/>
            </w:pPr>
            <w:r>
              <w:rPr>
                <w:sz w:val="18"/>
              </w:rPr>
              <w:t>Hours 60–72</w:t>
            </w:r>
          </w:p>
        </w:tc>
        <w:tc>
          <w:tcPr>
            <w:tcW w:type="dxa" w:w="2498"/>
            <w:vAlign w:val="center"/>
            <w:tcMar>
              <w:top w:w="50" w:type="dxa"/>
              <w:start w:w="72" w:type="dxa"/>
              <w:bottom w:w="50" w:type="dxa"/>
              <w:end w:w="72" w:type="dxa"/>
            </w:tcMar>
            <w:shd w:fill="F7F9FC"/>
          </w:tcPr>
          <w:p>
            <w:pPr>
              <w:spacing w:before="0" w:after="0" w:line="235" w:lineRule="auto"/>
            </w:pPr>
            <w:r>
              <w:rPr>
                <w:sz w:val="18"/>
              </w:rPr>
              <w:t>Assessment loop</w:t>
            </w:r>
          </w:p>
        </w:tc>
        <w:tc>
          <w:tcPr>
            <w:tcW w:type="dxa" w:w="2498"/>
            <w:vAlign w:val="center"/>
            <w:tcMar>
              <w:top w:w="50" w:type="dxa"/>
              <w:start w:w="72" w:type="dxa"/>
              <w:bottom w:w="50" w:type="dxa"/>
              <w:end w:w="72" w:type="dxa"/>
            </w:tcMar>
            <w:shd w:fill="F7F9FC"/>
          </w:tcPr>
          <w:p>
            <w:pPr>
              <w:spacing w:before="0" w:after="0" w:line="235" w:lineRule="auto"/>
            </w:pPr>
            <w:r>
              <w:rPr>
                <w:sz w:val="18"/>
              </w:rPr>
              <w:t>assignment, submission, gradebook, feedback plus first grading queue</w:t>
            </w:r>
          </w:p>
        </w:tc>
        <w:tc>
          <w:tcPr>
            <w:tcW w:type="dxa" w:w="2498"/>
            <w:vAlign w:val="center"/>
            <w:tcMar>
              <w:top w:w="50" w:type="dxa"/>
              <w:start w:w="72" w:type="dxa"/>
              <w:bottom w:w="50" w:type="dxa"/>
              <w:end w:w="72" w:type="dxa"/>
            </w:tcMar>
            <w:shd w:fill="F7F9FC"/>
          </w:tcPr>
          <w:p>
            <w:pPr>
              <w:spacing w:before="0" w:after="0" w:line="235" w:lineRule="auto"/>
            </w:pPr>
            <w:r>
              <w:rPr>
                <w:sz w:val="18"/>
              </w:rPr>
              <w:t>end-to-end submission and grade release work in QA</w:t>
            </w:r>
          </w:p>
        </w:tc>
      </w:tr>
    </w:tbl>
    <w:p>
      <w:r>
        <w:br w:type="page"/>
      </w:r>
    </w:p>
    <w:p>
      <w:pPr>
        <w:pStyle w:val="Heading1"/>
      </w:pPr>
      <w:r>
        <w:t>11. Build Control Tower Responsibilities During Launch</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tcMar>
              <w:top w:w="50" w:type="dxa"/>
              <w:start w:w="72" w:type="dxa"/>
              <w:bottom w:w="50" w:type="dxa"/>
              <w:end w:w="72" w:type="dxa"/>
            </w:tcMar>
            <w:shd w:fill="D9E2F3"/>
          </w:tcPr>
          <w:p>
            <w:pPr>
              <w:spacing w:before="0" w:after="0" w:line="235" w:lineRule="auto"/>
            </w:pPr>
            <w:r>
              <w:rPr>
                <w:b/>
                <w:sz w:val="18"/>
              </w:rPr>
              <w:t>Control Tower Function</w:t>
            </w:r>
          </w:p>
        </w:tc>
        <w:tc>
          <w:tcPr>
            <w:tcW w:type="dxa" w:w="3331"/>
            <w:vAlign w:val="center"/>
            <w:tcMar>
              <w:top w:w="50" w:type="dxa"/>
              <w:start w:w="72" w:type="dxa"/>
              <w:bottom w:w="50" w:type="dxa"/>
              <w:end w:w="72" w:type="dxa"/>
            </w:tcMar>
            <w:shd w:fill="D9E2F3"/>
          </w:tcPr>
          <w:p>
            <w:pPr>
              <w:spacing w:before="0" w:after="0" w:line="235" w:lineRule="auto"/>
            </w:pPr>
            <w:r>
              <w:rPr>
                <w:b/>
                <w:sz w:val="18"/>
              </w:rPr>
              <w:t>Launch Behavior</w:t>
            </w:r>
          </w:p>
        </w:tc>
        <w:tc>
          <w:tcPr>
            <w:tcW w:type="dxa" w:w="3331"/>
            <w:vAlign w:val="center"/>
            <w:tcMar>
              <w:top w:w="50" w:type="dxa"/>
              <w:start w:w="72" w:type="dxa"/>
              <w:bottom w:w="50" w:type="dxa"/>
              <w:end w:w="72" w:type="dxa"/>
            </w:tcMar>
            <w:shd w:fill="D9E2F3"/>
          </w:tcPr>
          <w:p>
            <w:pPr>
              <w:spacing w:before="0" w:after="0" w:line="235" w:lineRule="auto"/>
            </w:pPr>
            <w:r>
              <w:rPr>
                <w:b/>
                <w:sz w:val="18"/>
              </w:rPr>
              <w:t>Escalation Trigger</w:t>
            </w:r>
          </w:p>
        </w:tc>
      </w:tr>
      <w:tr>
        <w:tc>
          <w:tcPr>
            <w:tcW w:type="dxa" w:w="3331"/>
            <w:vAlign w:val="center"/>
            <w:tcMar>
              <w:top w:w="50" w:type="dxa"/>
              <w:start w:w="72" w:type="dxa"/>
              <w:bottom w:w="50" w:type="dxa"/>
              <w:end w:w="72" w:type="dxa"/>
            </w:tcMar>
          </w:tcPr>
          <w:p>
            <w:pPr>
              <w:spacing w:before="0" w:after="0" w:line="235" w:lineRule="auto"/>
            </w:pPr>
            <w:r>
              <w:rPr>
                <w:sz w:val="18"/>
              </w:rPr>
              <w:t>Build Queue Manager</w:t>
            </w:r>
          </w:p>
        </w:tc>
        <w:tc>
          <w:tcPr>
            <w:tcW w:type="dxa" w:w="3331"/>
            <w:vAlign w:val="center"/>
            <w:tcMar>
              <w:top w:w="50" w:type="dxa"/>
              <w:start w:w="72" w:type="dxa"/>
              <w:bottom w:w="50" w:type="dxa"/>
              <w:end w:w="72" w:type="dxa"/>
            </w:tcMar>
          </w:tcPr>
          <w:p>
            <w:pPr>
              <w:spacing w:before="0" w:after="0" w:line="235" w:lineRule="auto"/>
            </w:pPr>
            <w:r>
              <w:rPr>
                <w:sz w:val="18"/>
              </w:rPr>
              <w:t>prioritize first 30 services according to dependency order</w:t>
            </w:r>
          </w:p>
        </w:tc>
        <w:tc>
          <w:tcPr>
            <w:tcW w:type="dxa" w:w="3331"/>
            <w:vAlign w:val="center"/>
            <w:tcMar>
              <w:top w:w="50" w:type="dxa"/>
              <w:start w:w="72" w:type="dxa"/>
              <w:bottom w:w="50" w:type="dxa"/>
              <w:end w:w="72" w:type="dxa"/>
            </w:tcMar>
          </w:tcPr>
          <w:p>
            <w:pPr>
              <w:spacing w:before="0" w:after="0" w:line="235" w:lineRule="auto"/>
            </w:pPr>
            <w:r>
              <w:rPr>
                <w:sz w:val="18"/>
              </w:rPr>
              <w:t>service attempts to build before dependency is ready</w:t>
            </w:r>
          </w:p>
        </w:tc>
      </w:tr>
      <w:tr>
        <w:tc>
          <w:tcPr>
            <w:tcW w:type="dxa" w:w="3331"/>
            <w:vAlign w:val="center"/>
            <w:tcMar>
              <w:top w:w="50" w:type="dxa"/>
              <w:start w:w="72" w:type="dxa"/>
              <w:bottom w:w="50" w:type="dxa"/>
              <w:end w:w="72" w:type="dxa"/>
            </w:tcMar>
            <w:shd w:fill="F7F9FC"/>
          </w:tcPr>
          <w:p>
            <w:pPr>
              <w:spacing w:before="0" w:after="0" w:line="235" w:lineRule="auto"/>
            </w:pPr>
            <w:r>
              <w:rPr>
                <w:sz w:val="18"/>
              </w:rPr>
              <w:t>Validation Engine</w:t>
            </w:r>
          </w:p>
        </w:tc>
        <w:tc>
          <w:tcPr>
            <w:tcW w:type="dxa" w:w="3331"/>
            <w:vAlign w:val="center"/>
            <w:tcMar>
              <w:top w:w="50" w:type="dxa"/>
              <w:start w:w="72" w:type="dxa"/>
              <w:bottom w:w="50" w:type="dxa"/>
              <w:end w:w="72" w:type="dxa"/>
            </w:tcMar>
            <w:shd w:fill="F7F9FC"/>
          </w:tcPr>
          <w:p>
            <w:pPr>
              <w:spacing w:before="0" w:after="0" w:line="235" w:lineRule="auto"/>
            </w:pPr>
            <w:r>
              <w:rPr>
                <w:sz w:val="18"/>
              </w:rPr>
              <w:t>run schema, API, event, and test gates after each generation batch</w:t>
            </w:r>
          </w:p>
        </w:tc>
        <w:tc>
          <w:tcPr>
            <w:tcW w:type="dxa" w:w="3331"/>
            <w:vAlign w:val="center"/>
            <w:tcMar>
              <w:top w:w="50" w:type="dxa"/>
              <w:start w:w="72" w:type="dxa"/>
              <w:bottom w:w="50" w:type="dxa"/>
              <w:end w:w="72" w:type="dxa"/>
            </w:tcMar>
            <w:shd w:fill="F7F9FC"/>
          </w:tcPr>
          <w:p>
            <w:pPr>
              <w:spacing w:before="0" w:after="0" w:line="235" w:lineRule="auto"/>
            </w:pPr>
            <w:r>
              <w:rPr>
                <w:sz w:val="18"/>
              </w:rPr>
              <w:t>any failed gate blocks promotion</w:t>
            </w:r>
          </w:p>
        </w:tc>
      </w:tr>
      <w:tr>
        <w:tc>
          <w:tcPr>
            <w:tcW w:type="dxa" w:w="3331"/>
            <w:vAlign w:val="center"/>
            <w:tcMar>
              <w:top w:w="50" w:type="dxa"/>
              <w:start w:w="72" w:type="dxa"/>
              <w:bottom w:w="50" w:type="dxa"/>
              <w:end w:w="72" w:type="dxa"/>
            </w:tcMar>
          </w:tcPr>
          <w:p>
            <w:pPr>
              <w:spacing w:before="0" w:after="0" w:line="235" w:lineRule="auto"/>
            </w:pPr>
            <w:r>
              <w:rPr>
                <w:sz w:val="18"/>
              </w:rPr>
              <w:t>Artifact Registry</w:t>
            </w:r>
          </w:p>
        </w:tc>
        <w:tc>
          <w:tcPr>
            <w:tcW w:type="dxa" w:w="3331"/>
            <w:vAlign w:val="center"/>
            <w:tcMar>
              <w:top w:w="50" w:type="dxa"/>
              <w:start w:w="72" w:type="dxa"/>
              <w:bottom w:w="50" w:type="dxa"/>
              <w:end w:w="72" w:type="dxa"/>
            </w:tcMar>
          </w:tcPr>
          <w:p>
            <w:pPr>
              <w:spacing w:before="0" w:after="0" w:line="235" w:lineRule="auto"/>
            </w:pPr>
            <w:r>
              <w:rPr>
                <w:sz w:val="18"/>
              </w:rPr>
              <w:t>store generated schemas, routes, logic, tests, and deployment configs</w:t>
            </w:r>
          </w:p>
        </w:tc>
        <w:tc>
          <w:tcPr>
            <w:tcW w:type="dxa" w:w="3331"/>
            <w:vAlign w:val="center"/>
            <w:tcMar>
              <w:top w:w="50" w:type="dxa"/>
              <w:start w:w="72" w:type="dxa"/>
              <w:bottom w:w="50" w:type="dxa"/>
              <w:end w:w="72" w:type="dxa"/>
            </w:tcMar>
          </w:tcPr>
          <w:p>
            <w:pPr>
              <w:spacing w:before="0" w:after="0" w:line="235" w:lineRule="auto"/>
            </w:pPr>
            <w:r>
              <w:rPr>
                <w:sz w:val="18"/>
              </w:rPr>
              <w:t>missing artifact set or inconsistent version</w:t>
            </w:r>
          </w:p>
        </w:tc>
      </w:tr>
      <w:tr>
        <w:tc>
          <w:tcPr>
            <w:tcW w:type="dxa" w:w="3331"/>
            <w:vAlign w:val="center"/>
            <w:tcMar>
              <w:top w:w="50" w:type="dxa"/>
              <w:start w:w="72" w:type="dxa"/>
              <w:bottom w:w="50" w:type="dxa"/>
              <w:end w:w="72" w:type="dxa"/>
            </w:tcMar>
            <w:shd w:fill="F7F9FC"/>
          </w:tcPr>
          <w:p>
            <w:pPr>
              <w:spacing w:before="0" w:after="0" w:line="235" w:lineRule="auto"/>
            </w:pPr>
            <w:r>
              <w:rPr>
                <w:sz w:val="18"/>
              </w:rPr>
              <w:t>Failure Detection</w:t>
            </w:r>
          </w:p>
        </w:tc>
        <w:tc>
          <w:tcPr>
            <w:tcW w:type="dxa" w:w="3331"/>
            <w:vAlign w:val="center"/>
            <w:tcMar>
              <w:top w:w="50" w:type="dxa"/>
              <w:start w:w="72" w:type="dxa"/>
              <w:bottom w:w="50" w:type="dxa"/>
              <w:end w:w="72" w:type="dxa"/>
            </w:tcMar>
            <w:shd w:fill="F7F9FC"/>
          </w:tcPr>
          <w:p>
            <w:pPr>
              <w:spacing w:before="0" w:after="0" w:line="235" w:lineRule="auto"/>
            </w:pPr>
            <w:r>
              <w:rPr>
                <w:sz w:val="18"/>
              </w:rPr>
              <w:t>watch for repeated generation failures, contract mismatches, migration errors</w:t>
            </w:r>
          </w:p>
        </w:tc>
        <w:tc>
          <w:tcPr>
            <w:tcW w:type="dxa" w:w="3331"/>
            <w:vAlign w:val="center"/>
            <w:tcMar>
              <w:top w:w="50" w:type="dxa"/>
              <w:start w:w="72" w:type="dxa"/>
              <w:bottom w:w="50" w:type="dxa"/>
              <w:end w:w="72" w:type="dxa"/>
            </w:tcMar>
            <w:shd w:fill="F7F9FC"/>
          </w:tcPr>
          <w:p>
            <w:pPr>
              <w:spacing w:before="0" w:after="0" w:line="235" w:lineRule="auto"/>
            </w:pPr>
            <w:r>
              <w:rPr>
                <w:sz w:val="18"/>
              </w:rPr>
              <w:t>three consecutive failures on one service</w:t>
            </w:r>
          </w:p>
        </w:tc>
      </w:tr>
      <w:tr>
        <w:tc>
          <w:tcPr>
            <w:tcW w:type="dxa" w:w="3331"/>
            <w:vAlign w:val="center"/>
            <w:tcMar>
              <w:top w:w="50" w:type="dxa"/>
              <w:start w:w="72" w:type="dxa"/>
              <w:bottom w:w="50" w:type="dxa"/>
              <w:end w:w="72" w:type="dxa"/>
            </w:tcMar>
          </w:tcPr>
          <w:p>
            <w:pPr>
              <w:spacing w:before="0" w:after="0" w:line="235" w:lineRule="auto"/>
            </w:pPr>
            <w:r>
              <w:rPr>
                <w:sz w:val="18"/>
              </w:rPr>
              <w:t>Rebuild Engine</w:t>
            </w:r>
          </w:p>
        </w:tc>
        <w:tc>
          <w:tcPr>
            <w:tcW w:type="dxa" w:w="3331"/>
            <w:vAlign w:val="center"/>
            <w:tcMar>
              <w:top w:w="50" w:type="dxa"/>
              <w:start w:w="72" w:type="dxa"/>
              <w:bottom w:w="50" w:type="dxa"/>
              <w:end w:w="72" w:type="dxa"/>
            </w:tcMar>
          </w:tcPr>
          <w:p>
            <w:pPr>
              <w:spacing w:before="0" w:after="0" w:line="235" w:lineRule="auto"/>
            </w:pPr>
            <w:r>
              <w:rPr>
                <w:sz w:val="18"/>
              </w:rPr>
              <w:t>invalidate bad artifacts and regenerate from last clean manifest state</w:t>
            </w:r>
          </w:p>
        </w:tc>
        <w:tc>
          <w:tcPr>
            <w:tcW w:type="dxa" w:w="3331"/>
            <w:vAlign w:val="center"/>
            <w:tcMar>
              <w:top w:w="50" w:type="dxa"/>
              <w:start w:w="72" w:type="dxa"/>
              <w:bottom w:w="50" w:type="dxa"/>
              <w:end w:w="72" w:type="dxa"/>
            </w:tcMar>
          </w:tcPr>
          <w:p>
            <w:pPr>
              <w:spacing w:before="0" w:after="0" w:line="235" w:lineRule="auto"/>
            </w:pPr>
            <w:r>
              <w:rPr>
                <w:sz w:val="18"/>
              </w:rPr>
              <w:t>validation failure after rebuild</w:t>
            </w:r>
          </w:p>
        </w:tc>
      </w:tr>
      <w:tr>
        <w:tc>
          <w:tcPr>
            <w:tcW w:type="dxa" w:w="3331"/>
            <w:vAlign w:val="center"/>
            <w:tcMar>
              <w:top w:w="50" w:type="dxa"/>
              <w:start w:w="72" w:type="dxa"/>
              <w:bottom w:w="50" w:type="dxa"/>
              <w:end w:w="72" w:type="dxa"/>
            </w:tcMar>
            <w:shd w:fill="F7F9FC"/>
          </w:tcPr>
          <w:p>
            <w:pPr>
              <w:spacing w:before="0" w:after="0" w:line="235" w:lineRule="auto"/>
            </w:pPr>
            <w:r>
              <w:rPr>
                <w:sz w:val="18"/>
              </w:rPr>
              <w:t>Promotion Manager</w:t>
            </w:r>
          </w:p>
        </w:tc>
        <w:tc>
          <w:tcPr>
            <w:tcW w:type="dxa" w:w="3331"/>
            <w:vAlign w:val="center"/>
            <w:tcMar>
              <w:top w:w="50" w:type="dxa"/>
              <w:start w:w="72" w:type="dxa"/>
              <w:bottom w:w="50" w:type="dxa"/>
              <w:end w:w="72" w:type="dxa"/>
            </w:tcMar>
            <w:shd w:fill="F7F9FC"/>
          </w:tcPr>
          <w:p>
            <w:pPr>
              <w:spacing w:before="0" w:after="0" w:line="235" w:lineRule="auto"/>
            </w:pPr>
            <w:r>
              <w:rPr>
                <w:sz w:val="18"/>
              </w:rPr>
              <w:t>move only validated services from draft to preview to QA</w:t>
            </w:r>
          </w:p>
        </w:tc>
        <w:tc>
          <w:tcPr>
            <w:tcW w:type="dxa" w:w="3331"/>
            <w:vAlign w:val="center"/>
            <w:tcMar>
              <w:top w:w="50" w:type="dxa"/>
              <w:start w:w="72" w:type="dxa"/>
              <w:bottom w:w="50" w:type="dxa"/>
              <w:end w:w="72" w:type="dxa"/>
            </w:tcMar>
            <w:shd w:fill="F7F9FC"/>
          </w:tcPr>
          <w:p>
            <w:pPr>
              <w:spacing w:before="0" w:after="0" w:line="235" w:lineRule="auto"/>
            </w:pPr>
            <w:r>
              <w:rPr>
                <w:sz w:val="18"/>
              </w:rPr>
              <w:t>manual founder hold or governance violation</w:t>
            </w:r>
          </w:p>
        </w:tc>
      </w:tr>
    </w:tbl>
    <w:p>
      <w:pPr>
        <w:pStyle w:val="Heading1"/>
      </w:pPr>
      <w:r>
        <w:t>12. Founder Approval Points</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tcMar>
              <w:top w:w="50" w:type="dxa"/>
              <w:start w:w="72" w:type="dxa"/>
              <w:bottom w:w="50" w:type="dxa"/>
              <w:end w:w="72" w:type="dxa"/>
            </w:tcMar>
            <w:shd w:fill="D9E2F3"/>
          </w:tcPr>
          <w:p>
            <w:pPr>
              <w:spacing w:before="0" w:after="0" w:line="235" w:lineRule="auto"/>
            </w:pPr>
            <w:r>
              <w:rPr>
                <w:b/>
                <w:sz w:val="18"/>
              </w:rPr>
              <w:t>Approval Moment</w:t>
            </w:r>
          </w:p>
        </w:tc>
        <w:tc>
          <w:tcPr>
            <w:tcW w:type="dxa" w:w="3331"/>
            <w:vAlign w:val="center"/>
            <w:tcMar>
              <w:top w:w="50" w:type="dxa"/>
              <w:start w:w="72" w:type="dxa"/>
              <w:bottom w:w="50" w:type="dxa"/>
              <w:end w:w="72" w:type="dxa"/>
            </w:tcMar>
            <w:shd w:fill="D9E2F3"/>
          </w:tcPr>
          <w:p>
            <w:pPr>
              <w:spacing w:before="0" w:after="0" w:line="235" w:lineRule="auto"/>
            </w:pPr>
            <w:r>
              <w:rPr>
                <w:b/>
                <w:sz w:val="18"/>
              </w:rPr>
              <w:t>What the Founder Reviews</w:t>
            </w:r>
          </w:p>
        </w:tc>
        <w:tc>
          <w:tcPr>
            <w:tcW w:type="dxa" w:w="3331"/>
            <w:vAlign w:val="center"/>
            <w:tcMar>
              <w:top w:w="50" w:type="dxa"/>
              <w:start w:w="72" w:type="dxa"/>
              <w:bottom w:w="50" w:type="dxa"/>
              <w:end w:w="72" w:type="dxa"/>
            </w:tcMar>
            <w:shd w:fill="D9E2F3"/>
          </w:tcPr>
          <w:p>
            <w:pPr>
              <w:spacing w:before="0" w:after="0" w:line="235" w:lineRule="auto"/>
            </w:pPr>
            <w:r>
              <w:rPr>
                <w:b/>
                <w:sz w:val="18"/>
              </w:rPr>
              <w:t>Decision Options</w:t>
            </w:r>
          </w:p>
        </w:tc>
      </w:tr>
      <w:tr>
        <w:tc>
          <w:tcPr>
            <w:tcW w:type="dxa" w:w="3331"/>
            <w:vAlign w:val="center"/>
            <w:tcMar>
              <w:top w:w="50" w:type="dxa"/>
              <w:start w:w="72" w:type="dxa"/>
              <w:bottom w:w="50" w:type="dxa"/>
              <w:end w:w="72" w:type="dxa"/>
            </w:tcMar>
          </w:tcPr>
          <w:p>
            <w:pPr>
              <w:spacing w:before="0" w:after="0" w:line="235" w:lineRule="auto"/>
            </w:pPr>
            <w:r>
              <w:rPr>
                <w:sz w:val="18"/>
              </w:rPr>
              <w:t>End of Hours 24</w:t>
            </w:r>
          </w:p>
        </w:tc>
        <w:tc>
          <w:tcPr>
            <w:tcW w:type="dxa" w:w="3331"/>
            <w:vAlign w:val="center"/>
            <w:tcMar>
              <w:top w:w="50" w:type="dxa"/>
              <w:start w:w="72" w:type="dxa"/>
              <w:bottom w:w="50" w:type="dxa"/>
              <w:end w:w="72" w:type="dxa"/>
            </w:tcMar>
          </w:tcPr>
          <w:p>
            <w:pPr>
              <w:spacing w:before="0" w:after="0" w:line="235" w:lineRule="auto"/>
            </w:pPr>
            <w:r>
              <w:rPr>
                <w:sz w:val="18"/>
              </w:rPr>
              <w:t>platform core health, login readiness, migration stability</w:t>
            </w:r>
          </w:p>
        </w:tc>
        <w:tc>
          <w:tcPr>
            <w:tcW w:type="dxa" w:w="3331"/>
            <w:vAlign w:val="center"/>
            <w:tcMar>
              <w:top w:w="50" w:type="dxa"/>
              <w:start w:w="72" w:type="dxa"/>
              <w:bottom w:w="50" w:type="dxa"/>
              <w:end w:w="72" w:type="dxa"/>
            </w:tcMar>
          </w:tcPr>
          <w:p>
            <w:pPr>
              <w:spacing w:before="0" w:after="0" w:line="235" w:lineRule="auto"/>
            </w:pPr>
            <w:r>
              <w:rPr>
                <w:sz w:val="18"/>
              </w:rPr>
              <w:t>continue / hold / rebuild</w:t>
            </w:r>
          </w:p>
        </w:tc>
      </w:tr>
      <w:tr>
        <w:tc>
          <w:tcPr>
            <w:tcW w:type="dxa" w:w="3331"/>
            <w:vAlign w:val="center"/>
            <w:tcMar>
              <w:top w:w="50" w:type="dxa"/>
              <w:start w:w="72" w:type="dxa"/>
              <w:bottom w:w="50" w:type="dxa"/>
              <w:end w:w="72" w:type="dxa"/>
            </w:tcMar>
            <w:shd w:fill="F7F9FC"/>
          </w:tcPr>
          <w:p>
            <w:pPr>
              <w:spacing w:before="0" w:after="0" w:line="235" w:lineRule="auto"/>
            </w:pPr>
            <w:r>
              <w:rPr>
                <w:sz w:val="18"/>
              </w:rPr>
              <w:t>End of Hours 48</w:t>
            </w:r>
          </w:p>
        </w:tc>
        <w:tc>
          <w:tcPr>
            <w:tcW w:type="dxa" w:w="3331"/>
            <w:vAlign w:val="center"/>
            <w:tcMar>
              <w:top w:w="50" w:type="dxa"/>
              <w:start w:w="72" w:type="dxa"/>
              <w:bottom w:w="50" w:type="dxa"/>
              <w:end w:w="72" w:type="dxa"/>
            </w:tcMar>
            <w:shd w:fill="F7F9FC"/>
          </w:tcPr>
          <w:p>
            <w:pPr>
              <w:spacing w:before="0" w:after="0" w:line="235" w:lineRule="auto"/>
            </w:pPr>
            <w:r>
              <w:rPr>
                <w:sz w:val="18"/>
              </w:rPr>
              <w:t>tenant + academic shell readiness, service quality trend</w:t>
            </w:r>
          </w:p>
        </w:tc>
        <w:tc>
          <w:tcPr>
            <w:tcW w:type="dxa" w:w="3331"/>
            <w:vAlign w:val="center"/>
            <w:tcMar>
              <w:top w:w="50" w:type="dxa"/>
              <w:start w:w="72" w:type="dxa"/>
              <w:bottom w:w="50" w:type="dxa"/>
              <w:end w:w="72" w:type="dxa"/>
            </w:tcMar>
            <w:shd w:fill="F7F9FC"/>
          </w:tcPr>
          <w:p>
            <w:pPr>
              <w:spacing w:before="0" w:after="0" w:line="235" w:lineRule="auto"/>
            </w:pPr>
            <w:r>
              <w:rPr>
                <w:sz w:val="18"/>
              </w:rPr>
              <w:t>continue / reprioritize / freeze</w:t>
            </w:r>
          </w:p>
        </w:tc>
      </w:tr>
      <w:tr>
        <w:tc>
          <w:tcPr>
            <w:tcW w:type="dxa" w:w="3331"/>
            <w:vAlign w:val="center"/>
            <w:tcMar>
              <w:top w:w="50" w:type="dxa"/>
              <w:start w:w="72" w:type="dxa"/>
              <w:bottom w:w="50" w:type="dxa"/>
              <w:end w:w="72" w:type="dxa"/>
            </w:tcMar>
          </w:tcPr>
          <w:p>
            <w:pPr>
              <w:spacing w:before="0" w:after="0" w:line="235" w:lineRule="auto"/>
            </w:pPr>
            <w:r>
              <w:rPr>
                <w:sz w:val="18"/>
              </w:rPr>
              <w:t>End of Hours 72</w:t>
            </w:r>
          </w:p>
        </w:tc>
        <w:tc>
          <w:tcPr>
            <w:tcW w:type="dxa" w:w="3331"/>
            <w:vAlign w:val="center"/>
            <w:tcMar>
              <w:top w:w="50" w:type="dxa"/>
              <w:start w:w="72" w:type="dxa"/>
              <w:bottom w:w="50" w:type="dxa"/>
              <w:end w:w="72" w:type="dxa"/>
            </w:tcMar>
          </w:tcPr>
          <w:p>
            <w:pPr>
              <w:spacing w:before="0" w:after="0" w:line="235" w:lineRule="auto"/>
            </w:pPr>
            <w:r>
              <w:rPr>
                <w:sz w:val="18"/>
              </w:rPr>
              <w:t>first end-to-end LMS loop readiness</w:t>
            </w:r>
          </w:p>
        </w:tc>
        <w:tc>
          <w:tcPr>
            <w:tcW w:type="dxa" w:w="3331"/>
            <w:vAlign w:val="center"/>
            <w:tcMar>
              <w:top w:w="50" w:type="dxa"/>
              <w:start w:w="72" w:type="dxa"/>
              <w:bottom w:w="50" w:type="dxa"/>
              <w:end w:w="72" w:type="dxa"/>
            </w:tcMar>
          </w:tcPr>
          <w:p>
            <w:pPr>
              <w:spacing w:before="0" w:after="0" w:line="235" w:lineRule="auto"/>
            </w:pPr>
            <w:r>
              <w:rPr>
                <w:sz w:val="18"/>
              </w:rPr>
              <w:t>advance to portal hardening / return to repair</w:t>
            </w:r>
          </w:p>
        </w:tc>
      </w:tr>
      <w:tr>
        <w:tc>
          <w:tcPr>
            <w:tcW w:type="dxa" w:w="3331"/>
            <w:vAlign w:val="center"/>
            <w:tcMar>
              <w:top w:w="50" w:type="dxa"/>
              <w:start w:w="72" w:type="dxa"/>
              <w:bottom w:w="50" w:type="dxa"/>
              <w:end w:w="72" w:type="dxa"/>
            </w:tcMar>
            <w:shd w:fill="F7F9FC"/>
          </w:tcPr>
          <w:p>
            <w:pPr>
              <w:spacing w:before="0" w:after="0" w:line="235" w:lineRule="auto"/>
            </w:pPr>
            <w:r>
              <w:rPr>
                <w:sz w:val="18"/>
              </w:rPr>
              <w:t>Before staging</w:t>
            </w:r>
          </w:p>
        </w:tc>
        <w:tc>
          <w:tcPr>
            <w:tcW w:type="dxa" w:w="3331"/>
            <w:vAlign w:val="center"/>
            <w:tcMar>
              <w:top w:w="50" w:type="dxa"/>
              <w:start w:w="72" w:type="dxa"/>
              <w:bottom w:w="50" w:type="dxa"/>
              <w:end w:w="72" w:type="dxa"/>
            </w:tcMar>
            <w:shd w:fill="F7F9FC"/>
          </w:tcPr>
          <w:p>
            <w:pPr>
              <w:spacing w:before="0" w:after="0" w:line="235" w:lineRule="auto"/>
            </w:pPr>
            <w:r>
              <w:rPr>
                <w:sz w:val="18"/>
              </w:rPr>
              <w:t>rollback readiness, audit visibility, environment parity</w:t>
            </w:r>
          </w:p>
        </w:tc>
        <w:tc>
          <w:tcPr>
            <w:tcW w:type="dxa" w:w="3331"/>
            <w:vAlign w:val="center"/>
            <w:tcMar>
              <w:top w:w="50" w:type="dxa"/>
              <w:start w:w="72" w:type="dxa"/>
              <w:bottom w:w="50" w:type="dxa"/>
              <w:end w:w="72" w:type="dxa"/>
            </w:tcMar>
            <w:shd w:fill="F7F9FC"/>
          </w:tcPr>
          <w:p>
            <w:pPr>
              <w:spacing w:before="0" w:after="0" w:line="235" w:lineRule="auto"/>
            </w:pPr>
            <w:r>
              <w:rPr>
                <w:sz w:val="18"/>
              </w:rPr>
              <w:t>approve / require more QA</w:t>
            </w:r>
          </w:p>
        </w:tc>
      </w:tr>
      <w:tr>
        <w:tc>
          <w:tcPr>
            <w:tcW w:type="dxa" w:w="3331"/>
            <w:vAlign w:val="center"/>
            <w:tcMar>
              <w:top w:w="50" w:type="dxa"/>
              <w:start w:w="72" w:type="dxa"/>
              <w:bottom w:w="50" w:type="dxa"/>
              <w:end w:w="72" w:type="dxa"/>
            </w:tcMar>
          </w:tcPr>
          <w:p>
            <w:pPr>
              <w:spacing w:before="0" w:after="0" w:line="235" w:lineRule="auto"/>
            </w:pPr>
            <w:r>
              <w:rPr>
                <w:sz w:val="18"/>
              </w:rPr>
              <w:t>Before first pilot tenant</w:t>
            </w:r>
          </w:p>
        </w:tc>
        <w:tc>
          <w:tcPr>
            <w:tcW w:type="dxa" w:w="3331"/>
            <w:vAlign w:val="center"/>
            <w:tcMar>
              <w:top w:w="50" w:type="dxa"/>
              <w:start w:w="72" w:type="dxa"/>
              <w:bottom w:w="50" w:type="dxa"/>
              <w:end w:w="72" w:type="dxa"/>
            </w:tcMar>
          </w:tcPr>
          <w:p>
            <w:pPr>
              <w:spacing w:before="0" w:after="0" w:line="235" w:lineRule="auto"/>
            </w:pPr>
            <w:r>
              <w:rPr>
                <w:sz w:val="18"/>
              </w:rPr>
              <w:t>security, privacy, guardian policy readiness, operational monitoring</w:t>
            </w:r>
          </w:p>
        </w:tc>
        <w:tc>
          <w:tcPr>
            <w:tcW w:type="dxa" w:w="3331"/>
            <w:vAlign w:val="center"/>
            <w:tcMar>
              <w:top w:w="50" w:type="dxa"/>
              <w:start w:w="72" w:type="dxa"/>
              <w:bottom w:w="50" w:type="dxa"/>
              <w:end w:w="72" w:type="dxa"/>
            </w:tcMar>
          </w:tcPr>
          <w:p>
            <w:pPr>
              <w:spacing w:before="0" w:after="0" w:line="235" w:lineRule="auto"/>
            </w:pPr>
            <w:r>
              <w:rPr>
                <w:sz w:val="18"/>
              </w:rPr>
              <w:t>approve pilot / delay launch</w:t>
            </w:r>
          </w:p>
        </w:tc>
      </w:tr>
    </w:tbl>
    <w:p>
      <w:pPr>
        <w:pStyle w:val="Heading1"/>
      </w:pPr>
      <w:r>
        <w:t>13. Immediate Risks and Mitigations</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tcMar>
              <w:top w:w="50" w:type="dxa"/>
              <w:start w:w="72" w:type="dxa"/>
              <w:bottom w:w="50" w:type="dxa"/>
              <w:end w:w="72" w:type="dxa"/>
            </w:tcMar>
            <w:shd w:fill="D9E2F3"/>
          </w:tcPr>
          <w:p>
            <w:pPr>
              <w:spacing w:before="0" w:after="0" w:line="235" w:lineRule="auto"/>
            </w:pPr>
            <w:r>
              <w:rPr>
                <w:b/>
                <w:sz w:val="18"/>
              </w:rPr>
              <w:t>Risk</w:t>
            </w:r>
          </w:p>
        </w:tc>
        <w:tc>
          <w:tcPr>
            <w:tcW w:type="dxa" w:w="3331"/>
            <w:vAlign w:val="center"/>
            <w:tcMar>
              <w:top w:w="50" w:type="dxa"/>
              <w:start w:w="72" w:type="dxa"/>
              <w:bottom w:w="50" w:type="dxa"/>
              <w:end w:w="72" w:type="dxa"/>
            </w:tcMar>
            <w:shd w:fill="D9E2F3"/>
          </w:tcPr>
          <w:p>
            <w:pPr>
              <w:spacing w:before="0" w:after="0" w:line="235" w:lineRule="auto"/>
            </w:pPr>
            <w:r>
              <w:rPr>
                <w:b/>
                <w:sz w:val="18"/>
              </w:rPr>
              <w:t>Why It Matters Early</w:t>
            </w:r>
          </w:p>
        </w:tc>
        <w:tc>
          <w:tcPr>
            <w:tcW w:type="dxa" w:w="3331"/>
            <w:vAlign w:val="center"/>
            <w:tcMar>
              <w:top w:w="50" w:type="dxa"/>
              <w:start w:w="72" w:type="dxa"/>
              <w:bottom w:w="50" w:type="dxa"/>
              <w:end w:w="72" w:type="dxa"/>
            </w:tcMar>
            <w:shd w:fill="D9E2F3"/>
          </w:tcPr>
          <w:p>
            <w:pPr>
              <w:spacing w:before="0" w:after="0" w:line="235" w:lineRule="auto"/>
            </w:pPr>
            <w:r>
              <w:rPr>
                <w:b/>
                <w:sz w:val="18"/>
              </w:rPr>
              <w:t>Mitigation</w:t>
            </w:r>
          </w:p>
        </w:tc>
      </w:tr>
      <w:tr>
        <w:tc>
          <w:tcPr>
            <w:tcW w:type="dxa" w:w="3331"/>
            <w:vAlign w:val="center"/>
            <w:tcMar>
              <w:top w:w="50" w:type="dxa"/>
              <w:start w:w="72" w:type="dxa"/>
              <w:bottom w:w="50" w:type="dxa"/>
              <w:end w:w="72" w:type="dxa"/>
            </w:tcMar>
          </w:tcPr>
          <w:p>
            <w:pPr>
              <w:spacing w:before="0" w:after="0" w:line="235" w:lineRule="auto"/>
            </w:pPr>
            <w:r>
              <w:rPr>
                <w:sz w:val="18"/>
              </w:rPr>
              <w:t>Schema drift</w:t>
            </w:r>
          </w:p>
        </w:tc>
        <w:tc>
          <w:tcPr>
            <w:tcW w:type="dxa" w:w="3331"/>
            <w:vAlign w:val="center"/>
            <w:tcMar>
              <w:top w:w="50" w:type="dxa"/>
              <w:start w:w="72" w:type="dxa"/>
              <w:bottom w:w="50" w:type="dxa"/>
              <w:end w:w="72" w:type="dxa"/>
            </w:tcMar>
          </w:tcPr>
          <w:p>
            <w:pPr>
              <w:spacing w:before="0" w:after="0" w:line="235" w:lineRule="auto"/>
            </w:pPr>
            <w:r>
              <w:rPr>
                <w:sz w:val="18"/>
              </w:rPr>
              <w:t>breaks every downstream service</w:t>
            </w:r>
          </w:p>
        </w:tc>
        <w:tc>
          <w:tcPr>
            <w:tcW w:type="dxa" w:w="3331"/>
            <w:vAlign w:val="center"/>
            <w:tcMar>
              <w:top w:w="50" w:type="dxa"/>
              <w:start w:w="72" w:type="dxa"/>
              <w:bottom w:w="50" w:type="dxa"/>
              <w:end w:w="72" w:type="dxa"/>
            </w:tcMar>
          </w:tcPr>
          <w:p>
            <w:pPr>
              <w:spacing w:before="0" w:after="0" w:line="235" w:lineRule="auto"/>
            </w:pPr>
            <w:r>
              <w:rPr>
                <w:sz w:val="18"/>
              </w:rPr>
              <w:t>lock migration order and prevent out-of-band changes</w:t>
            </w:r>
          </w:p>
        </w:tc>
      </w:tr>
      <w:tr>
        <w:tc>
          <w:tcPr>
            <w:tcW w:type="dxa" w:w="3331"/>
            <w:vAlign w:val="center"/>
            <w:tcMar>
              <w:top w:w="50" w:type="dxa"/>
              <w:start w:w="72" w:type="dxa"/>
              <w:bottom w:w="50" w:type="dxa"/>
              <w:end w:w="72" w:type="dxa"/>
            </w:tcMar>
            <w:shd w:fill="F7F9FC"/>
          </w:tcPr>
          <w:p>
            <w:pPr>
              <w:spacing w:before="0" w:after="0" w:line="235" w:lineRule="auto"/>
            </w:pPr>
            <w:r>
              <w:rPr>
                <w:sz w:val="18"/>
              </w:rPr>
              <w:t>Authz shortcuts</w:t>
            </w:r>
          </w:p>
        </w:tc>
        <w:tc>
          <w:tcPr>
            <w:tcW w:type="dxa" w:w="3331"/>
            <w:vAlign w:val="center"/>
            <w:tcMar>
              <w:top w:w="50" w:type="dxa"/>
              <w:start w:w="72" w:type="dxa"/>
              <w:bottom w:w="50" w:type="dxa"/>
              <w:end w:w="72" w:type="dxa"/>
            </w:tcMar>
            <w:shd w:fill="F7F9FC"/>
          </w:tcPr>
          <w:p>
            <w:pPr>
              <w:spacing w:before="0" w:after="0" w:line="235" w:lineRule="auto"/>
            </w:pPr>
            <w:r>
              <w:rPr>
                <w:sz w:val="18"/>
              </w:rPr>
              <w:t>creates hidden security debt immediately</w:t>
            </w:r>
          </w:p>
        </w:tc>
        <w:tc>
          <w:tcPr>
            <w:tcW w:type="dxa" w:w="3331"/>
            <w:vAlign w:val="center"/>
            <w:tcMar>
              <w:top w:w="50" w:type="dxa"/>
              <w:start w:w="72" w:type="dxa"/>
              <w:bottom w:w="50" w:type="dxa"/>
              <w:end w:w="72" w:type="dxa"/>
            </w:tcMar>
            <w:shd w:fill="F7F9FC"/>
          </w:tcPr>
          <w:p>
            <w:pPr>
              <w:spacing w:before="0" w:after="0" w:line="235" w:lineRule="auto"/>
            </w:pPr>
            <w:r>
              <w:rPr>
                <w:sz w:val="18"/>
              </w:rPr>
              <w:t>centralize permission checks in authorization service only</w:t>
            </w:r>
          </w:p>
        </w:tc>
      </w:tr>
      <w:tr>
        <w:tc>
          <w:tcPr>
            <w:tcW w:type="dxa" w:w="3331"/>
            <w:vAlign w:val="center"/>
            <w:tcMar>
              <w:top w:w="50" w:type="dxa"/>
              <w:start w:w="72" w:type="dxa"/>
              <w:bottom w:w="50" w:type="dxa"/>
              <w:end w:w="72" w:type="dxa"/>
            </w:tcMar>
          </w:tcPr>
          <w:p>
            <w:pPr>
              <w:spacing w:before="0" w:after="0" w:line="235" w:lineRule="auto"/>
            </w:pPr>
            <w:r>
              <w:rPr>
                <w:sz w:val="18"/>
              </w:rPr>
              <w:t>Portal logic leakage</w:t>
            </w:r>
          </w:p>
        </w:tc>
        <w:tc>
          <w:tcPr>
            <w:tcW w:type="dxa" w:w="3331"/>
            <w:vAlign w:val="center"/>
            <w:tcMar>
              <w:top w:w="50" w:type="dxa"/>
              <w:start w:w="72" w:type="dxa"/>
              <w:bottom w:w="50" w:type="dxa"/>
              <w:end w:w="72" w:type="dxa"/>
            </w:tcMar>
          </w:tcPr>
          <w:p>
            <w:pPr>
              <w:spacing w:before="0" w:after="0" w:line="235" w:lineRule="auto"/>
            </w:pPr>
            <w:r>
              <w:rPr>
                <w:sz w:val="18"/>
              </w:rPr>
              <w:t>UI becomes source of truth instead of services</w:t>
            </w:r>
          </w:p>
        </w:tc>
        <w:tc>
          <w:tcPr>
            <w:tcW w:type="dxa" w:w="3331"/>
            <w:vAlign w:val="center"/>
            <w:tcMar>
              <w:top w:w="50" w:type="dxa"/>
              <w:start w:w="72" w:type="dxa"/>
              <w:bottom w:w="50" w:type="dxa"/>
              <w:end w:w="72" w:type="dxa"/>
            </w:tcMar>
          </w:tcPr>
          <w:p>
            <w:pPr>
              <w:spacing w:before="0" w:after="0" w:line="235" w:lineRule="auto"/>
            </w:pPr>
            <w:r>
              <w:rPr>
                <w:sz w:val="18"/>
              </w:rPr>
              <w:t>bind portals only to approved APIs</w:t>
            </w:r>
          </w:p>
        </w:tc>
      </w:tr>
      <w:tr>
        <w:tc>
          <w:tcPr>
            <w:tcW w:type="dxa" w:w="3331"/>
            <w:vAlign w:val="center"/>
            <w:tcMar>
              <w:top w:w="50" w:type="dxa"/>
              <w:start w:w="72" w:type="dxa"/>
              <w:bottom w:w="50" w:type="dxa"/>
              <w:end w:w="72" w:type="dxa"/>
            </w:tcMar>
            <w:shd w:fill="F7F9FC"/>
          </w:tcPr>
          <w:p>
            <w:pPr>
              <w:spacing w:before="0" w:after="0" w:line="235" w:lineRule="auto"/>
            </w:pPr>
            <w:r>
              <w:rPr>
                <w:sz w:val="18"/>
              </w:rPr>
              <w:t>AI too early</w:t>
            </w:r>
          </w:p>
        </w:tc>
        <w:tc>
          <w:tcPr>
            <w:tcW w:type="dxa" w:w="3331"/>
            <w:vAlign w:val="center"/>
            <w:tcMar>
              <w:top w:w="50" w:type="dxa"/>
              <w:start w:w="72" w:type="dxa"/>
              <w:bottom w:w="50" w:type="dxa"/>
              <w:end w:w="72" w:type="dxa"/>
            </w:tcMar>
            <w:shd w:fill="F7F9FC"/>
          </w:tcPr>
          <w:p>
            <w:pPr>
              <w:spacing w:before="0" w:after="0" w:line="235" w:lineRule="auto"/>
            </w:pPr>
            <w:r>
              <w:rPr>
                <w:sz w:val="18"/>
              </w:rPr>
              <w:t>can distract from core LMS loop before foundations exist</w:t>
            </w:r>
          </w:p>
        </w:tc>
        <w:tc>
          <w:tcPr>
            <w:tcW w:type="dxa" w:w="3331"/>
            <w:vAlign w:val="center"/>
            <w:tcMar>
              <w:top w:w="50" w:type="dxa"/>
              <w:start w:w="72" w:type="dxa"/>
              <w:bottom w:w="50" w:type="dxa"/>
              <w:end w:w="72" w:type="dxa"/>
            </w:tcMar>
            <w:shd w:fill="F7F9FC"/>
          </w:tcPr>
          <w:p>
            <w:pPr>
              <w:spacing w:before="0" w:after="0" w:line="235" w:lineRule="auto"/>
            </w:pPr>
            <w:r>
              <w:rPr>
                <w:sz w:val="18"/>
              </w:rPr>
              <w:t>limit AI at launch to prompt registry and event hooks</w:t>
            </w:r>
          </w:p>
        </w:tc>
      </w:tr>
      <w:tr>
        <w:tc>
          <w:tcPr>
            <w:tcW w:type="dxa" w:w="3331"/>
            <w:vAlign w:val="center"/>
            <w:tcMar>
              <w:top w:w="50" w:type="dxa"/>
              <w:start w:w="72" w:type="dxa"/>
              <w:bottom w:w="50" w:type="dxa"/>
              <w:end w:w="72" w:type="dxa"/>
            </w:tcMar>
          </w:tcPr>
          <w:p>
            <w:pPr>
              <w:spacing w:before="0" w:after="0" w:line="235" w:lineRule="auto"/>
            </w:pPr>
            <w:r>
              <w:rPr>
                <w:sz w:val="18"/>
              </w:rPr>
              <w:t>Telemetry gaps</w:t>
            </w:r>
          </w:p>
        </w:tc>
        <w:tc>
          <w:tcPr>
            <w:tcW w:type="dxa" w:w="3331"/>
            <w:vAlign w:val="center"/>
            <w:tcMar>
              <w:top w:w="50" w:type="dxa"/>
              <w:start w:w="72" w:type="dxa"/>
              <w:bottom w:w="50" w:type="dxa"/>
              <w:end w:w="72" w:type="dxa"/>
            </w:tcMar>
          </w:tcPr>
          <w:p>
            <w:pPr>
              <w:spacing w:before="0" w:after="0" w:line="235" w:lineRule="auto"/>
            </w:pPr>
            <w:r>
              <w:rPr>
                <w:sz w:val="18"/>
              </w:rPr>
              <w:t>later intelligence systems become blind</w:t>
            </w:r>
          </w:p>
        </w:tc>
        <w:tc>
          <w:tcPr>
            <w:tcW w:type="dxa" w:w="3331"/>
            <w:vAlign w:val="center"/>
            <w:tcMar>
              <w:top w:w="50" w:type="dxa"/>
              <w:start w:w="72" w:type="dxa"/>
              <w:bottom w:w="50" w:type="dxa"/>
              <w:end w:w="72" w:type="dxa"/>
            </w:tcMar>
          </w:tcPr>
          <w:p>
            <w:pPr>
              <w:spacing w:before="0" w:after="0" w:line="235" w:lineRule="auto"/>
            </w:pPr>
            <w:r>
              <w:rPr>
                <w:sz w:val="18"/>
              </w:rPr>
              <w:t>activate event intake and audit logs from the first cycle</w:t>
            </w:r>
          </w:p>
        </w:tc>
      </w:tr>
      <w:tr>
        <w:tc>
          <w:tcPr>
            <w:tcW w:type="dxa" w:w="3331"/>
            <w:vAlign w:val="center"/>
            <w:tcMar>
              <w:top w:w="50" w:type="dxa"/>
              <w:start w:w="72" w:type="dxa"/>
              <w:bottom w:w="50" w:type="dxa"/>
              <w:end w:w="72" w:type="dxa"/>
            </w:tcMar>
            <w:shd w:fill="F7F9FC"/>
          </w:tcPr>
          <w:p>
            <w:pPr>
              <w:spacing w:before="0" w:after="0" w:line="235" w:lineRule="auto"/>
            </w:pPr>
            <w:r>
              <w:rPr>
                <w:sz w:val="18"/>
              </w:rPr>
              <w:t>Overbuilding</w:t>
            </w:r>
          </w:p>
        </w:tc>
        <w:tc>
          <w:tcPr>
            <w:tcW w:type="dxa" w:w="3331"/>
            <w:vAlign w:val="center"/>
            <w:tcMar>
              <w:top w:w="50" w:type="dxa"/>
              <w:start w:w="72" w:type="dxa"/>
              <w:bottom w:w="50" w:type="dxa"/>
              <w:end w:w="72" w:type="dxa"/>
            </w:tcMar>
            <w:shd w:fill="F7F9FC"/>
          </w:tcPr>
          <w:p>
            <w:pPr>
              <w:spacing w:before="0" w:after="0" w:line="235" w:lineRule="auto"/>
            </w:pPr>
            <w:r>
              <w:rPr>
                <w:sz w:val="18"/>
              </w:rPr>
              <w:t>slows actual launch by trying to do everything at once</w:t>
            </w:r>
          </w:p>
        </w:tc>
        <w:tc>
          <w:tcPr>
            <w:tcW w:type="dxa" w:w="3331"/>
            <w:vAlign w:val="center"/>
            <w:tcMar>
              <w:top w:w="50" w:type="dxa"/>
              <w:start w:w="72" w:type="dxa"/>
              <w:bottom w:w="50" w:type="dxa"/>
              <w:end w:w="72" w:type="dxa"/>
            </w:tcMar>
            <w:shd w:fill="F7F9FC"/>
          </w:tcPr>
          <w:p>
            <w:pPr>
              <w:spacing w:before="0" w:after="0" w:line="235" w:lineRule="auto"/>
            </w:pPr>
            <w:r>
              <w:rPr>
                <w:sz w:val="18"/>
              </w:rPr>
              <w:t>keep first 72 hours limited to the first working loop</w:t>
            </w:r>
          </w:p>
        </w:tc>
      </w:tr>
    </w:tbl>
    <w:p>
      <w:pPr>
        <w:pStyle w:val="Heading1"/>
      </w:pPr>
      <w:r>
        <w:t>14. Strategic Result of This Launch Plan</w:t>
      </w:r>
    </w:p>
    <w:p>
      <w:r>
        <w:t>If executed correctly, this launch plan will produce the first living form of the Super LMS: a working multi-tenant educational platform with secure sign-in, academic structure, learning delivery, assessment flow, event capture, auditability, and founder-visible control.</w:t>
      </w:r>
    </w:p>
    <w:p>
      <w:r>
        <w:t>That is the moment the system stops being a blueprint and becomes an actual AI-built product.</w:t>
      </w:r>
    </w:p>
    <w:p>
      <w:pPr>
        <w:jc w:val="center"/>
      </w:pPr>
      <w:r>
        <w:rPr>
          <w:b/>
          <w:color w:val="1B345D"/>
        </w:rPr>
        <w:t>End of Autonomous Build Launch Plan</w:t>
      </w:r>
    </w:p>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B34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D4B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35E8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B345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