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</w:t>
      </w:r>
      <w:r>
        <w:rPr>
          <w:rStyle w:val="7"/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公司线上部署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一、公司项目环境介绍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广西敏捷报表项目地址：</w:t>
      </w:r>
      <w:bookmarkStart w:id="0" w:name="OLE_LINK1"/>
      <w:r>
        <w:rPr>
          <w:rFonts w:hint="eastAsia"/>
          <w:lang w:val="en-US" w:eastAsia="zh-CN"/>
        </w:rPr>
        <w:t>10.182.37.152:8089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bookmarkEnd w:id="0"/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部署：</w:t>
      </w:r>
    </w:p>
    <w:p>
      <w:pPr>
        <w:numPr>
          <w:ilvl w:val="0"/>
          <w:numId w:val="1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将代码打包</w:t>
      </w:r>
    </w:p>
    <w:p>
      <w:pPr>
        <w:numPr>
          <w:ilvl w:val="0"/>
          <w:numId w:val="1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远程</w:t>
      </w:r>
      <w:r>
        <w:rPr>
          <w:rFonts w:hint="eastAsia"/>
          <w:lang w:val="en-US" w:eastAsia="zh-CN"/>
        </w:rPr>
        <w:t>teamviewer, 可通过广西报表项目或4a平台将文件上传至服务器中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Teamviewer:1553013379,密码:wislife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项目账号使用：wislife/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wislife@2017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080260"/>
            <wp:effectExtent l="0" t="0" r="1270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可选择152 或 151服务器上传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151在/app/wislife/sys_file路径下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152在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667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61895"/>
            <wp:effectExtent l="0" t="0" r="952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上传文件可通过ftp工具解压后更新替换项目中的文件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76403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apache-tomcat-baobiao为正式环境项目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Tomcat-baobiao-test为测试环境项目，测试环境地址：10.182.37.152:8099 (需用4a浏览器)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项目代码文件均在project目录下，每次替换只替换java的class文件和前端文件，不得替换或删除配置文件和其他目录下的，比如上传文件和结果文件等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部署需知，项目重启时可能存在正在运行的任务或数据更新任务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可登录 1/123456用户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查看</w:t>
      </w:r>
      <w:bookmarkStart w:id="1" w:name="OLE_LINK4"/>
      <w:bookmarkStart w:id="2" w:name="OLE_LINK2"/>
      <w:r>
        <w:rPr>
          <w:rFonts w:hint="eastAsia"/>
          <w:lang w:val="en-US" w:eastAsia="zh-CN"/>
        </w:rPr>
        <w:t>10.182.37.152:8089/api/home/getTaskCoun</w:t>
      </w:r>
      <w:bookmarkEnd w:id="1"/>
      <w:r>
        <w:rPr>
          <w:rFonts w:hint="eastAsia"/>
          <w:lang w:val="en-US" w:eastAsia="zh-CN"/>
        </w:rPr>
        <w:t>t</w:t>
      </w:r>
      <w:bookmarkEnd w:id="2"/>
      <w:r>
        <w:rPr>
          <w:rFonts w:hint="eastAsia"/>
          <w:lang w:val="en-US" w:eastAsia="zh-CN"/>
        </w:rPr>
        <w:t>查看线程池正在运行的任务数量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39835" cy="838200"/>
            <wp:effectExtent l="0" t="0" r="18415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3983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threadPoolResultService: 本地做文件操作(合并文件，任务记录更新等等）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threadPoolService: spark任务池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threadPoolTaskServce: 定时任务(数据更新，文件删除等)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Ps -au | grep t</w:t>
      </w:r>
      <w:r>
        <w:rPr>
          <w:rFonts w:hint="eastAsia"/>
          <w:lang w:val="en-US" w:eastAsia="zh-CN"/>
        </w:rPr>
        <w:t>omcat-baobiao-test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Kill 掉test的tomcat pid号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替换文件前将需将项目kill掉，如果有正在执行的spark任务 也需kill掉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数据更新任务重启的话 会自动重置，但需注意正在运行的sed任务是否被终止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启动则运行项目bin目录下的startup.sh启动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连接hdfs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66103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bigdata_env 鉴权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3" w:name="OLE_LINK3"/>
      <w:r>
        <w:rPr>
          <w:rFonts w:hint="eastAsia"/>
          <w:lang w:val="en-US" w:eastAsia="zh-CN"/>
        </w:rPr>
        <w:t>yarn application -list</w:t>
      </w:r>
      <w:bookmarkEnd w:id="3"/>
      <w:r>
        <w:rPr>
          <w:rFonts w:hint="eastAsia"/>
          <w:lang w:val="en-US" w:eastAsia="zh-CN"/>
        </w:rPr>
        <w:t xml:space="preserve"> 查看Yarn任务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Yarn application -kill [application_id] kill任务</w:t>
      </w:r>
      <w:bookmarkStart w:id="4" w:name="_GoBack"/>
      <w:bookmarkEnd w:id="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登录4a及使用软件: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登录vpn (静涛负责，需要时联系他)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"http://4a.gx.gmcc"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http://4a.gx.gmcc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登录账号密码(可让静涛给共享文档权限)，填写短信验证码(手机在机房里)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登录后，图形堡垒 -&gt; 远程软件登录  可使用4a软件，浏览器，gbase数据库都要使用这些登录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12415"/>
            <wp:effectExtent l="0" t="0" r="1016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设备登录中，如下图所示可打开服务器的</w:t>
      </w:r>
      <w:r>
        <w:rPr>
          <w:rFonts w:hint="eastAsia"/>
          <w:lang w:val="en-US" w:eastAsia="zh-CN"/>
        </w:rPr>
        <w:t>ftp和shell会话，这两个登录后都需重新切换用户为wislife.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976755"/>
            <wp:effectExtent l="0" t="0" r="152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3"/>
        <w:tblW w:w="72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5"/>
        <w:gridCol w:w="45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9" w:hRule="atLeast"/>
        </w:trPr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ascii="Consolas" w:hAnsi="Consolas" w:eastAsia="Consolas" w:cs="Consolas"/>
                <w:b/>
                <w:bCs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7</w:t>
            </w:r>
          </w:p>
        </w:tc>
        <w:tc>
          <w:tcPr>
            <w:tcW w:w="4515" w:type="dxa"/>
            <w:tcBorders>
              <w:top w:val="nil"/>
              <w:left w:val="single" w:color="990000" w:sz="18" w:space="0"/>
              <w:bottom w:val="nil"/>
              <w:right w:val="nil"/>
            </w:tcBorders>
            <w:shd w:val="clear" w:color="auto" w:fill="auto"/>
            <w:tcMar>
              <w:lef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Expected process to exit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 xml:space="preserve"> </w:t>
            </w: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with [0], but received '1'</w:t>
            </w:r>
          </w:p>
        </w:tc>
      </w:tr>
    </w:tbl>
    <w:p>
      <w:pPr>
        <w:rPr>
          <w:b/>
          <w:bCs/>
          <w:vanish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tbl>
      <w:tblPr>
        <w:tblStyle w:val="3"/>
        <w:tblW w:w="73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5"/>
        <w:gridCol w:w="62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8</w:t>
            </w:r>
          </w:p>
        </w:tc>
        <w:tc>
          <w:tcPr>
            <w:tcW w:w="6285" w:type="dxa"/>
            <w:tcBorders>
              <w:top w:val="nil"/>
              <w:left w:val="single" w:color="990000" w:sz="18" w:space="0"/>
              <w:bottom w:val="nil"/>
              <w:right w:val="nil"/>
            </w:tcBorders>
            <w:shd w:val="clear" w:color="auto" w:fill="auto"/>
            <w:tcMar>
              <w:lef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---- Begin output of /opt/gitlab/embedded/bin/initdb -D /var/opt/gitlab/postgresql/data -E UTF8 ----</w:t>
            </w:r>
          </w:p>
        </w:tc>
      </w:tr>
    </w:tbl>
    <w:p>
      <w:pPr>
        <w:rPr>
          <w:b/>
          <w:bCs/>
          <w:vanish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tbl>
      <w:tblPr>
        <w:tblStyle w:val="3"/>
        <w:tblW w:w="73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7"/>
        <w:gridCol w:w="54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9" w:hRule="atLeast"/>
        </w:trPr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9</w:t>
            </w:r>
          </w:p>
        </w:tc>
        <w:tc>
          <w:tcPr>
            <w:tcW w:w="5403" w:type="dxa"/>
            <w:tcBorders>
              <w:top w:val="nil"/>
              <w:left w:val="single" w:color="990000" w:sz="18" w:space="0"/>
              <w:bottom w:val="nil"/>
              <w:right w:val="nil"/>
            </w:tcBorders>
            <w:shd w:val="clear" w:color="auto" w:fill="auto"/>
            <w:tcMar>
              <w:lef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STDOUT: The files belonging to this database system will be owned by user "gitlab-psql".</w:t>
            </w:r>
          </w:p>
        </w:tc>
      </w:tr>
    </w:tbl>
    <w:p>
      <w:pPr>
        <w:rPr>
          <w:b/>
          <w:bCs/>
          <w:vanish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tbl>
      <w:tblPr>
        <w:tblStyle w:val="3"/>
        <w:tblW w:w="74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10"/>
        <w:gridCol w:w="45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9" w:hRule="atLeast"/>
        </w:trPr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10</w:t>
            </w:r>
          </w:p>
        </w:tc>
        <w:tc>
          <w:tcPr>
            <w:tcW w:w="4590" w:type="dxa"/>
            <w:tcBorders>
              <w:top w:val="nil"/>
              <w:left w:val="single" w:color="990000" w:sz="18" w:space="0"/>
              <w:bottom w:val="nil"/>
              <w:right w:val="nil"/>
            </w:tcBorders>
            <w:shd w:val="clear" w:color="auto" w:fill="auto"/>
            <w:tcMar>
              <w:lef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/>
                <w:bCs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This user must also own the server process.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并不意味着着你已经用光磁盘空间了。它的意思是内核的 System V信号灯的限制小于PostgreSQL想创建的数量。 和上面一样，你可以通过减少允许的连接数(max_connections)来绕开， 但最终你还是会希望修改内核的限制。</w:t>
      </w:r>
    </w:p>
    <w:p>
      <w:pPr>
        <w:numPr>
          <w:ilvl w:val="0"/>
          <w:numId w:val="0"/>
        </w:numPr>
        <w:rPr>
          <w:rFonts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tbl>
      <w:tblPr>
        <w:tblStyle w:val="3"/>
        <w:tblW w:w="75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1" w:hRule="atLeast"/>
        </w:trPr>
        <w:tc>
          <w:tcPr>
            <w:tcW w:w="7560" w:type="dxa"/>
            <w:tcBorders>
              <w:top w:val="nil"/>
              <w:left w:val="single" w:color="990000" w:sz="18" w:space="0"/>
              <w:bottom w:val="nil"/>
              <w:right w:val="nil"/>
            </w:tcBorders>
            <w:shd w:val="clear" w:color="auto" w:fill="auto"/>
            <w:tcMar>
              <w:lef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ascii="Consolas" w:hAnsi="Consolas" w:eastAsia="Consolas" w:cs="Consolas"/>
                <w:b w:val="0"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#修改 sudo vi /etc/sysctl.conf 的以下参数</w:t>
            </w:r>
          </w:p>
        </w:tc>
      </w:tr>
    </w:tbl>
    <w:p>
      <w:pPr>
        <w:rPr>
          <w:vanish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tbl>
      <w:tblPr>
        <w:tblStyle w:val="3"/>
        <w:tblW w:w="75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13"/>
        <w:gridCol w:w="50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693" w:hRule="atLeast"/>
        </w:trPr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2</w:t>
            </w:r>
          </w:p>
        </w:tc>
        <w:tc>
          <w:tcPr>
            <w:tcW w:w="5027" w:type="dxa"/>
            <w:tcBorders>
              <w:top w:val="nil"/>
              <w:left w:val="single" w:color="990000" w:sz="18" w:space="0"/>
              <w:bottom w:val="nil"/>
              <w:right w:val="nil"/>
            </w:tcBorders>
            <w:shd w:val="clear" w:color="auto" w:fill="auto"/>
            <w:tcMar>
              <w:lef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kernel.sem = 50100 128256000 50100 2560</w:t>
            </w:r>
          </w:p>
        </w:tc>
      </w:tr>
    </w:tbl>
    <w:p>
      <w:pPr>
        <w:rPr>
          <w:vanish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tbl>
      <w:tblPr>
        <w:tblStyle w:val="3"/>
        <w:tblW w:w="36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8"/>
        <w:gridCol w:w="20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atLeast"/>
        </w:trPr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3</w:t>
            </w:r>
          </w:p>
        </w:tc>
        <w:tc>
          <w:tcPr>
            <w:tcW w:w="2012" w:type="dxa"/>
            <w:tcBorders>
              <w:top w:val="nil"/>
              <w:left w:val="single" w:color="990000" w:sz="18" w:space="0"/>
              <w:bottom w:val="nil"/>
              <w:right w:val="nil"/>
            </w:tcBorders>
            <w:shd w:val="clear" w:color="auto" w:fill="auto"/>
            <w:tcMar>
              <w:lef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#重启sysctl</w:t>
            </w:r>
          </w:p>
        </w:tc>
      </w:tr>
    </w:tbl>
    <w:p>
      <w:pPr>
        <w:rPr>
          <w:vanish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tbl>
      <w:tblPr>
        <w:tblStyle w:val="3"/>
        <w:tblW w:w="73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56"/>
        <w:gridCol w:w="41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4</w:t>
            </w:r>
          </w:p>
        </w:tc>
        <w:tc>
          <w:tcPr>
            <w:tcW w:w="4124" w:type="dxa"/>
            <w:tcBorders>
              <w:top w:val="nil"/>
              <w:left w:val="single" w:color="990000" w:sz="18" w:space="0"/>
              <w:bottom w:val="nil"/>
              <w:right w:val="nil"/>
            </w:tcBorders>
            <w:shd w:val="clear" w:color="auto" w:fill="auto"/>
            <w:tcMar>
              <w:lef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31" w:lineRule="atLeast"/>
              <w:ind w:left="0" w:right="0"/>
              <w:jc w:val="left"/>
              <w:textAlignment w:val="top"/>
              <w:rPr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sz w:val="21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Style w:val="6"/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sudo</w:t>
            </w:r>
            <w:r>
              <w:rPr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 xml:space="preserve"> </w:t>
            </w:r>
            <w:r>
              <w:rPr>
                <w:rStyle w:val="6"/>
                <w:rFonts w:hint="default" w:ascii="Consolas" w:hAnsi="Consolas" w:eastAsia="Consolas" w:cs="Consolas"/>
                <w:b w:val="0"/>
                <w:i w:val="0"/>
                <w:color w:val="0D0D0D" w:themeColor="text1" w:themeTint="F2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 xml:space="preserve">sysctl -p </w:t>
            </w:r>
          </w:p>
        </w:tc>
      </w:tr>
    </w:tbl>
    <w:p>
      <w:pPr>
        <w:numPr>
          <w:ilvl w:val="0"/>
          <w:numId w:val="0"/>
        </w:numPr>
        <w:rPr>
          <w:rFonts w:hint="default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  <w:r>
        <w:rPr>
          <w:rFonts w:hint="default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gitlab-ctl reconfigure，执行成功</w:t>
      </w:r>
    </w:p>
    <w:p>
      <w:pPr>
        <w:numPr>
          <w:ilvl w:val="0"/>
          <w:numId w:val="0"/>
        </w:numPr>
        <w:rPr>
          <w:rFonts w:hint="default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rPr>
          <w:rFonts w:hint="eastAsia" w:ascii="Open Sans" w:hAnsi="Open Sans" w:eastAsia="宋体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Open Sans" w:hAnsi="Open Sans" w:eastAsia="宋体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502错误</w:t>
      </w:r>
    </w:p>
    <w:p>
      <w:pPr>
        <w:numPr>
          <w:ilvl w:val="0"/>
          <w:numId w:val="0"/>
        </w:numPr>
        <w:rPr>
          <w:rFonts w:hint="eastAsia" w:ascii="Open Sans" w:hAnsi="Open Sans" w:eastAsia="宋体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root@V2 ~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]# cat /etc/gitlab/gitlab.rb |grep -v ^$ |grep -v ^#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external_url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'http://xxx.xxx.xxx.xxx.xxx:8090'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unicorn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['worker_timeout']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60 unicorn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['worker_processes']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3 unicorn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['listen']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'xxx.xxx.xxx.xxx.xxx'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unicorn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['port']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8870 postgresql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['enable']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postgresql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['data_dir']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"/var/opt/gitlab/postgresql/data"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postgresql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['shared_buffers']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"256MB"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# ! **recommend value is 1/4 of total RAM, up to 14GB.**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postgresql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['max_connections']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200 nginx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['listen_addresses']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['*']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nginx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['listen_port']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8090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ascii="Courier New" w:hAnsi="Courier New" w:eastAsia="宋体" w:cs="Courier New"/>
          <w:b w:val="0"/>
          <w:i w:val="0"/>
          <w:caps w:val="0"/>
          <w:color w:val="000000"/>
          <w:spacing w:val="0"/>
          <w:sz w:val="24"/>
          <w:szCs w:val="24"/>
          <w:shd w:val="clear" w:fill="F5F5F5"/>
        </w:rPr>
        <w:t>在 Linux 系统中，可以通过查看 /proc/sys/vm/swappiness 内容的值来确定系统对 SWAP 分区的使用原则。当swappiness 内容的值为 0 时，表示最大限度地使用物理内存，物理内存使用完毕后，才会使用 SWAP 分区。当swappiness 内容的值为 100 时，表示积极地使用 SWAP 分区，并且把内存中的数据及时地置换到 SWAP 分区。 默认值为 0，表示需要在物理内存使用完毕后才会使用 SWAP 分区：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1AC5AC"/>
    <w:multiLevelType w:val="singleLevel"/>
    <w:tmpl w:val="991AC5A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1B7241D"/>
    <w:multiLevelType w:val="singleLevel"/>
    <w:tmpl w:val="A1B7241D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181D958E"/>
    <w:multiLevelType w:val="singleLevel"/>
    <w:tmpl w:val="181D958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1C6C380"/>
    <w:multiLevelType w:val="singleLevel"/>
    <w:tmpl w:val="41C6C380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520B5"/>
    <w:rsid w:val="023724B2"/>
    <w:rsid w:val="0D255F95"/>
    <w:rsid w:val="135B5ACD"/>
    <w:rsid w:val="148F322D"/>
    <w:rsid w:val="16073293"/>
    <w:rsid w:val="179B1D1E"/>
    <w:rsid w:val="19606BEA"/>
    <w:rsid w:val="1DCC156C"/>
    <w:rsid w:val="23A75D25"/>
    <w:rsid w:val="26ED4851"/>
    <w:rsid w:val="27DC716D"/>
    <w:rsid w:val="280A3BA5"/>
    <w:rsid w:val="2E6F78D8"/>
    <w:rsid w:val="2F71539B"/>
    <w:rsid w:val="30207598"/>
    <w:rsid w:val="32A456BE"/>
    <w:rsid w:val="37CA32BB"/>
    <w:rsid w:val="3C20476F"/>
    <w:rsid w:val="3D196075"/>
    <w:rsid w:val="3D591A00"/>
    <w:rsid w:val="3E1943BC"/>
    <w:rsid w:val="3E1F1265"/>
    <w:rsid w:val="42514DCF"/>
    <w:rsid w:val="44BD3C86"/>
    <w:rsid w:val="477F156F"/>
    <w:rsid w:val="4BB6693E"/>
    <w:rsid w:val="4BE07759"/>
    <w:rsid w:val="4C697943"/>
    <w:rsid w:val="4D930C8E"/>
    <w:rsid w:val="5622006A"/>
    <w:rsid w:val="568B4811"/>
    <w:rsid w:val="5BE04D1B"/>
    <w:rsid w:val="5E426C51"/>
    <w:rsid w:val="5EDE7564"/>
    <w:rsid w:val="5F927B38"/>
    <w:rsid w:val="63EA3EC5"/>
    <w:rsid w:val="64DD2E16"/>
    <w:rsid w:val="665D4B02"/>
    <w:rsid w:val="6E6B667A"/>
    <w:rsid w:val="6E77552F"/>
    <w:rsid w:val="6F307067"/>
    <w:rsid w:val="7D3E3DDA"/>
    <w:rsid w:val="7E444429"/>
    <w:rsid w:val="7FF666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character" w:customStyle="1" w:styleId="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wislife</dc:creator>
  <cp:lastModifiedBy>Jackson·刘</cp:lastModifiedBy>
  <dcterms:modified xsi:type="dcterms:W3CDTF">2019-08-23T10:56:24Z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