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Style w:val="9"/>
          <w:rFonts w:hint="eastAsia"/>
          <w:lang w:val="en-US" w:eastAsia="zh-CN"/>
        </w:rPr>
        <w:t xml:space="preserve"> Hadoop集群详情</w:t>
      </w:r>
    </w:p>
    <w:p>
      <w:pPr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一、hadoop集群服务器介绍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 xml:space="preserve">  集群总共3台服务器，一台namenode节点，两台datanode节点，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，三台电脑均在路由器中，且路由器连接在内网中，使用一个内网IP，属于内网的子网（第二级网络）。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路由器详情：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路由器网关：192.168.1.1（可在网站直接访问）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路由器管理网站用户名：admin，密码：admin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Wifi名：TP-LINK_test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密码：wislifetest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路由器内网地址：192.168.0.198，网关：192.168.0.1，DNS：192.168.0.1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9530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路由器已经做了</w:t>
      </w:r>
      <w:r>
        <w:rPr>
          <w:rFonts w:hint="eastAsia"/>
          <w:lang w:val="en-US" w:eastAsia="zh-CN"/>
        </w:rPr>
        <w:t>DMZ主机映射，</w:t>
      </w:r>
      <w:r>
        <w:rPr>
          <w:rFonts w:hint="eastAsia"/>
          <w:color w:val="FF0000"/>
          <w:lang w:val="en-US" w:eastAsia="zh-CN"/>
        </w:rPr>
        <w:t>把IP 192.168.0.198映射给192.168.1.102，访问0.198的请求都会转发到1.102主机中。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二、服务器详情如下：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color w:val="FF0000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1、Namenode198节点：192.168.1.102，主机名namenode102，系统：CentOS Linux release 8.0.1905；</w:t>
      </w: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访问192.168.0.198可以转发至102主机上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内存：4G，硬盘：60G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Datanode101：192.168.1.101，主机名datanode101，系统：CentOS Linux release 7.6.1810，</w:t>
      </w:r>
    </w:p>
    <w:p>
      <w:pPr>
        <w:numPr>
          <w:ilvl w:val="0"/>
          <w:numId w:val="0"/>
        </w:numPr>
        <w:bidi w:val="0"/>
        <w:ind w:leftChars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内存：8G，硬盘：1T</w:t>
      </w:r>
    </w:p>
    <w:p>
      <w:pPr>
        <w:numPr>
          <w:ilvl w:val="0"/>
          <w:numId w:val="0"/>
        </w:numPr>
        <w:bidi w:val="0"/>
        <w:ind w:leftChars="0"/>
        <w:rPr>
          <w:rStyle w:val="9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3、Datanode103：192.168.1.103，主机名datanode103，系统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default"/>
          <w:sz w:val="28"/>
          <w:szCs w:val="28"/>
          <w:lang w:val="en-US" w:eastAsia="zh-CN"/>
        </w:rPr>
        <w:t>CentOS Linux release 7.6.1810</w:t>
      </w:r>
    </w:p>
    <w:p>
      <w:pPr>
        <w:numPr>
          <w:ilvl w:val="0"/>
          <w:numId w:val="0"/>
        </w:numPr>
        <w:bidi w:val="0"/>
        <w:ind w:leftChars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内存：8G，硬盘：1T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集群软件路径：/opt/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678180"/>
            <wp:effectExtent l="0" t="0" r="381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default"/>
          <w:sz w:val="28"/>
          <w:szCs w:val="28"/>
          <w:lang w:val="en-US" w:eastAsia="zh-CN"/>
        </w:rPr>
        <w:t>Jdk</w:t>
      </w:r>
      <w:r>
        <w:rPr>
          <w:rStyle w:val="9"/>
          <w:rFonts w:hint="eastAsia"/>
          <w:sz w:val="28"/>
          <w:szCs w:val="28"/>
          <w:lang w:val="en-US" w:eastAsia="zh-CN"/>
        </w:rPr>
        <w:t>-</w:t>
      </w:r>
      <w:r>
        <w:rPr>
          <w:rStyle w:val="9"/>
          <w:rFonts w:hint="default"/>
          <w:sz w:val="28"/>
          <w:szCs w:val="28"/>
          <w:lang w:val="en-US" w:eastAsia="zh-CN"/>
        </w:rPr>
        <w:t>1.8.0_181</w:t>
      </w:r>
      <w:r>
        <w:rPr>
          <w:rStyle w:val="9"/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Hadoop：hadoop-2.6.0-cdh5.9.1，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Zookeeper：zookeeper-3.4.5-cdh5.9.1，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Hbase：hbase-1.2.0-cdh5.9.1，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hive：hive-1.1.0-cdh5.9.1，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Spark：spark-1.6.0-cdh5.9.1，（暂时没安装完成）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spacing w:line="360" w:lineRule="auto"/>
        <w:jc w:val="center"/>
        <w:outlineLvl w:val="1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Toc30461_WPSOffice_Level2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Hadoop服务器列表</w:t>
      </w:r>
      <w:bookmarkEnd w:id="0"/>
    </w:p>
    <w:tbl>
      <w:tblPr>
        <w:tblStyle w:val="5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10"/>
        <w:gridCol w:w="1713"/>
        <w:gridCol w:w="1258"/>
        <w:gridCol w:w="1784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704" w:type="dxa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服务器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IP</w:t>
            </w:r>
          </w:p>
        </w:tc>
        <w:tc>
          <w:tcPr>
            <w:tcW w:w="810" w:type="dxa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主机名</w:t>
            </w:r>
          </w:p>
        </w:tc>
        <w:tc>
          <w:tcPr>
            <w:tcW w:w="1713" w:type="dxa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任务列表</w:t>
            </w:r>
          </w:p>
        </w:tc>
        <w:tc>
          <w:tcPr>
            <w:tcW w:w="1258" w:type="dxa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启用端口</w:t>
            </w:r>
          </w:p>
        </w:tc>
        <w:tc>
          <w:tcPr>
            <w:tcW w:w="1784" w:type="dxa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安装目录</w:t>
            </w:r>
          </w:p>
        </w:tc>
        <w:tc>
          <w:tcPr>
            <w:tcW w:w="1249" w:type="dxa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192.168.1.101</w:t>
            </w:r>
          </w:p>
        </w:tc>
        <w:tc>
          <w:tcPr>
            <w:tcW w:w="810" w:type="dxa"/>
            <w:vAlign w:val="top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Datanode101</w:t>
            </w:r>
          </w:p>
        </w:tc>
        <w:tc>
          <w:tcPr>
            <w:tcW w:w="1713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DataNode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NodeManager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 xml:space="preserve">HQuorumPeer </w:t>
            </w:r>
          </w:p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Worker</w:t>
            </w:r>
          </w:p>
        </w:tc>
        <w:tc>
          <w:tcPr>
            <w:tcW w:w="125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50075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8042</w:t>
            </w:r>
          </w:p>
        </w:tc>
        <w:tc>
          <w:tcPr>
            <w:tcW w:w="178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hadoop-2.6.0-cdh5.9.1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spark-1.6.0-cdh5.9.1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hbase-1.2.0-cdh5.9.1</w:t>
            </w:r>
          </w:p>
          <w:p>
            <w:pPr>
              <w:spacing w:line="360" w:lineRule="auto"/>
              <w:rPr>
                <w:rStyle w:val="9"/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zookeeper-3.4.5-cdh5.9.1</w:t>
            </w:r>
          </w:p>
          <w:p>
            <w:pPr>
              <w:spacing w:line="360" w:lineRule="auto"/>
              <w:rPr>
                <w:rStyle w:val="9"/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1249" w:type="dxa"/>
            <w:vAlign w:val="top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HDFS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192.168.1.102</w:t>
            </w:r>
          </w:p>
        </w:tc>
        <w:tc>
          <w:tcPr>
            <w:tcW w:w="810" w:type="dxa"/>
            <w:vAlign w:val="top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Namenode198</w:t>
            </w:r>
          </w:p>
        </w:tc>
        <w:tc>
          <w:tcPr>
            <w:tcW w:w="1713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NameNode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SecondaryNamenode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ResourceManager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Master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HMaster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HQuorumPeer</w:t>
            </w:r>
          </w:p>
        </w:tc>
        <w:tc>
          <w:tcPr>
            <w:tcW w:w="125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50070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50090</w:t>
            </w:r>
          </w:p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8088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9000</w:t>
            </w:r>
          </w:p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60010</w:t>
            </w:r>
          </w:p>
        </w:tc>
        <w:tc>
          <w:tcPr>
            <w:tcW w:w="178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hadoop-2.6.0-cdh5.9.1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spark-1.6.0-cdh5.9.1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hbase-1.2.0-cdh5.9.1</w:t>
            </w:r>
          </w:p>
          <w:p>
            <w:pPr>
              <w:spacing w:line="360" w:lineRule="auto"/>
              <w:rPr>
                <w:rStyle w:val="9"/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zookeeper-3.4.5-cdh5.9.1</w:t>
            </w:r>
          </w:p>
          <w:p>
            <w:pPr>
              <w:spacing w:line="360" w:lineRule="auto"/>
              <w:rPr>
                <w:rStyle w:val="9"/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/opt/hive-1.1.0-cdh5.9.1</w:t>
            </w:r>
          </w:p>
        </w:tc>
        <w:tc>
          <w:tcPr>
            <w:tcW w:w="124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HDFS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 xml:space="preserve">Yarn 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192.168.1.103</w:t>
            </w:r>
          </w:p>
        </w:tc>
        <w:tc>
          <w:tcPr>
            <w:tcW w:w="81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Datanode103</w:t>
            </w:r>
          </w:p>
        </w:tc>
        <w:tc>
          <w:tcPr>
            <w:tcW w:w="1713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DataNode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NodeManager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 xml:space="preserve">HQuorumPeer 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Worker</w:t>
            </w:r>
          </w:p>
        </w:tc>
        <w:tc>
          <w:tcPr>
            <w:tcW w:w="125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50075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8042</w:t>
            </w:r>
          </w:p>
        </w:tc>
        <w:tc>
          <w:tcPr>
            <w:tcW w:w="178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hadoop-2.6.0-cdh5.9.1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spark-1.6.0-cdh5.9.1</w:t>
            </w:r>
          </w:p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hbase-1.2.0-cdh5.9.1</w:t>
            </w:r>
          </w:p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/opt/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zookeeper-3.4.5-cdh5.9.1</w:t>
            </w:r>
          </w:p>
        </w:tc>
        <w:tc>
          <w:tcPr>
            <w:tcW w:w="124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HDFS</w:t>
            </w:r>
          </w:p>
        </w:tc>
      </w:tr>
    </w:tbl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集群管理</w:t>
      </w:r>
    </w:p>
    <w:p>
      <w:pPr>
        <w:numPr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在namenode102中，路径</w:t>
      </w: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/root/shell/starthadoop.sh</w:t>
      </w:r>
      <w:r>
        <w:rPr>
          <w:rStyle w:val="9"/>
          <w:rFonts w:hint="eastAsia"/>
          <w:sz w:val="28"/>
          <w:szCs w:val="28"/>
          <w:lang w:val="en-US" w:eastAsia="zh-CN"/>
        </w:rPr>
        <w:t>和</w:t>
      </w: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/root/shell/shutdown.sh</w:t>
      </w:r>
      <w:r>
        <w:rPr>
          <w:rStyle w:val="9"/>
          <w:rFonts w:hint="eastAsia"/>
          <w:sz w:val="28"/>
          <w:szCs w:val="28"/>
          <w:lang w:val="en-US" w:eastAsia="zh-CN"/>
        </w:rPr>
        <w:t>为启动和关闭集群脚本，但在</w:t>
      </w: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/etc/rc.local</w:t>
      </w:r>
      <w:r>
        <w:rPr>
          <w:rStyle w:val="9"/>
          <w:rFonts w:hint="eastAsia"/>
          <w:sz w:val="28"/>
          <w:szCs w:val="28"/>
          <w:lang w:val="en-US" w:eastAsia="zh-CN"/>
        </w:rPr>
        <w:t>中也设置了开机自启，故开机后可不用执行starthadoop.sh脚本，执行脚本也没关系，脚本会自动判断哪个组件没开启，然后单独启动那个组件！</w:t>
      </w:r>
    </w:p>
    <w:p>
      <w:pPr>
        <w:numPr>
          <w:numId w:val="0"/>
        </w:numPr>
        <w:bidi w:val="0"/>
        <w:rPr>
          <w:rStyle w:val="9"/>
          <w:rFonts w:hint="eastAsia"/>
          <w:color w:val="FF0000"/>
          <w:sz w:val="28"/>
          <w:szCs w:val="28"/>
          <w:lang w:val="en-US" w:eastAsia="zh-CN"/>
        </w:rPr>
      </w:pP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执行启动hadoop脚本：source  /root/shell/starthadoop.sh</w:t>
      </w:r>
    </w:p>
    <w:p>
      <w:pPr>
        <w:numPr>
          <w:numId w:val="0"/>
        </w:numPr>
        <w:bidi w:val="0"/>
        <w:rPr>
          <w:rStyle w:val="9"/>
          <w:rFonts w:hint="default"/>
          <w:color w:val="FF0000"/>
          <w:sz w:val="28"/>
          <w:szCs w:val="28"/>
          <w:lang w:val="en-US" w:eastAsia="zh-CN"/>
        </w:rPr>
      </w:pP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#可反复执行，但执行时需要保证datanode101和datanode103网络通讯，开机时最好是先开这两台，最后开这台namenode102（宝贝窗主机）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4133850" cy="1285875"/>
            <wp:effectExtent l="0" t="0" r="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633595"/>
            <wp:effectExtent l="0" t="0" r="5080" b="146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Style w:val="9"/>
          <w:rFonts w:hint="eastAsia"/>
          <w:color w:val="FF0000"/>
          <w:sz w:val="28"/>
          <w:szCs w:val="28"/>
          <w:lang w:val="en-US" w:eastAsia="zh-CN"/>
        </w:rPr>
      </w:pP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执行关闭hadoop脚本:source  /root/shell/shutdownhadoop.sh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71925" cy="2133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numPr>
          <w:ilvl w:val="0"/>
          <w:numId w:val="0"/>
        </w:numPr>
        <w:bidi w:val="0"/>
        <w:rPr>
          <w:rStyle w:val="9"/>
          <w:rFonts w:hint="default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环境变量在：/etc/profile 文件中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268855"/>
            <wp:effectExtent l="0" t="0" r="4445" b="1714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4"/>
          <w:szCs w:val="24"/>
          <w:shd w:val="clear" w:fill="FAFAFC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4"/>
          <w:szCs w:val="24"/>
          <w:shd w:val="clear" w:fill="FAFAFC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4"/>
          <w:szCs w:val="24"/>
          <w:shd w:val="clear" w:fill="FAFAFC"/>
          <w:lang w:eastAsia="zh-CN"/>
        </w:rPr>
        <w:t>使用命令检测集群情况：</w:t>
      </w:r>
    </w:p>
    <w:p>
      <w:pPr>
        <w:spacing w:line="360" w:lineRule="auto"/>
        <w:ind w:firstLine="720" w:firstLineChars="300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4"/>
          <w:szCs w:val="24"/>
          <w:shd w:val="clear" w:fill="FAFAFC"/>
        </w:rPr>
        <w:t>hdfs dfsadmin -report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4"/>
          <w:szCs w:val="24"/>
          <w:shd w:val="clear" w:fill="FAFAFC"/>
          <w:lang w:val="en-US" w:eastAsia="zh-CN"/>
        </w:rPr>
        <w:t xml:space="preserve"> #集群任意节点执行都可以,如图所示</w:t>
      </w: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163570"/>
            <wp:effectExtent l="0" t="0" r="3810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启动HDFS</w:t>
      </w:r>
    </w:p>
    <w:p>
      <w:pPr>
        <w:spacing w:line="360" w:lineRule="auto"/>
        <w:ind w:firstLine="480" w:firstLineChars="200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Hdfs启动：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start-dfs.sh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 xml:space="preserve"> #启动hdfs服务，在198上执行即可</w:t>
      </w:r>
    </w:p>
    <w:p>
      <w:pPr>
        <w:spacing w:line="360" w:lineRule="auto"/>
        <w:ind w:firstLine="480" w:firstLineChars="200"/>
        <w:rPr>
          <w:rFonts w:hint="default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Hdfs关闭：stop-dfs.sh   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 xml:space="preserve"> #启动hdfs服务，在198上执行即可</w:t>
      </w:r>
    </w:p>
    <w:p>
      <w:pPr>
        <w:spacing w:line="360" w:lineRule="auto"/>
        <w:ind w:firstLine="720" w:firstLineChars="3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用命令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jps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查看各台机器上对应进程已经起来：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namenode102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主机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：NameNode、SecondaryNameNode；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datanode101、103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主机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：DataNode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9000端口是连接的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）</w:t>
      </w:r>
    </w:p>
    <w:p>
      <w:pPr>
        <w:spacing w:line="360" w:lineRule="auto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bookmarkStart w:id="1" w:name="_Toc11560_WPSOffice_Level2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启动Yarn</w:t>
      </w:r>
      <w:bookmarkEnd w:id="1"/>
    </w:p>
    <w:p>
      <w:pPr>
        <w:spacing w:line="360" w:lineRule="auto"/>
        <w:ind w:firstLine="960" w:firstLineChars="400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Yarn启动：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start-yarn.sh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#在198上执行即可</w:t>
      </w:r>
    </w:p>
    <w:p>
      <w:pPr>
        <w:spacing w:line="360" w:lineRule="auto"/>
        <w:ind w:firstLine="960" w:firstLineChars="400"/>
        <w:rPr>
          <w:rFonts w:hint="default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Yarn关闭：stop-yarn.sh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 xml:space="preserve">    #在198上执行即可</w:t>
      </w:r>
    </w:p>
    <w:p>
      <w:pPr>
        <w:spacing w:line="360" w:lineRule="auto"/>
        <w:ind w:firstLine="960" w:firstLineChars="4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  <w:t>jps查看各台机器上对应进程已经起来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：</w:t>
      </w:r>
    </w:p>
    <w:p>
      <w:pPr>
        <w:spacing w:line="360" w:lineRule="auto"/>
        <w:ind w:firstLine="720" w:firstLineChars="3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namenode102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主机新增服务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：ResourceManager；</w:t>
      </w:r>
    </w:p>
    <w:p>
      <w:pPr>
        <w:spacing w:line="360" w:lineRule="auto"/>
        <w:ind w:firstLine="720" w:firstLineChars="3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datanode101、103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主机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：NodeManager；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http://192.168.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0.198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:50070/ //--namenode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198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web页面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，浏览器上登录该网址即可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（namenode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198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5269230" cy="2839085"/>
            <wp:effectExtent l="0" t="0" r="7620" b="184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"http://192.168.1.102:8088/cluster"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http://192.168.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0.198</w:t>
      </w:r>
      <w:r>
        <w:rPr>
          <w:rStyle w:val="8"/>
          <w:rFonts w:ascii="宋体" w:hAnsi="宋体" w:eastAsia="宋体" w:cs="宋体"/>
          <w:sz w:val="24"/>
          <w:szCs w:val="24"/>
        </w:rPr>
        <w:t>:8088/cluster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（查看数据节点datanode和集群使用情况，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浏览器上登录该网址即可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5269230" cy="283908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4、Zookeeper启动：zkServer.sh start  #3台电脑都需要执行该命令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查看状态：zkServer.sh status</w:t>
      </w:r>
    </w:p>
    <w:p>
      <w:pPr>
        <w:bidi w:val="0"/>
      </w:pPr>
      <w:r>
        <w:drawing>
          <wp:inline distT="0" distB="0" distL="114300" distR="114300">
            <wp:extent cx="3676650" cy="130492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会新增服务：</w:t>
      </w:r>
      <w:r>
        <w:rPr>
          <w:rFonts w:hint="default"/>
          <w:color w:val="FF0000"/>
          <w:lang w:val="en-US" w:eastAsia="zh-CN"/>
        </w:rPr>
        <w:t>QuorumPeerMain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Hbase集群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Hbase集群启动：start-hbase.sh   #在198服务器上执行</w:t>
      </w:r>
    </w:p>
    <w:p>
      <w:pPr>
        <w:bidi w:val="0"/>
        <w:ind w:firstLine="1405" w:firstLineChars="50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停止：stop-hbase.sh   #在198服务器上执行</w:t>
      </w: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3台主机新增服务：HQuorumPeer</w:t>
      </w:r>
    </w:p>
    <w:p>
      <w:pPr>
        <w:bidi w:val="0"/>
      </w:pPr>
      <w:r>
        <w:drawing>
          <wp:inline distT="0" distB="0" distL="114300" distR="114300">
            <wp:extent cx="3533775" cy="13620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管理电脑还会新增服务：</w:t>
      </w:r>
      <w:r>
        <w:rPr>
          <w:rFonts w:hint="eastAsia"/>
          <w:lang w:val="en-US" w:eastAsia="zh-CN"/>
        </w:rPr>
        <w:t>HMaster</w:t>
      </w:r>
    </w:p>
    <w:p>
      <w:pPr>
        <w:bidi w:val="0"/>
      </w:pPr>
      <w:r>
        <w:drawing>
          <wp:inline distT="0" distB="0" distL="114300" distR="114300">
            <wp:extent cx="2885440" cy="16383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查看hbase网址：</w:t>
      </w:r>
      <w:r>
        <w:rPr>
          <w:rFonts w:hint="eastAsia"/>
          <w:color w:val="0070C0"/>
          <w:sz w:val="28"/>
          <w:szCs w:val="28"/>
          <w:lang w:val="en-US" w:eastAsia="zh-CN"/>
        </w:rPr>
        <w:t>http://192.168.0.198:60010</w:t>
      </w:r>
    </w:p>
    <w:p>
      <w:pPr>
        <w:bidi w:val="0"/>
      </w:pPr>
      <w:r>
        <w:drawing>
          <wp:inline distT="0" distB="0" distL="114300" distR="114300">
            <wp:extent cx="5267960" cy="3570605"/>
            <wp:effectExtent l="0" t="0" r="8890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FF0000"/>
          <w:lang w:eastAsia="zh-CN"/>
        </w:rPr>
        <w:t>若集群时间不同步，各节点会自动关闭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在CentOS8.0中默认不再支持ntp软件包，时间同步将由chrony来实现，像我这种习惯了ntp同步时间的，一时难以去适应chrony。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本文将通过wlnmp提供的源，来安装ntp服务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  <w:vertAlign w:val="baseline"/>
        </w:rPr>
        <w:t>添加wlnmp源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8"/>
          <w:szCs w:val="18"/>
        </w:rPr>
      </w:pPr>
    </w:p>
    <w:tbl>
      <w:tblPr>
        <w:tblStyle w:val="4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urier New" w:hAnsi="Courier New" w:eastAsia="Courier New" w:cs="Courier New"/>
                <w:b w:val="0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5499DE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8"/>
                <w:szCs w:val="18"/>
                <w:lang w:val="en-US" w:eastAsia="zh-CN" w:bidi="ar"/>
              </w:rPr>
              <w:t>rpm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-</w:t>
            </w:r>
            <w:r>
              <w:rPr>
                <w:rFonts w:hint="default" w:ascii="Courier New" w:hAnsi="Courier New" w:eastAsia="Courier New" w:cs="Courier New"/>
                <w:b w:val="0"/>
                <w:color w:val="004ED0"/>
                <w:kern w:val="0"/>
                <w:sz w:val="18"/>
                <w:szCs w:val="18"/>
                <w:lang w:val="en-US" w:eastAsia="zh-CN" w:bidi="ar"/>
              </w:rPr>
              <w:t xml:space="preserve">ivh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8"/>
                <w:szCs w:val="18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color w:val="FF8000"/>
                <w:kern w:val="0"/>
                <w:sz w:val="18"/>
                <w:szCs w:val="18"/>
                <w:lang w:val="en-US" w:eastAsia="zh-CN" w:bidi="ar"/>
              </w:rPr>
              <w:t>//mirrors.wlnmp.com/centos/wlnmp-release-centos.noarch.rpm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  <w:vertAlign w:val="baseline"/>
        </w:rPr>
        <w:t>安装ntp服务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8"/>
          <w:szCs w:val="18"/>
        </w:rPr>
      </w:pPr>
    </w:p>
    <w:tbl>
      <w:tblPr>
        <w:tblStyle w:val="4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urier New" w:hAnsi="Courier New" w:eastAsia="Courier New" w:cs="Courier New"/>
                <w:b w:val="0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5499DE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4ED0"/>
                <w:kern w:val="0"/>
                <w:sz w:val="18"/>
                <w:szCs w:val="18"/>
                <w:lang w:val="en-US" w:eastAsia="zh-CN" w:bidi="ar"/>
              </w:rPr>
              <w:t xml:space="preserve">yum install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8"/>
                <w:szCs w:val="18"/>
                <w:lang w:val="en-US" w:eastAsia="zh-CN" w:bidi="ar"/>
              </w:rPr>
              <w:t>wntp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  <w:vertAlign w:val="baseline"/>
        </w:rPr>
        <w:t>时间同步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8"/>
          <w:szCs w:val="18"/>
        </w:rPr>
      </w:pPr>
    </w:p>
    <w:tbl>
      <w:tblPr>
        <w:tblStyle w:val="4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urier New" w:hAnsi="Courier New" w:eastAsia="Courier New" w:cs="Courier New"/>
                <w:b w:val="0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5499DE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4ED0"/>
                <w:kern w:val="0"/>
                <w:sz w:val="18"/>
                <w:szCs w:val="18"/>
                <w:lang w:val="en-US" w:eastAsia="zh-CN" w:bidi="ar"/>
              </w:rPr>
              <w:t xml:space="preserve">ntpdate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8"/>
                <w:szCs w:val="18"/>
                <w:lang w:val="en-US" w:eastAsia="zh-CN" w:bidi="ar"/>
              </w:rPr>
              <w:t>ntp1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8"/>
                <w:szCs w:val="18"/>
                <w:lang w:val="en-US" w:eastAsia="zh-CN" w:bidi="ar"/>
              </w:rPr>
              <w:t>aliyun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8"/>
                <w:szCs w:val="18"/>
                <w:lang w:val="en-US" w:eastAsia="zh-CN" w:bidi="ar"/>
              </w:rPr>
              <w:t>com</w:t>
            </w:r>
          </w:p>
        </w:tc>
      </w:tr>
    </w:tbl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Hive默认启动，但是若需要用第三方软件连接hive，需要启动metastore和hiveserver2服务，启动10000端口连接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Beeline是Hive新的命令行客户端工具。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HiveServer2 支持一个新的命令行Shell，称为Beeline，它是基于SQLLine CLI的JDBC客户端。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Beeline支持嵌入模式(embedded mode)和远程模式(remote mode)。在嵌入式模式下，运行嵌入式的Hive(类似Hive CLI)，而远程模式可以通过Thrift连接到独立的HiveServer2进程上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宋体" w:cs="微软雅黑"/>
          <w:lang w:val="en-US" w:eastAsia="zh-CN"/>
        </w:rPr>
      </w:pP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nohup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hive --service metastore &amp;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   #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 xml:space="preserve">在 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201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 xml:space="preserve"> 节点上运行 jps 应该会有RunJar 进程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则启动成功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宋体" w:cs="微软雅黑"/>
          <w:lang w:val="en-US" w:eastAsia="zh-CN"/>
        </w:rPr>
      </w:pPr>
      <w:bookmarkStart w:id="2" w:name="OLE_LINK3"/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nohup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hive --service hiveserver2&amp;</w:t>
      </w:r>
      <w:bookmarkEnd w:id="2"/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  #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 xml:space="preserve">在 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201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 xml:space="preserve"> 节点上运行 jps 应该会有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Master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 xml:space="preserve"> 进程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则启动成功，端口是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10000</w:t>
      </w: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</w:p>
    <w:p>
      <w:pPr>
        <w:bidi w:val="0"/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6、Spark集群（</w:t>
      </w:r>
      <w:r>
        <w:rPr>
          <w:rStyle w:val="9"/>
          <w:rFonts w:hint="eastAsia"/>
          <w:color w:val="FF0000"/>
          <w:sz w:val="28"/>
          <w:szCs w:val="28"/>
          <w:lang w:val="en-US" w:eastAsia="zh-CN"/>
        </w:rPr>
        <w:t>暂时未安装</w:t>
      </w:r>
      <w:r>
        <w:rPr>
          <w:rStyle w:val="9"/>
          <w:rFonts w:hint="eastAsia"/>
          <w:sz w:val="28"/>
          <w:szCs w:val="28"/>
          <w:lang w:val="en-US" w:eastAsia="zh-CN"/>
        </w:rPr>
        <w:t>）</w:t>
      </w: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启动spark：</w:t>
      </w:r>
      <w:bookmarkStart w:id="3" w:name="OLE_LINK1"/>
      <w:r>
        <w:rPr>
          <w:rStyle w:val="9"/>
          <w:rFonts w:hint="eastAsia"/>
          <w:sz w:val="28"/>
          <w:szCs w:val="28"/>
          <w:lang w:val="en-US" w:eastAsia="zh-CN"/>
        </w:rPr>
        <w:t>/opt/spark-2.4.4/sbin/start-all.sh</w:t>
      </w:r>
      <w:bookmarkEnd w:id="3"/>
      <w:r>
        <w:rPr>
          <w:rStyle w:val="9"/>
          <w:rFonts w:hint="eastAsia"/>
          <w:sz w:val="28"/>
          <w:szCs w:val="28"/>
          <w:lang w:val="en-US" w:eastAsia="zh-CN"/>
        </w:rPr>
        <w:t xml:space="preserve">  #在198上执行</w:t>
      </w: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停止spark：/opt/spark-2.4.4/sbin/stop-all.sh  #在198上执行</w:t>
      </w:r>
    </w:p>
    <w:p>
      <w:pPr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jps新增服务：Master</w:t>
      </w:r>
    </w:p>
    <w:p>
      <w:pPr>
        <w:bidi w:val="0"/>
      </w:pPr>
      <w:r>
        <w:drawing>
          <wp:inline distT="0" distB="0" distL="114300" distR="114300">
            <wp:extent cx="5270500" cy="2645410"/>
            <wp:effectExtent l="0" t="0" r="635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Datanode101、103新增服务：Worker</w:t>
      </w:r>
    </w:p>
    <w:p>
      <w:pPr>
        <w:bidi w:val="0"/>
      </w:pPr>
      <w:r>
        <w:drawing>
          <wp:inline distT="0" distB="0" distL="114300" distR="114300">
            <wp:extent cx="4600575" cy="10001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Spark访问网址：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3295650" cy="116205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7、数据库Mysql-5.7.23管理（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hive集群连的数据库为mysql，故mysql需确保启动</w:t>
      </w:r>
      <w:r>
        <w:rPr>
          <w:rFonts w:hint="eastAsia"/>
          <w:b/>
          <w:bCs/>
          <w:sz w:val="24"/>
          <w:szCs w:val="32"/>
          <w:lang w:val="en-US" w:eastAsia="zh-CN"/>
        </w:rPr>
        <w:t>）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"https://www.cnblogs.com/lovling/p/7928674.html"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https://www.cnblogs.com/lovling/p/7928674.html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安装在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192.168.0.198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主机上</w:t>
      </w: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路径：/usr/local/mysql   ,数据库保存路径:/usr/local/mysql/data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启动 mysql </w:t>
      </w:r>
      <w:r>
        <w:rPr>
          <w:rStyle w:val="7"/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FF0000"/>
          <w:spacing w:val="0"/>
          <w:sz w:val="19"/>
          <w:szCs w:val="19"/>
          <w:lang w:val="en-US" w:eastAsia="zh-CN"/>
        </w:rPr>
      </w:pPr>
      <w:bookmarkStart w:id="4" w:name="OLE_LINK2"/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/usr/local/mysql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/bin/mysqld_safe --user=root &amp;</w:t>
      </w:r>
      <w:bookmarkEnd w:id="4"/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 xml:space="preserve">     #</w:t>
      </w:r>
      <w:r>
        <w:rPr>
          <w:rStyle w:val="7"/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默认使用</w:t>
      </w:r>
      <w:r>
        <w:rPr>
          <w:rStyle w:val="7"/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/etc/my.cnf配置文件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  <w:t>或者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指定配置文件的方式启动 =&gt; ./bin/mysqld_safe --defaults-file=/</w:t>
      </w: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etc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/my.cnf &amp;</w:t>
      </w: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关闭 mysql 使用该命令 </w:t>
      </w:r>
      <w:r>
        <w:rPr>
          <w:rStyle w:val="7"/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/usr/local/mysql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/bin/mysqladmin -uroot -p shutdown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  <w:t>或者用</w:t>
      </w: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ss -anutlp | grep 3306找出pid号，再kill掉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如果是真实情况下, 一般需要创建 mysql 用户和 用户组, 来代替 root, 方便管理，直接使用 root 会引发安全问题，这里只是测试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 xml:space="preserve"> 测试连接 </w:t>
      </w: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mysql -uroot -p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eastAsia" w:ascii="Verdana" w:hAnsi="Verdana" w:cs="Verdana" w:eastAsiaTheme="minorEastAsia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  <w:t>遇到问题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1085215"/>
            <wp:effectExtent l="0" t="0" r="254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解决办法，安装依赖库：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yum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libncurses*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数据库用户名和密码：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root，123456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200"/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登录数据库：mysql -uroot -p123456</w:t>
      </w:r>
    </w:p>
    <w:p>
      <w:pPr>
        <w:bidi w:val="0"/>
        <w:rPr>
          <w:rStyle w:val="7"/>
          <w:rFonts w:hint="default" w:ascii="Verdana" w:hAnsi="Verdana" w:eastAsia="宋体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2D5C9"/>
    <w:multiLevelType w:val="singleLevel"/>
    <w:tmpl w:val="AB42D5C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4CF6C5"/>
    <w:multiLevelType w:val="singleLevel"/>
    <w:tmpl w:val="ED4CF6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D94AB46"/>
    <w:multiLevelType w:val="singleLevel"/>
    <w:tmpl w:val="FD94AB4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6653"/>
    <w:rsid w:val="01455C06"/>
    <w:rsid w:val="02B5488A"/>
    <w:rsid w:val="04E97EED"/>
    <w:rsid w:val="0786696B"/>
    <w:rsid w:val="08E32931"/>
    <w:rsid w:val="0A0F70CB"/>
    <w:rsid w:val="0A545797"/>
    <w:rsid w:val="0F1045CA"/>
    <w:rsid w:val="1075791B"/>
    <w:rsid w:val="12625629"/>
    <w:rsid w:val="13D30CD8"/>
    <w:rsid w:val="141E6E67"/>
    <w:rsid w:val="17D7120A"/>
    <w:rsid w:val="18083A0A"/>
    <w:rsid w:val="18484AEF"/>
    <w:rsid w:val="196E5132"/>
    <w:rsid w:val="19942ADD"/>
    <w:rsid w:val="1B8657FA"/>
    <w:rsid w:val="1D34694C"/>
    <w:rsid w:val="1EB05669"/>
    <w:rsid w:val="1F8A75E1"/>
    <w:rsid w:val="1FD11DEA"/>
    <w:rsid w:val="22C1753B"/>
    <w:rsid w:val="23180324"/>
    <w:rsid w:val="23EC6D3F"/>
    <w:rsid w:val="24134B4D"/>
    <w:rsid w:val="27C20B1F"/>
    <w:rsid w:val="2BA275D8"/>
    <w:rsid w:val="2C6C47BA"/>
    <w:rsid w:val="2ED617E4"/>
    <w:rsid w:val="310561A4"/>
    <w:rsid w:val="364B7B36"/>
    <w:rsid w:val="36C54953"/>
    <w:rsid w:val="374F1FCF"/>
    <w:rsid w:val="37AA643B"/>
    <w:rsid w:val="37CB6D64"/>
    <w:rsid w:val="38D17A1E"/>
    <w:rsid w:val="397C67E6"/>
    <w:rsid w:val="39F041EB"/>
    <w:rsid w:val="3B6160FB"/>
    <w:rsid w:val="3C92401A"/>
    <w:rsid w:val="3ED20C1E"/>
    <w:rsid w:val="44FA1D28"/>
    <w:rsid w:val="45D057D2"/>
    <w:rsid w:val="486449A3"/>
    <w:rsid w:val="48D03B71"/>
    <w:rsid w:val="48EA2466"/>
    <w:rsid w:val="49E9380E"/>
    <w:rsid w:val="4A4D4362"/>
    <w:rsid w:val="4BC60F2E"/>
    <w:rsid w:val="4C2C3AD3"/>
    <w:rsid w:val="4CA74A41"/>
    <w:rsid w:val="4DB81C6A"/>
    <w:rsid w:val="50C42FC9"/>
    <w:rsid w:val="51F47CAE"/>
    <w:rsid w:val="532C2DD8"/>
    <w:rsid w:val="54926E88"/>
    <w:rsid w:val="556200A4"/>
    <w:rsid w:val="5B252DBA"/>
    <w:rsid w:val="5BB96567"/>
    <w:rsid w:val="5D644B63"/>
    <w:rsid w:val="5D7C18DC"/>
    <w:rsid w:val="5FD8265D"/>
    <w:rsid w:val="607A49E8"/>
    <w:rsid w:val="614160B8"/>
    <w:rsid w:val="63D04334"/>
    <w:rsid w:val="64356419"/>
    <w:rsid w:val="65C24E5A"/>
    <w:rsid w:val="67EF6793"/>
    <w:rsid w:val="6CF9517F"/>
    <w:rsid w:val="6D051FB1"/>
    <w:rsid w:val="6DC866F0"/>
    <w:rsid w:val="6E0A0D03"/>
    <w:rsid w:val="6E9430DA"/>
    <w:rsid w:val="71A6719E"/>
    <w:rsid w:val="739C71F7"/>
    <w:rsid w:val="75E65BD4"/>
    <w:rsid w:val="7D91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2019-12-02T09:04:00Z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