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70500" cy="1526540"/>
            <wp:effectExtent l="0" t="0" r="0" b="10160"/>
            <wp:docPr id="1" name="图片 1" descr="aaecca60878c81fd83ab9e3f746e7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aecca60878c81fd83ab9e3f746e7fc"/>
                    <pic:cNvPicPr>
                      <a:picLocks noChangeAspect="1"/>
                    </pic:cNvPicPr>
                  </pic:nvPicPr>
                  <pic:blipFill>
                    <a:blip r:embed="rId4"/>
                    <a:stretch>
                      <a:fillRect/>
                    </a:stretch>
                  </pic:blipFill>
                  <pic:spPr>
                    <a:xfrm>
                      <a:off x="0" y="0"/>
                      <a:ext cx="5270500" cy="1526540"/>
                    </a:xfrm>
                    <a:prstGeom prst="rect">
                      <a:avLst/>
                    </a:prstGeom>
                  </pic:spPr>
                </pic:pic>
              </a:graphicData>
            </a:graphic>
          </wp:inline>
        </w:drawing>
      </w:r>
    </w:p>
    <w:p>
      <w:pPr>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Install.packages(rstatix)</w:t>
      </w:r>
    </w:p>
    <w:p>
      <w:pPr>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library(rstatix)</w:t>
      </w:r>
      <w:bookmarkStart w:id="0" w:name="OLE_LINK2"/>
      <w:r>
        <w:rPr>
          <w:rFonts w:hint="eastAsia" w:ascii="仿宋" w:hAnsi="仿宋" w:eastAsia="仿宋" w:cs="仿宋"/>
          <w:i w:val="0"/>
          <w:iCs w:val="0"/>
          <w:color w:val="05073B"/>
          <w:spacing w:val="0"/>
          <w:kern w:val="0"/>
          <w:sz w:val="20"/>
          <w:szCs w:val="20"/>
          <w:lang w:val="en-US" w:eastAsia="zh-CN" w:bidi="ar"/>
        </w:rPr>
        <w:t xml:space="preserve"> # 真的好用</w:t>
      </w:r>
      <w:bookmarkEnd w:id="0"/>
    </w:p>
    <w:p>
      <w:pPr>
        <w:rPr>
          <w:rFonts w:hint="eastAsia"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eta_squared(model)</w:t>
      </w:r>
    </w:p>
    <w:p>
      <w:pPr>
        <w:rPr>
          <w:rFonts w:hint="eastAsia"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library(pwr)</w:t>
      </w:r>
      <w:r>
        <w:rPr>
          <w:rFonts w:hint="eastAsia" w:ascii="仿宋" w:hAnsi="仿宋" w:eastAsia="仿宋" w:cs="仿宋"/>
          <w:i w:val="0"/>
          <w:iCs w:val="0"/>
          <w:color w:val="05073B"/>
          <w:spacing w:val="0"/>
          <w:kern w:val="0"/>
          <w:sz w:val="20"/>
          <w:szCs w:val="20"/>
          <w:lang w:val="en-US" w:eastAsia="zh-CN" w:bidi="ar"/>
        </w:rPr>
        <w:t xml:space="preserve"> # 真的好用</w:t>
      </w:r>
    </w:p>
    <w:p>
      <w:pPr>
        <w:rPr>
          <w:rFonts w:hint="eastAsia"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pwr.anova.test</w:t>
      </w:r>
      <w:r>
        <w:rPr>
          <w:rFonts w:hint="eastAsia" w:ascii="仿宋" w:hAnsi="仿宋" w:eastAsia="仿宋" w:cs="仿宋"/>
          <w:i w:val="0"/>
          <w:iCs w:val="0"/>
          <w:color w:val="05073B"/>
          <w:spacing w:val="0"/>
          <w:kern w:val="0"/>
          <w:sz w:val="20"/>
          <w:szCs w:val="20"/>
          <w:lang w:val="en-US" w:eastAsia="zh-CN" w:bidi="ar"/>
        </w:rPr>
        <w:t>() # 计算anova的power</w:t>
      </w:r>
    </w:p>
    <w:p>
      <w:pPr>
        <w:rPr>
          <w:rFonts w:hint="default" w:ascii="仿宋" w:hAnsi="仿宋" w:eastAsia="仿宋" w:cs="仿宋"/>
          <w:i w:val="0"/>
          <w:iCs w:val="0"/>
          <w:color w:val="05073B"/>
          <w:spacing w:val="0"/>
          <w:kern w:val="0"/>
          <w:sz w:val="20"/>
          <w:szCs w:val="20"/>
          <w:lang w:val="en-US" w:eastAsia="zh-CN" w:bidi="ar"/>
        </w:rPr>
      </w:pPr>
    </w:p>
    <w:p>
      <w:pPr>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library(stats)中的power.anova.test()也可以用，但是要提供between.var和within.var，比上面的</w:t>
      </w:r>
      <w:r>
        <w:rPr>
          <w:rFonts w:hint="default" w:ascii="仿宋" w:hAnsi="仿宋" w:eastAsia="仿宋" w:cs="仿宋"/>
          <w:i w:val="0"/>
          <w:iCs w:val="0"/>
          <w:color w:val="05073B"/>
          <w:spacing w:val="0"/>
          <w:kern w:val="0"/>
          <w:sz w:val="20"/>
          <w:szCs w:val="20"/>
          <w:lang w:val="en-US" w:eastAsia="zh-CN" w:bidi="ar"/>
        </w:rPr>
        <w:t>pwr.anova.test</w:t>
      </w:r>
      <w:r>
        <w:rPr>
          <w:rFonts w:hint="eastAsia" w:ascii="仿宋" w:hAnsi="仿宋" w:eastAsia="仿宋" w:cs="仿宋"/>
          <w:i w:val="0"/>
          <w:iCs w:val="0"/>
          <w:color w:val="05073B"/>
          <w:spacing w:val="0"/>
          <w:kern w:val="0"/>
          <w:sz w:val="20"/>
          <w:szCs w:val="20"/>
          <w:lang w:val="en-US" w:eastAsia="zh-CN" w:bidi="ar"/>
        </w:rPr>
        <w:t>()</w:t>
      </w:r>
      <w:bookmarkStart w:id="2" w:name="_GoBack"/>
      <w:bookmarkEnd w:id="2"/>
      <w:r>
        <w:rPr>
          <w:rFonts w:hint="eastAsia" w:ascii="仿宋" w:hAnsi="仿宋" w:eastAsia="仿宋" w:cs="仿宋"/>
          <w:i w:val="0"/>
          <w:iCs w:val="0"/>
          <w:color w:val="05073B"/>
          <w:spacing w:val="0"/>
          <w:kern w:val="0"/>
          <w:sz w:val="20"/>
          <w:szCs w:val="20"/>
          <w:lang w:val="en-US" w:eastAsia="zh-CN" w:bidi="ar"/>
        </w:rPr>
        <w:t>要麻烦</w:t>
      </w:r>
    </w:p>
    <w:p>
      <w:pPr>
        <w:rPr>
          <w:rFonts w:hint="default" w:ascii="仿宋" w:hAnsi="仿宋" w:eastAsia="仿宋" w:cs="仿宋"/>
          <w:i w:val="0"/>
          <w:iCs w:val="0"/>
          <w:color w:val="05073B"/>
          <w:spacing w:val="0"/>
          <w:kern w:val="0"/>
          <w:sz w:val="20"/>
          <w:szCs w:val="20"/>
          <w:lang w:val="en-US" w:eastAsia="zh-CN" w:bidi="ar"/>
        </w:rPr>
      </w:pPr>
    </w:p>
    <w:p>
      <w:pPr>
        <w:rPr>
          <w:rFonts w:hint="eastAsia" w:eastAsiaTheme="minorEastAsia"/>
          <w:lang w:eastAsia="zh-CN"/>
        </w:rPr>
      </w:pPr>
      <w:r>
        <w:rPr>
          <w:rFonts w:hint="eastAsia" w:eastAsiaTheme="minorEastAsia"/>
          <w:lang w:eastAsia="zh-CN"/>
        </w:rPr>
        <w:drawing>
          <wp:inline distT="0" distB="0" distL="114300" distR="114300">
            <wp:extent cx="5273040" cy="1571625"/>
            <wp:effectExtent l="0" t="0" r="10160" b="3175"/>
            <wp:docPr id="2" name="图片 2" descr="145c0082689607b2817778621b9f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5c0082689607b2817778621b9fa80"/>
                    <pic:cNvPicPr>
                      <a:picLocks noChangeAspect="1"/>
                    </pic:cNvPicPr>
                  </pic:nvPicPr>
                  <pic:blipFill>
                    <a:blip r:embed="rId5"/>
                    <a:stretch>
                      <a:fillRect/>
                    </a:stretch>
                  </pic:blipFill>
                  <pic:spPr>
                    <a:xfrm>
                      <a:off x="0" y="0"/>
                      <a:ext cx="5273040" cy="157162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67960" cy="394970"/>
            <wp:effectExtent l="0" t="0" r="2540" b="11430"/>
            <wp:docPr id="3" name="图片 3" descr="4d3c7672f2c4159d477a5433dbfcb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d3c7672f2c4159d477a5433dbfcb89"/>
                    <pic:cNvPicPr>
                      <a:picLocks noChangeAspect="1"/>
                    </pic:cNvPicPr>
                  </pic:nvPicPr>
                  <pic:blipFill>
                    <a:blip r:embed="rId6"/>
                    <a:stretch>
                      <a:fillRect/>
                    </a:stretch>
                  </pic:blipFill>
                  <pic:spPr>
                    <a:xfrm>
                      <a:off x="0" y="0"/>
                      <a:ext cx="5267960" cy="39497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eastAsia" w:ascii="仿宋" w:hAnsi="仿宋" w:eastAsia="仿宋" w:cs="仿宋"/>
          <w:i w:val="0"/>
          <w:iCs w:val="0"/>
          <w:color w:val="05073B"/>
          <w:spacing w:val="0"/>
          <w:sz w:val="20"/>
          <w:szCs w:val="20"/>
          <w:lang w:val="en-US" w:eastAsia="zh-CN"/>
        </w:rPr>
      </w:pPr>
      <w:r>
        <w:rPr>
          <w:rFonts w:hint="eastAsia" w:ascii="仿宋" w:hAnsi="仿宋" w:eastAsia="仿宋" w:cs="仿宋"/>
          <w:i w:val="0"/>
          <w:iCs w:val="0"/>
          <w:color w:val="05073B"/>
          <w:spacing w:val="0"/>
          <w:sz w:val="20"/>
          <w:szCs w:val="20"/>
          <w:lang w:val="en-US" w:eastAsia="zh-CN"/>
        </w:rPr>
        <w:t>Bartlett's test of homogeneity of variances（巴特利特方差齐性检验）是一种用于检验多个独立样本是否来自具有相同方差的总体的一种非参数方法。它通常用于在方差分析（ANOVA）之前检查各组之间的方差是否相等，因为ANOVA的一个基本假设就是各组之间的方差相等（方差齐性）。</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eastAsia" w:ascii="仿宋" w:hAnsi="仿宋" w:eastAsia="仿宋" w:cs="仿宋"/>
          <w:i w:val="0"/>
          <w:iCs w:val="0"/>
          <w:color w:val="05073B"/>
          <w:spacing w:val="0"/>
          <w:sz w:val="20"/>
          <w:szCs w:val="20"/>
          <w:lang w:val="en-US" w:eastAsia="zh-CN"/>
        </w:rPr>
      </w:pPr>
      <w:r>
        <w:rPr>
          <w:rFonts w:hint="eastAsia" w:ascii="仿宋" w:hAnsi="仿宋" w:eastAsia="仿宋" w:cs="仿宋"/>
          <w:i w:val="0"/>
          <w:iCs w:val="0"/>
          <w:color w:val="05073B"/>
          <w:spacing w:val="0"/>
          <w:sz w:val="20"/>
          <w:szCs w:val="20"/>
          <w:lang w:val="en-US" w:eastAsia="zh-CN"/>
        </w:rPr>
        <w:t>Homoscedasticity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default" w:ascii="仿宋" w:hAnsi="仿宋" w:eastAsia="仿宋" w:cs="仿宋"/>
          <w:i w:val="0"/>
          <w:iCs w:val="0"/>
          <w:color w:val="05073B"/>
          <w:spacing w:val="0"/>
          <w:sz w:val="20"/>
          <w:szCs w:val="20"/>
          <w:lang w:val="en-US" w:eastAsia="zh-CN"/>
        </w:rPr>
      </w:pPr>
      <w:r>
        <w:rPr>
          <w:rFonts w:hint="default" w:ascii="仿宋" w:hAnsi="仿宋" w:eastAsia="仿宋" w:cs="仿宋"/>
          <w:i w:val="0"/>
          <w:iCs w:val="0"/>
          <w:color w:val="05073B"/>
          <w:spacing w:val="0"/>
          <w:sz w:val="20"/>
          <w:szCs w:val="20"/>
          <w:lang w:val="en-US" w:eastAsia="zh-CN"/>
        </w:rPr>
        <w:t xml:space="preserve">data_list &lt;- list(group1 = group1, group2 = group2, group3 = group3)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default" w:ascii="仿宋" w:hAnsi="仿宋" w:eastAsia="仿宋" w:cs="仿宋"/>
          <w:i w:val="0"/>
          <w:iCs w:val="0"/>
          <w:color w:val="05073B"/>
          <w:spacing w:val="0"/>
          <w:sz w:val="20"/>
          <w:szCs w:val="20"/>
          <w:lang w:val="en-US" w:eastAsia="zh-CN"/>
        </w:rPr>
      </w:pPr>
      <w:r>
        <w:rPr>
          <w:rFonts w:hint="default" w:ascii="仿宋" w:hAnsi="仿宋" w:eastAsia="仿宋" w:cs="仿宋"/>
          <w:i w:val="0"/>
          <w:iCs w:val="0"/>
          <w:color w:val="05073B"/>
          <w:spacing w:val="0"/>
          <w:sz w:val="20"/>
          <w:szCs w:val="20"/>
          <w:lang w:val="en-US" w:eastAsia="zh-CN"/>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default" w:ascii="仿宋" w:hAnsi="仿宋" w:eastAsia="仿宋" w:cs="仿宋"/>
          <w:i w:val="0"/>
          <w:iCs w:val="0"/>
          <w:color w:val="05073B"/>
          <w:spacing w:val="0"/>
          <w:sz w:val="20"/>
          <w:szCs w:val="20"/>
          <w:lang w:val="en-US" w:eastAsia="zh-CN"/>
        </w:rPr>
      </w:pPr>
      <w:r>
        <w:rPr>
          <w:rFonts w:hint="default" w:ascii="仿宋" w:hAnsi="仿宋" w:eastAsia="仿宋" w:cs="仿宋"/>
          <w:i w:val="0"/>
          <w:iCs w:val="0"/>
          <w:color w:val="05073B"/>
          <w:spacing w:val="0"/>
          <w:sz w:val="20"/>
          <w:szCs w:val="20"/>
          <w:lang w:val="en-US" w:eastAsia="zh-CN"/>
        </w:rPr>
        <w:t xml:space="preserve"># 执行Bartlett方差齐性检验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default" w:ascii="仿宋" w:hAnsi="仿宋" w:eastAsia="仿宋" w:cs="仿宋"/>
          <w:i w:val="0"/>
          <w:iCs w:val="0"/>
          <w:color w:val="05073B"/>
          <w:spacing w:val="0"/>
          <w:sz w:val="20"/>
          <w:szCs w:val="20"/>
          <w:lang w:val="en-US" w:eastAsia="zh-CN"/>
        </w:rPr>
      </w:pPr>
      <w:r>
        <w:rPr>
          <w:rFonts w:hint="default" w:ascii="仿宋" w:hAnsi="仿宋" w:eastAsia="仿宋" w:cs="仿宋"/>
          <w:i w:val="0"/>
          <w:iCs w:val="0"/>
          <w:color w:val="05073B"/>
          <w:spacing w:val="0"/>
          <w:sz w:val="20"/>
          <w:szCs w:val="20"/>
          <w:lang w:val="en-US" w:eastAsia="zh-CN"/>
        </w:rPr>
        <w:t xml:space="preserve">bartlett_result &lt;- bartlett.test(data_list)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default" w:ascii="仿宋" w:hAnsi="仿宋" w:eastAsia="仿宋" w:cs="仿宋"/>
          <w:i w:val="0"/>
          <w:iCs w:val="0"/>
          <w:color w:val="05073B"/>
          <w:spacing w:val="0"/>
          <w:sz w:val="20"/>
          <w:szCs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eastAsia" w:ascii="仿宋" w:hAnsi="仿宋" w:eastAsia="仿宋" w:cs="仿宋"/>
          <w:i w:val="0"/>
          <w:iCs w:val="0"/>
          <w:color w:val="05073B"/>
          <w:spacing w:val="0"/>
          <w:sz w:val="20"/>
          <w:szCs w:val="20"/>
          <w:lang w:val="en-US" w:eastAsia="zh-CN"/>
        </w:rPr>
      </w:pPr>
      <w:r>
        <w:rPr>
          <w:rFonts w:hint="eastAsia" w:ascii="仿宋" w:hAnsi="仿宋" w:eastAsia="仿宋" w:cs="仿宋"/>
          <w:i w:val="0"/>
          <w:iCs w:val="0"/>
          <w:color w:val="05073B"/>
          <w:spacing w:val="0"/>
          <w:sz w:val="20"/>
          <w:szCs w:val="20"/>
          <w:lang w:val="en-US" w:eastAsia="zh-CN"/>
        </w:rPr>
        <w:t>Or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eastAsia" w:ascii="仿宋" w:hAnsi="仿宋" w:eastAsia="仿宋" w:cs="仿宋"/>
          <w:i w:val="0"/>
          <w:iCs w:val="0"/>
          <w:color w:val="05073B"/>
          <w:spacing w:val="0"/>
          <w:sz w:val="20"/>
          <w:szCs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default" w:ascii="仿宋" w:hAnsi="仿宋" w:eastAsia="仿宋" w:cs="仿宋"/>
          <w:i w:val="0"/>
          <w:iCs w:val="0"/>
          <w:color w:val="05073B"/>
          <w:spacing w:val="0"/>
          <w:sz w:val="20"/>
          <w:szCs w:val="20"/>
          <w:lang w:val="en-US" w:eastAsia="zh-CN"/>
        </w:rPr>
      </w:pPr>
      <w:r>
        <w:rPr>
          <w:rFonts w:hint="default" w:ascii="仿宋" w:hAnsi="仿宋" w:eastAsia="仿宋" w:cs="仿宋"/>
          <w:i w:val="0"/>
          <w:iCs w:val="0"/>
          <w:color w:val="05073B"/>
          <w:spacing w:val="0"/>
          <w:sz w:val="20"/>
          <w:szCs w:val="20"/>
          <w:lang w:val="en-US" w:eastAsia="zh-CN"/>
        </w:rPr>
        <w:t>bartlett.test(dif~Treatment, data = dbnew)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default" w:ascii="仿宋" w:hAnsi="仿宋" w:eastAsia="仿宋" w:cs="仿宋"/>
          <w:i w:val="0"/>
          <w:iCs w:val="0"/>
          <w:color w:val="05073B"/>
          <w:spacing w:val="0"/>
          <w:sz w:val="20"/>
          <w:szCs w:val="20"/>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jc w:val="left"/>
        <w:rPr>
          <w:rFonts w:hint="eastAsia" w:ascii="仿宋" w:hAnsi="仿宋" w:eastAsia="仿宋" w:cs="仿宋"/>
          <w:i w:val="0"/>
          <w:iCs w:val="0"/>
          <w:color w:val="05073B"/>
          <w:spacing w:val="0"/>
          <w:sz w:val="20"/>
          <w:szCs w:val="20"/>
          <w:lang w:val="en-US" w:eastAsia="zh-CN"/>
        </w:rPr>
      </w:pPr>
      <w:r>
        <w:rPr>
          <w:rFonts w:hint="eastAsia" w:ascii="仿宋" w:hAnsi="仿宋" w:eastAsia="仿宋" w:cs="仿宋"/>
          <w:i w:val="0"/>
          <w:iCs w:val="0"/>
          <w:color w:val="05073B"/>
          <w:spacing w:val="0"/>
          <w:sz w:val="20"/>
          <w:szCs w:val="20"/>
          <w:lang w:val="en-US" w:eastAsia="zh-CN"/>
        </w:rPr>
        <w:t>代替了</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Equality of variance: </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 Can be checked visually (plot(anova_model, 1)) or by running a suitable hypothesis test </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课堂笔记：</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ANOVA tests the null hypothesis i.e. </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“There is no difference between any of the groups” </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or </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“The group does not inf</w:t>
      </w:r>
      <w:r>
        <w:rPr>
          <w:rFonts w:hint="eastAsia" w:ascii="仿宋" w:hAnsi="仿宋" w:eastAsia="仿宋" w:cs="仿宋"/>
          <w:i w:val="0"/>
          <w:iCs w:val="0"/>
          <w:color w:val="05073B"/>
          <w:spacing w:val="0"/>
          <w:kern w:val="0"/>
          <w:sz w:val="20"/>
          <w:szCs w:val="20"/>
          <w:lang w:val="en-US" w:eastAsia="zh-CN" w:bidi="ar"/>
        </w:rPr>
        <w:t>l</w:t>
      </w:r>
      <w:r>
        <w:rPr>
          <w:rFonts w:hint="default" w:ascii="仿宋" w:hAnsi="仿宋" w:eastAsia="仿宋" w:cs="仿宋"/>
          <w:i w:val="0"/>
          <w:iCs w:val="0"/>
          <w:color w:val="05073B"/>
          <w:spacing w:val="0"/>
          <w:kern w:val="0"/>
          <w:sz w:val="20"/>
          <w:szCs w:val="20"/>
          <w:lang w:val="en-US" w:eastAsia="zh-CN" w:bidi="ar"/>
        </w:rPr>
        <w:t xml:space="preserve">uence the response” </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Assumptions for ANOVA</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 xml:space="preserve">• Independent random sampling (1. We can assume it at once. 2.Cannot be assessed from data set itself. We have to believe that this is </w:t>
      </w:r>
      <w:r>
        <w:rPr>
          <w:rFonts w:hint="default" w:ascii="仿宋" w:hAnsi="仿宋" w:eastAsia="仿宋" w:cs="仿宋"/>
          <w:i w:val="0"/>
          <w:iCs w:val="0"/>
          <w:color w:val="05073B"/>
          <w:spacing w:val="0"/>
          <w:kern w:val="0"/>
          <w:sz w:val="20"/>
          <w:szCs w:val="20"/>
          <w:lang w:val="en-US" w:eastAsia="zh-CN" w:bidi="ar"/>
        </w:rPr>
        <w:t xml:space="preserve">true given the description of the experiment itself. </w:t>
      </w:r>
      <w:r>
        <w:rPr>
          <w:rFonts w:hint="eastAsia" w:ascii="仿宋" w:hAnsi="仿宋" w:eastAsia="仿宋" w:cs="仿宋"/>
          <w:i w:val="0"/>
          <w:iCs w:val="0"/>
          <w:color w:val="05073B"/>
          <w:spacing w:val="0"/>
          <w:kern w:val="0"/>
          <w:sz w:val="20"/>
          <w:szCs w:val="20"/>
          <w:lang w:val="en-US" w:eastAsia="zh-CN" w:bidi="ar"/>
        </w:rPr>
        <w:t>)</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Normality of residuals (distances from group mean)</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plot</w:t>
      </w:r>
      <w:r>
        <w:rPr>
          <w:rFonts w:hint="eastAsia" w:ascii="仿宋" w:hAnsi="仿宋" w:eastAsia="仿宋" w:cs="仿宋"/>
          <w:i w:val="0"/>
          <w:iCs w:val="0"/>
          <w:color w:val="05073B"/>
          <w:spacing w:val="0"/>
          <w:kern w:val="0"/>
          <w:sz w:val="20"/>
          <w:szCs w:val="20"/>
          <w:lang w:val="en-US" w:eastAsia="zh-CN" w:bidi="ar"/>
        </w:rPr>
        <w:tab/>
      </w:r>
      <w:r>
        <w:rPr>
          <w:rFonts w:hint="eastAsia" w:ascii="仿宋" w:hAnsi="仿宋" w:eastAsia="仿宋" w:cs="仿宋"/>
          <w:i w:val="0"/>
          <w:iCs w:val="0"/>
          <w:color w:val="05073B"/>
          <w:spacing w:val="0"/>
          <w:kern w:val="0"/>
          <w:sz w:val="20"/>
          <w:szCs w:val="20"/>
          <w:lang w:val="en-US" w:eastAsia="zh-CN" w:bidi="ar"/>
        </w:rPr>
        <w:t>(model, 2)</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Equality of Variances</w:t>
      </w:r>
    </w:p>
    <w:p>
      <w:pPr>
        <w:keepNext w:val="0"/>
        <w:keepLines w:val="0"/>
        <w:widowControl/>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plot(model, 1)</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bartlett.test(pain ~ treatment, data = trial)</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确保子组中有足够的观测值进行方差检验（通常至少 5 个）</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bookmarkStart w:id="1" w:name="OLE_LINK1"/>
      <w:r>
        <w:rPr>
          <w:rFonts w:hint="default" w:ascii="仿宋" w:hAnsi="仿宋" w:eastAsia="仿宋" w:cs="仿宋"/>
          <w:i w:val="0"/>
          <w:iCs w:val="0"/>
          <w:color w:val="05073B"/>
          <w:spacing w:val="0"/>
          <w:kern w:val="0"/>
          <w:sz w:val="20"/>
          <w:szCs w:val="20"/>
          <w:lang w:val="en-US" w:eastAsia="zh-CN" w:bidi="ar"/>
        </w:rPr>
        <w:t>bartlett test</w:t>
      </w:r>
      <w:bookmarkEnd w:id="1"/>
      <w:r>
        <w:rPr>
          <w:rFonts w:hint="default" w:ascii="仿宋" w:hAnsi="仿宋" w:eastAsia="仿宋" w:cs="仿宋"/>
          <w:i w:val="0"/>
          <w:iCs w:val="0"/>
          <w:color w:val="05073B"/>
          <w:spacing w:val="0"/>
          <w:kern w:val="0"/>
          <w:sz w:val="20"/>
          <w:szCs w:val="20"/>
          <w:lang w:val="en-US" w:eastAsia="zh-CN" w:bidi="ar"/>
        </w:rPr>
        <w:t xml:space="preserve"> is not right for two-way ANOVA</w:t>
      </w:r>
    </w:p>
    <w:p>
      <w:pPr>
        <w:keepNext w:val="0"/>
        <w:keepLines w:val="0"/>
        <w:widowControl/>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When use for one-way ANOVA, highly recommend all groups are of equal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 xml:space="preserve">If group size vary too much, can also use </w:t>
      </w:r>
      <w:r>
        <w:rPr>
          <w:rFonts w:hint="default" w:ascii="仿宋" w:hAnsi="仿宋" w:eastAsia="仿宋" w:cs="仿宋"/>
          <w:i w:val="0"/>
          <w:iCs w:val="0"/>
          <w:color w:val="05073B"/>
          <w:spacing w:val="0"/>
          <w:kern w:val="0"/>
          <w:sz w:val="20"/>
          <w:szCs w:val="20"/>
          <w:lang w:val="en-US" w:eastAsia="zh-CN" w:bidi="ar"/>
        </w:rPr>
        <w:t>Levene's Tes</w:t>
      </w:r>
      <w:r>
        <w:rPr>
          <w:rFonts w:hint="eastAsia" w:ascii="仿宋" w:hAnsi="仿宋" w:eastAsia="仿宋" w:cs="仿宋"/>
          <w:i w:val="0"/>
          <w:iCs w:val="0"/>
          <w:color w:val="05073B"/>
          <w:spacing w:val="0"/>
          <w:kern w:val="0"/>
          <w:sz w:val="20"/>
          <w:szCs w:val="20"/>
          <w:lang w:val="en-US" w:eastAsia="zh-CN" w:bidi="ar"/>
        </w:rPr>
        <w:t>t(use median)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leveneTest(weight_gain ~ genotype * diet, data = mouse)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可以做two-way ANOVA</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 xml:space="preserve">Solution: Tukey's HSD test </w:t>
      </w:r>
    </w:p>
    <w:p>
      <w:pPr>
        <w:keepNext w:val="0"/>
        <w:keepLines w:val="0"/>
        <w:widowControl/>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 xml:space="preserve">• </w:t>
      </w:r>
      <w:r>
        <w:rPr>
          <w:rFonts w:hint="default" w:ascii="仿宋" w:hAnsi="仿宋" w:eastAsia="仿宋" w:cs="仿宋"/>
          <w:i w:val="0"/>
          <w:iCs w:val="0"/>
          <w:color w:val="05073B"/>
          <w:spacing w:val="0"/>
          <w:kern w:val="0"/>
          <w:sz w:val="20"/>
          <w:szCs w:val="20"/>
          <w:lang w:val="en-US" w:eastAsia="zh-CN" w:bidi="ar"/>
        </w:rPr>
        <w:t xml:space="preserve">Honestly Signifcant Difference </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This runs multiple comparisons, with the appropriate corrections of p values to account for multiple testing</w:t>
      </w: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When to use ANOVA?</w:t>
      </w:r>
    </w:p>
    <w:p>
      <w:pPr>
        <w:keepNext w:val="0"/>
        <w:keepLines w:val="0"/>
        <w:widowControl/>
        <w:numPr>
          <w:ilvl w:val="0"/>
          <w:numId w:val="1"/>
        </w:numPr>
        <w:suppressLineNumbers w:val="0"/>
        <w:jc w:val="left"/>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More than one population</w:t>
      </w:r>
    </w:p>
    <w:p>
      <w:pPr>
        <w:keepNext w:val="0"/>
        <w:keepLines w:val="0"/>
        <w:widowControl/>
        <w:numPr>
          <w:ilvl w:val="0"/>
          <w:numId w:val="1"/>
        </w:numPr>
        <w:suppressLineNumbers w:val="0"/>
        <w:jc w:val="left"/>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More than 1 predictive variable (factor)</w:t>
      </w:r>
    </w:p>
    <w:p>
      <w:pPr>
        <w:keepNext w:val="0"/>
        <w:keepLines w:val="0"/>
        <w:widowControl/>
        <w:numPr>
          <w:ilvl w:val="0"/>
          <w:numId w:val="0"/>
        </w:numPr>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 xml:space="preserve">1-way ANOVA → </w:t>
      </w:r>
      <w:r>
        <w:rPr>
          <w:rFonts w:hint="default" w:ascii="仿宋" w:hAnsi="仿宋" w:eastAsia="仿宋" w:cs="仿宋"/>
          <w:i w:val="0"/>
          <w:iCs w:val="0"/>
          <w:color w:val="05073B"/>
          <w:spacing w:val="0"/>
          <w:kern w:val="0"/>
          <w:sz w:val="20"/>
          <w:szCs w:val="20"/>
          <w:lang w:val="en-US" w:eastAsia="zh-CN" w:bidi="ar"/>
        </w:rPr>
        <w:t xml:space="preserve">1 factor (e.g. effect of 3 doses of a drug on heart rate) </w:t>
      </w:r>
    </w:p>
    <w:p>
      <w:pPr>
        <w:keepNext w:val="0"/>
        <w:keepLines w:val="0"/>
        <w:widowControl/>
        <w:numPr>
          <w:ilvl w:val="0"/>
          <w:numId w:val="0"/>
        </w:numPr>
        <w:suppressLineNumbers w:val="0"/>
        <w:jc w:val="left"/>
        <w:rPr>
          <w:rFonts w:hint="eastAsia"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2-way ANOVA → 2 factors (e.g. effect of age and sex on salary) </w:t>
      </w:r>
    </w:p>
    <w:p>
      <w:pPr>
        <w:keepNext w:val="0"/>
        <w:keepLines w:val="0"/>
        <w:widowControl/>
        <w:numPr>
          <w:ilvl w:val="0"/>
          <w:numId w:val="0"/>
        </w:numPr>
        <w:suppressLineNumbers w:val="0"/>
        <w:jc w:val="left"/>
        <w:rPr>
          <w:rFonts w:hint="eastAsia"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3-way ANOVA → 3 factors (e.g. effect of age, sex and education on salary) </w:t>
      </w: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numPr>
          <w:ilvl w:val="0"/>
          <w:numId w:val="0"/>
        </w:numPr>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Interacton</w:t>
      </w: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 xml:space="preserve">If more than one factor is included, then the response to one factor may be </w:t>
      </w:r>
      <w:r>
        <w:rPr>
          <w:rFonts w:hint="default" w:ascii="仿宋" w:hAnsi="仿宋" w:eastAsia="仿宋" w:cs="仿宋"/>
          <w:i w:val="0"/>
          <w:iCs w:val="0"/>
          <w:color w:val="05073B"/>
          <w:spacing w:val="0"/>
          <w:kern w:val="0"/>
          <w:sz w:val="20"/>
          <w:szCs w:val="20"/>
          <w:lang w:val="en-US" w:eastAsia="zh-CN" w:bidi="ar"/>
        </w:rPr>
        <w:t xml:space="preserve">affected by the other factor(s). This is called an </w:t>
      </w:r>
      <w:r>
        <w:rPr>
          <w:rFonts w:hint="eastAsia" w:ascii="仿宋" w:hAnsi="仿宋" w:eastAsia="仿宋" w:cs="仿宋"/>
          <w:i w:val="0"/>
          <w:iCs w:val="0"/>
          <w:color w:val="05073B"/>
          <w:spacing w:val="0"/>
          <w:kern w:val="0"/>
          <w:sz w:val="20"/>
          <w:szCs w:val="20"/>
          <w:lang w:val="en-US" w:eastAsia="zh-CN" w:bidi="ar"/>
        </w:rPr>
        <w:t>interaction</w:t>
      </w:r>
      <w:r>
        <w:rPr>
          <w:rFonts w:hint="default" w:ascii="仿宋" w:hAnsi="仿宋" w:eastAsia="仿宋" w:cs="仿宋"/>
          <w:i w:val="0"/>
          <w:iCs w:val="0"/>
          <w:color w:val="05073B"/>
          <w:spacing w:val="0"/>
          <w:kern w:val="0"/>
          <w:sz w:val="20"/>
          <w:szCs w:val="20"/>
          <w:lang w:val="en-US" w:eastAsia="zh-CN" w:bidi="ar"/>
        </w:rPr>
        <w:t>.</w:t>
      </w: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numPr>
          <w:ilvl w:val="0"/>
          <w:numId w:val="0"/>
        </w:numPr>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 H</w:t>
      </w:r>
      <w:r>
        <w:rPr>
          <w:rFonts w:hint="default" w:ascii="仿宋" w:hAnsi="仿宋" w:eastAsia="仿宋" w:cs="仿宋"/>
          <w:i w:val="0"/>
          <w:iCs w:val="0"/>
          <w:color w:val="05073B"/>
          <w:spacing w:val="0"/>
          <w:kern w:val="0"/>
          <w:sz w:val="20"/>
          <w:szCs w:val="20"/>
          <w:lang w:val="en-US" w:eastAsia="zh-CN" w:bidi="ar"/>
        </w:rPr>
        <w:t xml:space="preserve">0: There is no effect of class attendance or previous grades on course performance </w:t>
      </w: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 HA: At least one of those factors (class attendance or previous grades) influences course performance. </w:t>
      </w: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Additional hypothesis if test for interaction</w:t>
      </w: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 H0: There is no interaction between class attendance and previous grades </w:t>
      </w: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 HA: There is an interaction between class attendance and previous grades </w:t>
      </w: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p>
    <w:p>
      <w:pPr>
        <w:keepNext w:val="0"/>
        <w:keepLines w:val="0"/>
        <w:widowControl/>
        <w:numPr>
          <w:ilvl w:val="0"/>
          <w:numId w:val="0"/>
        </w:numPr>
        <w:suppressLineNumbers w:val="0"/>
        <w:jc w:val="left"/>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文心一言给出的答案是</w:t>
      </w:r>
    </w:p>
    <w:p>
      <w:pPr>
        <w:keepNext w:val="0"/>
        <w:keepLines w:val="0"/>
        <w:widowControl/>
        <w:numPr>
          <w:ilvl w:val="0"/>
          <w:numId w:val="0"/>
        </w:numPr>
        <w:suppressLineNumbers w:val="0"/>
        <w:jc w:val="left"/>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Aov(a~b*c)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H0: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right="0" w:rightChars="0"/>
        <w:rPr>
          <w:rFonts w:hint="eastAsia"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变量</w:t>
      </w:r>
      <w:r>
        <w:rPr>
          <w:rFonts w:hint="eastAsia" w:ascii="仿宋" w:hAnsi="仿宋" w:eastAsia="仿宋" w:cs="仿宋"/>
          <w:i w:val="0"/>
          <w:iCs w:val="0"/>
          <w:color w:val="05073B"/>
          <w:spacing w:val="0"/>
          <w:kern w:val="0"/>
          <w:sz w:val="20"/>
          <w:szCs w:val="20"/>
          <w:lang w:val="en-US" w:eastAsia="zh-CN" w:bidi="ar"/>
        </w:rPr>
        <w:t>b</w:t>
      </w:r>
      <w:r>
        <w:rPr>
          <w:rFonts w:hint="default" w:ascii="仿宋" w:hAnsi="仿宋" w:eastAsia="仿宋" w:cs="仿宋"/>
          <w:i w:val="0"/>
          <w:iCs w:val="0"/>
          <w:color w:val="05073B"/>
          <w:spacing w:val="0"/>
          <w:kern w:val="0"/>
          <w:sz w:val="20"/>
          <w:szCs w:val="20"/>
          <w:lang w:val="en-US" w:eastAsia="zh-CN" w:bidi="ar"/>
        </w:rPr>
        <w:t>对变量a没有显著影响。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变量c对变量a没有显著影响。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变量b和变量c的交互作用对变量a没有显著影响。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HA: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至少有一个假设不成立，即：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HA_b: 变量b的至少一个水平对应的a的均值与其他水平对应的均值显著不同。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HA_c: 变量c的至少一个水平对应的a的均值与其他水平对应的均值显著不同。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HA_bc: 变量b和变量c的交互作用对a的均值有显著影响。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来自problem set notes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eastAsia"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Q-Q plot: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For the two bonus questions, the normal-QQ plot is maybe the most difficult to understand. Remind yourself of the concept of quantile: the x quantile of a dataset is the value such that x fraction of your dataset is below that value. For instance, the 0.5 quantile is the median. The QQ plot asks the question: For each of the residuals in your dataset, what quantile are they in? This is the y axis, labelled “sample quantiles”. Now, for each of the residuals, if they were truly normally distributed, what quantile would they be in? This is the x axis, labelled “theoretical quantiles”.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residual vs fitted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 xml:space="preserve">You can take each group mean as the fitted value (x axis) and for each data point, just plot the residual on the y axis.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eastAsia" w:ascii="仿宋" w:hAnsi="仿宋" w:eastAsia="仿宋" w:cs="仿宋"/>
          <w:i w:val="0"/>
          <w:iCs w:val="0"/>
          <w:color w:val="05073B"/>
          <w:spacing w:val="0"/>
          <w:kern w:val="0"/>
          <w:sz w:val="20"/>
          <w:szCs w:val="20"/>
          <w:lang w:val="en-US" w:eastAsia="zh-CN" w:bidi="ar"/>
        </w:rPr>
        <w:t>文心一言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r>
        <w:rPr>
          <w:rFonts w:hint="default" w:ascii="仿宋" w:hAnsi="仿宋" w:eastAsia="仿宋" w:cs="仿宋"/>
          <w:i w:val="0"/>
          <w:iCs w:val="0"/>
          <w:color w:val="05073B"/>
          <w:spacing w:val="0"/>
          <w:kern w:val="0"/>
          <w:sz w:val="20"/>
          <w:szCs w:val="20"/>
          <w:lang w:val="en-US" w:eastAsia="zh-CN" w:bidi="ar"/>
        </w:rPr>
        <w:t>ANOVA（方差分析）的样本大小并没有一个固定的“适合”范围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8" w:lineRule="atLeast"/>
        <w:ind w:right="0" w:rightChars="0"/>
        <w:rPr>
          <w:rFonts w:hint="default" w:ascii="仿宋" w:hAnsi="仿宋" w:eastAsia="仿宋" w:cs="仿宋"/>
          <w:i w:val="0"/>
          <w:iCs w:val="0"/>
          <w:color w:val="05073B"/>
          <w:spacing w:val="0"/>
          <w:kern w:val="0"/>
          <w:sz w:val="20"/>
          <w:szCs w:val="2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6CAD0F"/>
    <w:multiLevelType w:val="singleLevel"/>
    <w:tmpl w:val="CB6CAD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5MWY4MzVlMjMxYTZkM2RlZjQxYTY1NWFkOGZkMjUifQ=="/>
  </w:docVars>
  <w:rsids>
    <w:rsidRoot w:val="67556ACA"/>
    <w:rsid w:val="0AEB71B7"/>
    <w:rsid w:val="154C2C7E"/>
    <w:rsid w:val="184F725E"/>
    <w:rsid w:val="2CAC7DFD"/>
    <w:rsid w:val="3ABF79B2"/>
    <w:rsid w:val="4D3663FF"/>
    <w:rsid w:val="55DE303B"/>
    <w:rsid w:val="65243CB9"/>
    <w:rsid w:val="67556ACA"/>
    <w:rsid w:val="707C5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2024-05-24T13:05:00Z</dcterms:created>
  <dc:creator>188----0122</dc:creator>
  <cp:lastModifiedBy>188----0122</cp:lastModifiedBy>
  <dcterms:modified xsi:type="dcterms:W3CDTF">2024-05-25T02:37:25Z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48D0294777504CFD8DFAD879827BB775_11</vt:lpwstr>
  </property>
</Properties>
</file>