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egoe UI" w:hAnsi="Segoe UI" w:eastAsia="Segoe UI" w:cs="Segoe UI"/>
          <w:i w:val="0"/>
          <w:iCs w:val="0"/>
          <w:caps w:val="0"/>
          <w:color w:val="05073B"/>
          <w:spacing w:val="0"/>
          <w:sz w:val="15"/>
          <w:szCs w:val="15"/>
          <w:shd w:val="clear" w:fill="FDFDF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1"/>
          <w:szCs w:val="21"/>
          <w:shd w:val="clear" w:fill="FDFDFE"/>
          <w:lang w:val="en-US" w:eastAsia="zh-CN"/>
        </w:rPr>
        <w:drawing>
          <wp:inline distT="0" distB="0" distL="114300" distR="114300">
            <wp:extent cx="3164840" cy="2016125"/>
            <wp:effectExtent l="0" t="0" r="10160" b="3175"/>
            <wp:docPr id="1" name="图片 1" descr="1704859528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048595287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484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right="0" w:rightChars="0"/>
        <w:jc w:val="left"/>
        <w:rPr>
          <w:rFonts w:hint="eastAsia" w:ascii="仿宋" w:hAnsi="仿宋" w:eastAsia="仿宋" w:cs="仿宋"/>
          <w:i w:val="0"/>
          <w:iCs w:val="0"/>
          <w:color w:val="05073B"/>
          <w:spacing w:val="0"/>
          <w:sz w:val="20"/>
          <w:szCs w:val="20"/>
          <w:lang w:val="en-US" w:eastAsia="zh-CN"/>
        </w:rPr>
      </w:pPr>
      <w:r>
        <w:rPr>
          <w:rFonts w:hint="eastAsia" w:ascii="仿宋" w:hAnsi="仿宋" w:eastAsia="仿宋" w:cs="仿宋"/>
          <w:i w:val="0"/>
          <w:iCs w:val="0"/>
          <w:color w:val="05073B"/>
          <w:spacing w:val="0"/>
          <w:sz w:val="20"/>
          <w:szCs w:val="20"/>
          <w:lang w:val="en-US" w:eastAsia="zh-CN"/>
        </w:rPr>
        <w:t>在t检验中，检查效应值（Effect Size）和标准误（Standard Error of the Mean, SEM）可以帮助你更全面地理解两组数据之间的差异。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right="0" w:rightChars="0"/>
        <w:jc w:val="left"/>
        <w:rPr>
          <w:rFonts w:hint="eastAsia" w:ascii="仿宋" w:hAnsi="仿宋" w:eastAsia="仿宋" w:cs="仿宋"/>
          <w:i w:val="0"/>
          <w:iCs w:val="0"/>
          <w:color w:val="05073B"/>
          <w:spacing w:val="0"/>
          <w:sz w:val="20"/>
          <w:szCs w:val="20"/>
          <w:lang w:val="en-US" w:eastAsia="zh-CN"/>
        </w:rPr>
      </w:pPr>
      <w:r>
        <w:rPr>
          <w:rFonts w:hint="default" w:ascii="仿宋" w:hAnsi="仿宋" w:eastAsia="仿宋" w:cs="仿宋"/>
          <w:i w:val="0"/>
          <w:iCs w:val="0"/>
          <w:color w:val="05073B"/>
          <w:spacing w:val="0"/>
          <w:sz w:val="20"/>
          <w:szCs w:val="20"/>
          <w:lang w:val="en-US" w:eastAsia="zh-CN"/>
        </w:rPr>
        <w:t>效应值（Effect Size）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right="0" w:rightChars="0"/>
        <w:jc w:val="left"/>
        <w:rPr>
          <w:rFonts w:hint="default" w:ascii="仿宋" w:hAnsi="仿宋" w:eastAsia="仿宋" w:cs="仿宋"/>
          <w:i w:val="0"/>
          <w:iCs w:val="0"/>
          <w:color w:val="05073B"/>
          <w:spacing w:val="0"/>
          <w:sz w:val="20"/>
          <w:szCs w:val="20"/>
          <w:lang w:val="en-US" w:eastAsia="zh-CN"/>
        </w:rPr>
      </w:pPr>
      <w:r>
        <w:rPr>
          <w:rFonts w:hint="default" w:ascii="仿宋" w:hAnsi="仿宋" w:eastAsia="仿宋" w:cs="仿宋"/>
          <w:i w:val="0"/>
          <w:iCs w:val="0"/>
          <w:color w:val="05073B"/>
          <w:spacing w:val="0"/>
          <w:sz w:val="20"/>
          <w:szCs w:val="20"/>
          <w:lang w:val="en-US" w:eastAsia="zh-CN"/>
        </w:rPr>
        <w:t>效应值是量化两组数据之间差异强度的数值。在t检验中，常见的效应值指标包括Cohen's d（用于两组独立样本）或Cohen's d的变种（如用于配对样本或重复测量）。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right="0" w:rightChars="0"/>
        <w:jc w:val="left"/>
        <w:rPr>
          <w:rFonts w:hint="eastAsia" w:ascii="仿宋" w:hAnsi="仿宋" w:eastAsia="仿宋" w:cs="仿宋"/>
          <w:i w:val="0"/>
          <w:iCs w:val="0"/>
          <w:color w:val="05073B"/>
          <w:spacing w:val="0"/>
          <w:sz w:val="20"/>
          <w:szCs w:val="20"/>
          <w:lang w:val="en-US" w:eastAsia="zh-CN"/>
        </w:rPr>
      </w:pPr>
      <w:r>
        <w:rPr>
          <w:rFonts w:hint="default" w:ascii="仿宋" w:hAnsi="仿宋" w:eastAsia="仿宋" w:cs="仿宋"/>
          <w:i w:val="0"/>
          <w:iCs w:val="0"/>
          <w:color w:val="05073B"/>
          <w:spacing w:val="0"/>
          <w:sz w:val="20"/>
          <w:szCs w:val="20"/>
          <w:lang w:val="en-US" w:eastAsia="zh-CN"/>
        </w:rPr>
        <w:t>对于两组独立样本，Cohen's d的计算公式为：(d = \frac{\bar{X}_1 - \bar{X}_2}{s_p})，其中(\bar{X}_1)和(\bar{X}_2)是两组的均值，(s_p)是合并标准差（pooled standard deviation）。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right="0" w:rightChars="0"/>
        <w:jc w:val="left"/>
        <w:rPr>
          <w:rFonts w:hint="default" w:ascii="仿宋" w:hAnsi="仿宋" w:eastAsia="仿宋" w:cs="仿宋"/>
          <w:i w:val="0"/>
          <w:iCs w:val="0"/>
          <w:color w:val="05073B"/>
          <w:spacing w:val="0"/>
          <w:sz w:val="20"/>
          <w:szCs w:val="20"/>
          <w:lang w:val="en-US" w:eastAsia="zh-CN"/>
        </w:rPr>
      </w:pPr>
      <w:r>
        <w:rPr>
          <w:rFonts w:hint="default" w:ascii="仿宋" w:hAnsi="仿宋" w:eastAsia="仿宋" w:cs="仿宋"/>
          <w:i w:val="0"/>
          <w:iCs w:val="0"/>
          <w:color w:val="05073B"/>
          <w:spacing w:val="0"/>
          <w:sz w:val="20"/>
          <w:szCs w:val="20"/>
          <w:lang w:val="en-US" w:eastAsia="zh-CN"/>
        </w:rPr>
        <w:t>对于配对样本或重复测量，你可以使用类似的公式，但需要将差值（每个配对的两个观测值之间的差异）作为分子，并将这些差值的标准差作为分母。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right="0" w:rightChars="0"/>
        <w:jc w:val="left"/>
        <w:rPr>
          <w:rFonts w:hint="eastAsia" w:ascii="仿宋" w:hAnsi="仿宋" w:eastAsia="仿宋" w:cs="仿宋"/>
          <w:i w:val="0"/>
          <w:iCs w:val="0"/>
          <w:color w:val="05073B"/>
          <w:spacing w:val="0"/>
          <w:sz w:val="20"/>
          <w:szCs w:val="20"/>
          <w:lang w:val="en-US" w:eastAsia="zh-CN"/>
        </w:rPr>
      </w:pPr>
      <w:r>
        <w:rPr>
          <w:rFonts w:hint="eastAsia" w:ascii="仿宋" w:hAnsi="仿宋" w:eastAsia="仿宋" w:cs="仿宋"/>
          <w:i w:val="0"/>
          <w:iCs w:val="0"/>
          <w:color w:val="05073B"/>
          <w:spacing w:val="0"/>
          <w:sz w:val="20"/>
          <w:szCs w:val="20"/>
          <w:lang w:val="en-US" w:eastAsia="zh-CN"/>
        </w:rPr>
        <w:drawing>
          <wp:inline distT="0" distB="0" distL="114300" distR="114300">
            <wp:extent cx="5272405" cy="1143000"/>
            <wp:effectExtent l="0" t="0" r="10795" b="0"/>
            <wp:docPr id="2" name="图片 2" descr="095caaf8aadd30cf0b0545559642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95caaf8aadd30cf0b054555964208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right="0" w:rightChars="0"/>
        <w:jc w:val="left"/>
        <w:rPr>
          <w:rFonts w:hint="eastAsia" w:ascii="仿宋" w:hAnsi="仿宋" w:eastAsia="仿宋" w:cs="仿宋"/>
          <w:i w:val="0"/>
          <w:iCs w:val="0"/>
          <w:color w:val="05073B"/>
          <w:spacing w:val="0"/>
          <w:sz w:val="20"/>
          <w:szCs w:val="20"/>
          <w:lang w:val="en-US" w:eastAsia="zh-CN"/>
        </w:rPr>
      </w:pPr>
      <w:r>
        <w:rPr>
          <w:rFonts w:hint="default" w:ascii="仿宋" w:hAnsi="仿宋" w:eastAsia="仿宋" w:cs="仿宋"/>
          <w:i w:val="0"/>
          <w:iCs w:val="0"/>
          <w:color w:val="05073B"/>
          <w:spacing w:val="0"/>
          <w:sz w:val="20"/>
          <w:szCs w:val="20"/>
          <w:lang w:val="en-US" w:eastAsia="zh-CN"/>
        </w:rPr>
        <w:t>意义：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right="0" w:rightChars="0"/>
        <w:jc w:val="left"/>
        <w:rPr>
          <w:rFonts w:hint="eastAsia" w:ascii="仿宋" w:hAnsi="仿宋" w:eastAsia="仿宋" w:cs="仿宋"/>
          <w:i w:val="0"/>
          <w:iCs w:val="0"/>
          <w:color w:val="05073B"/>
          <w:spacing w:val="0"/>
          <w:sz w:val="20"/>
          <w:szCs w:val="20"/>
          <w:lang w:val="en-US" w:eastAsia="zh-CN"/>
        </w:rPr>
      </w:pPr>
      <w:r>
        <w:rPr>
          <w:rFonts w:hint="default" w:ascii="仿宋" w:hAnsi="仿宋" w:eastAsia="仿宋" w:cs="仿宋"/>
          <w:i w:val="0"/>
          <w:iCs w:val="0"/>
          <w:color w:val="05073B"/>
          <w:spacing w:val="0"/>
          <w:sz w:val="20"/>
          <w:szCs w:val="20"/>
          <w:lang w:val="en-US" w:eastAsia="zh-CN"/>
        </w:rPr>
        <w:t>效应值提供了关于两组数据之间差异大小的直接信息。与p值不同，效应值不受样本大小的影响，因此可以在不同研究之间进行比较。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right="0" w:rightChars="0"/>
        <w:jc w:val="left"/>
        <w:rPr>
          <w:rFonts w:hint="default" w:ascii="仿宋" w:hAnsi="仿宋" w:eastAsia="仿宋" w:cs="仿宋"/>
          <w:i w:val="0"/>
          <w:iCs w:val="0"/>
          <w:color w:val="05073B"/>
          <w:spacing w:val="0"/>
          <w:sz w:val="20"/>
          <w:szCs w:val="20"/>
          <w:lang w:val="en-US" w:eastAsia="zh-CN"/>
        </w:rPr>
      </w:pPr>
      <w:r>
        <w:rPr>
          <w:rFonts w:hint="default" w:ascii="仿宋" w:hAnsi="仿宋" w:eastAsia="仿宋" w:cs="仿宋"/>
          <w:i w:val="0"/>
          <w:iCs w:val="0"/>
          <w:color w:val="05073B"/>
          <w:spacing w:val="0"/>
          <w:sz w:val="20"/>
          <w:szCs w:val="20"/>
          <w:lang w:val="en-US" w:eastAsia="zh-CN"/>
        </w:rPr>
        <w:t>Cohen's d的值越大，表示两组之间的差异越大。通常，d值在0.2到0.5之间被认为是小的效应，0.5到0.8是中等的效应，大于0.8是大的效应。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right="0" w:rightChars="0"/>
        <w:jc w:val="left"/>
        <w:rPr>
          <w:rFonts w:hint="default" w:ascii="仿宋" w:hAnsi="仿宋" w:eastAsia="仿宋" w:cs="仿宋"/>
          <w:i w:val="0"/>
          <w:iCs w:val="0"/>
          <w:color w:val="05073B"/>
          <w:spacing w:val="0"/>
          <w:sz w:val="20"/>
          <w:szCs w:val="20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right="0" w:rightChars="0"/>
        <w:jc w:val="left"/>
        <w:rPr>
          <w:rFonts w:hint="default" w:ascii="仿宋" w:hAnsi="仿宋" w:eastAsia="仿宋" w:cs="仿宋"/>
          <w:i w:val="0"/>
          <w:iCs w:val="0"/>
          <w:color w:val="05073B"/>
          <w:spacing w:val="0"/>
          <w:sz w:val="20"/>
          <w:szCs w:val="20"/>
          <w:lang w:val="en-US" w:eastAsia="zh-CN"/>
        </w:rPr>
      </w:pPr>
      <w:r>
        <w:rPr>
          <w:rFonts w:hint="default" w:ascii="仿宋" w:hAnsi="仿宋" w:eastAsia="仿宋" w:cs="仿宋"/>
          <w:i w:val="0"/>
          <w:iCs w:val="0"/>
          <w:color w:val="05073B"/>
          <w:spacing w:val="0"/>
          <w:sz w:val="20"/>
          <w:szCs w:val="20"/>
          <w:lang w:val="en-US" w:eastAsia="zh-CN"/>
        </w:rPr>
        <w:t xml:space="preserve"># install.packages("pwr")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right="0" w:rightChars="0"/>
        <w:jc w:val="left"/>
        <w:rPr>
          <w:rFonts w:hint="default" w:ascii="仿宋" w:hAnsi="仿宋" w:eastAsia="仿宋" w:cs="仿宋"/>
          <w:i w:val="0"/>
          <w:iCs w:val="0"/>
          <w:color w:val="05073B"/>
          <w:spacing w:val="0"/>
          <w:sz w:val="20"/>
          <w:szCs w:val="20"/>
          <w:lang w:val="en-US" w:eastAsia="zh-CN"/>
        </w:rPr>
      </w:pPr>
      <w:r>
        <w:rPr>
          <w:rFonts w:hint="default" w:ascii="仿宋" w:hAnsi="仿宋" w:eastAsia="仿宋" w:cs="仿宋"/>
          <w:i w:val="0"/>
          <w:iCs w:val="0"/>
          <w:color w:val="05073B"/>
          <w:spacing w:val="0"/>
          <w:sz w:val="20"/>
          <w:szCs w:val="20"/>
          <w:lang w:val="en-US" w:eastAsia="zh-CN"/>
        </w:rPr>
        <w:t>library(pwr)</w:t>
      </w:r>
      <w:r>
        <w:rPr>
          <w:rFonts w:hint="eastAsia" w:ascii="仿宋" w:hAnsi="仿宋" w:eastAsia="仿宋" w:cs="仿宋"/>
          <w:i w:val="0"/>
          <w:iCs w:val="0"/>
          <w:color w:val="05073B"/>
          <w:spacing w:val="0"/>
          <w:sz w:val="20"/>
          <w:szCs w:val="20"/>
          <w:lang w:val="en-US" w:eastAsia="zh-CN"/>
        </w:rPr>
        <w:t xml:space="preserve"> # 真的好用！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right="0" w:rightChars="0"/>
        <w:jc w:val="left"/>
        <w:rPr>
          <w:rFonts w:hint="default" w:ascii="仿宋" w:hAnsi="仿宋" w:eastAsia="仿宋" w:cs="仿宋"/>
          <w:i w:val="0"/>
          <w:iCs w:val="0"/>
          <w:color w:val="05073B"/>
          <w:spacing w:val="0"/>
          <w:sz w:val="20"/>
          <w:szCs w:val="20"/>
          <w:lang w:val="en-US" w:eastAsia="zh-CN"/>
        </w:rPr>
      </w:pPr>
      <w:r>
        <w:rPr>
          <w:rFonts w:hint="default" w:ascii="仿宋" w:hAnsi="仿宋" w:eastAsia="仿宋" w:cs="仿宋"/>
          <w:i w:val="0"/>
          <w:iCs w:val="0"/>
          <w:color w:val="05073B"/>
          <w:spacing w:val="0"/>
          <w:sz w:val="20"/>
          <w:szCs w:val="20"/>
          <w:lang w:val="en-US" w:eastAsia="zh-CN"/>
        </w:rPr>
        <w:t>model = df %&gt;% cohens_d(value ~ treatment, paired = TRUE)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right="0" w:rightChars="0"/>
        <w:jc w:val="left"/>
        <w:rPr>
          <w:rFonts w:hint="default" w:ascii="仿宋" w:hAnsi="仿宋" w:eastAsia="仿宋" w:cs="仿宋"/>
          <w:i w:val="0"/>
          <w:iCs w:val="0"/>
          <w:color w:val="05073B"/>
          <w:spacing w:val="0"/>
          <w:sz w:val="20"/>
          <w:szCs w:val="20"/>
          <w:lang w:val="en-US" w:eastAsia="zh-CN"/>
        </w:rPr>
      </w:pPr>
      <w:r>
        <w:rPr>
          <w:rFonts w:hint="default" w:ascii="仿宋" w:hAnsi="仿宋" w:eastAsia="仿宋" w:cs="仿宋"/>
          <w:i w:val="0"/>
          <w:iCs w:val="0"/>
          <w:color w:val="05073B"/>
          <w:spacing w:val="0"/>
          <w:sz w:val="20"/>
          <w:szCs w:val="20"/>
          <w:lang w:val="en-US" w:eastAsia="zh-CN"/>
        </w:rPr>
        <w:t>model$effsize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right="0" w:rightChars="0"/>
        <w:jc w:val="left"/>
        <w:rPr>
          <w:rFonts w:hint="eastAsia" w:ascii="仿宋" w:hAnsi="仿宋" w:eastAsia="仿宋" w:cs="仿宋"/>
          <w:i w:val="0"/>
          <w:iCs w:val="0"/>
          <w:color w:val="05073B"/>
          <w:spacing w:val="0"/>
          <w:sz w:val="20"/>
          <w:szCs w:val="20"/>
          <w:lang w:val="en-US" w:eastAsia="zh-CN"/>
        </w:rPr>
      </w:pPr>
      <w:r>
        <w:rPr>
          <w:rFonts w:hint="eastAsia" w:ascii="仿宋" w:hAnsi="仿宋" w:eastAsia="仿宋" w:cs="仿宋"/>
          <w:i w:val="0"/>
          <w:iCs w:val="0"/>
          <w:color w:val="05073B"/>
          <w:spacing w:val="0"/>
          <w:sz w:val="20"/>
          <w:szCs w:val="20"/>
          <w:lang w:val="en-US" w:eastAsia="zh-CN"/>
        </w:rPr>
        <w:t>注意我记得强调过，说效应量大小的时候必须提到p-value，这样两个结合起来说。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right="0" w:rightChars="0"/>
        <w:jc w:val="left"/>
        <w:rPr>
          <w:rFonts w:hint="eastAsia" w:ascii="仿宋" w:hAnsi="仿宋" w:eastAsia="仿宋" w:cs="仿宋"/>
          <w:i w:val="0"/>
          <w:iCs w:val="0"/>
          <w:color w:val="05073B"/>
          <w:spacing w:val="0"/>
          <w:sz w:val="20"/>
          <w:szCs w:val="20"/>
          <w:lang w:val="en-US" w:eastAsia="zh-CN"/>
        </w:rPr>
      </w:pPr>
      <w:r>
        <w:rPr>
          <w:rFonts w:hint="eastAsia" w:ascii="仿宋" w:hAnsi="仿宋" w:eastAsia="仿宋" w:cs="仿宋"/>
          <w:i w:val="0"/>
          <w:iCs w:val="0"/>
          <w:color w:val="05073B"/>
          <w:spacing w:val="0"/>
          <w:sz w:val="20"/>
          <w:szCs w:val="20"/>
          <w:lang w:val="en-US" w:eastAsia="zh-CN"/>
        </w:rPr>
        <w:t>即The effect size is ... with a p-value of ...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right="0" w:rightChars="0"/>
        <w:jc w:val="left"/>
        <w:rPr>
          <w:rFonts w:hint="default" w:ascii="仿宋" w:hAnsi="仿宋" w:eastAsia="仿宋" w:cs="仿宋"/>
          <w:i w:val="0"/>
          <w:iCs w:val="0"/>
          <w:color w:val="05073B"/>
          <w:spacing w:val="0"/>
          <w:sz w:val="20"/>
          <w:szCs w:val="20"/>
          <w:lang w:val="en-US" w:eastAsia="zh-CN"/>
        </w:rPr>
      </w:pPr>
      <w:r>
        <w:rPr>
          <w:rFonts w:hint="eastAsia" w:ascii="仿宋" w:hAnsi="仿宋" w:eastAsia="仿宋" w:cs="仿宋"/>
          <w:i w:val="0"/>
          <w:iCs w:val="0"/>
          <w:color w:val="05073B"/>
          <w:spacing w:val="0"/>
          <w:sz w:val="20"/>
          <w:szCs w:val="20"/>
          <w:lang w:val="en-US" w:eastAsia="zh-CN"/>
        </w:rPr>
        <w:t>文心一言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right="0" w:rightChars="0"/>
        <w:jc w:val="left"/>
        <w:rPr>
          <w:rFonts w:hint="default" w:ascii="仿宋" w:hAnsi="仿宋" w:eastAsia="仿宋" w:cs="仿宋"/>
          <w:i w:val="0"/>
          <w:iCs w:val="0"/>
          <w:color w:val="05073B"/>
          <w:spacing w:val="0"/>
          <w:sz w:val="20"/>
          <w:szCs w:val="20"/>
          <w:lang w:val="en-US" w:eastAsia="zh-CN"/>
        </w:rPr>
      </w:pPr>
      <w:r>
        <w:rPr>
          <w:rFonts w:hint="eastAsia" w:ascii="仿宋" w:hAnsi="仿宋" w:eastAsia="仿宋" w:cs="仿宋"/>
          <w:i w:val="0"/>
          <w:iCs w:val="0"/>
          <w:color w:val="05073B"/>
          <w:spacing w:val="0"/>
          <w:sz w:val="20"/>
          <w:szCs w:val="20"/>
          <w:lang w:val="en-US" w:eastAsia="zh-CN"/>
        </w:rPr>
        <w:t>效应量（effect size）是一个量化两组或多组之间差异大小的指标，它提供了关于实验结果大小和重要性的信息。效应量的大小可以帮助我们理解实验结果的实际意义，并判断该结果是否足够显著以支持研究假设。常见的效应量指标包括Cohen's d（对于t-test）、相关系数r、决定系数R^2（对于线性回归）等。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right="0" w:rightChars="0"/>
        <w:jc w:val="left"/>
        <w:rPr>
          <w:rFonts w:hint="eastAsia" w:ascii="仿宋" w:hAnsi="仿宋" w:eastAsia="仿宋" w:cs="仿宋"/>
          <w:i w:val="0"/>
          <w:iCs w:val="0"/>
          <w:color w:val="05073B"/>
          <w:spacing w:val="0"/>
          <w:sz w:val="20"/>
          <w:szCs w:val="20"/>
          <w:lang w:val="en-US" w:eastAsia="zh-CN"/>
        </w:rPr>
      </w:pPr>
      <w:r>
        <w:rPr>
          <w:rFonts w:hint="default" w:ascii="仿宋" w:hAnsi="仿宋" w:eastAsia="仿宋" w:cs="仿宋"/>
          <w:i w:val="0"/>
          <w:iCs w:val="0"/>
          <w:color w:val="05073B"/>
          <w:spacing w:val="0"/>
          <w:sz w:val="20"/>
          <w:szCs w:val="20"/>
          <w:lang w:val="en-US" w:eastAsia="zh-CN"/>
        </w:rPr>
        <w:t>标准误（Standard Error of the Mean, SEM）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right="0" w:rightChars="0"/>
        <w:jc w:val="left"/>
        <w:rPr>
          <w:rFonts w:hint="default" w:ascii="仿宋" w:hAnsi="仿宋" w:eastAsia="仿宋" w:cs="仿宋"/>
          <w:i w:val="0"/>
          <w:iCs w:val="0"/>
          <w:color w:val="05073B"/>
          <w:spacing w:val="0"/>
          <w:sz w:val="20"/>
          <w:szCs w:val="20"/>
          <w:lang w:val="en-US" w:eastAsia="zh-CN"/>
        </w:rPr>
      </w:pPr>
      <w:r>
        <w:rPr>
          <w:rFonts w:hint="default" w:ascii="仿宋" w:hAnsi="仿宋" w:eastAsia="仿宋" w:cs="仿宋"/>
          <w:i w:val="0"/>
          <w:iCs w:val="0"/>
          <w:color w:val="05073B"/>
          <w:spacing w:val="0"/>
          <w:sz w:val="20"/>
          <w:szCs w:val="20"/>
          <w:lang w:val="en-US" w:eastAsia="zh-CN"/>
        </w:rPr>
        <w:t>标准误是样本均值与总体均值之间差异的标准差。它反映了样本均值作为总体均值估计值的精确度。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right="0" w:rightChars="0"/>
        <w:jc w:val="left"/>
        <w:rPr>
          <w:rFonts w:hint="default" w:ascii="仿宋" w:hAnsi="仿宋" w:eastAsia="仿宋" w:cs="仿宋"/>
          <w:i w:val="0"/>
          <w:iCs w:val="0"/>
          <w:color w:val="05073B"/>
          <w:spacing w:val="0"/>
          <w:sz w:val="20"/>
          <w:szCs w:val="20"/>
          <w:lang w:val="en-US" w:eastAsia="zh-CN"/>
        </w:rPr>
      </w:pPr>
      <w:r>
        <w:rPr>
          <w:rFonts w:hint="default" w:ascii="仿宋" w:hAnsi="仿宋" w:eastAsia="仿宋" w:cs="仿宋"/>
          <w:i w:val="0"/>
          <w:iCs w:val="0"/>
          <w:color w:val="05073B"/>
          <w:spacing w:val="0"/>
          <w:sz w:val="20"/>
          <w:szCs w:val="20"/>
          <w:lang w:val="en-US" w:eastAsia="zh-CN"/>
        </w:rPr>
        <w:t>标准误的计算公式为：(SEM = \frac{s}{\sqrt{n}})，其中s是样本标准差，n是样本大小。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right="0" w:rightChars="0"/>
        <w:jc w:val="left"/>
        <w:rPr>
          <w:rFonts w:hint="eastAsia" w:ascii="仿宋" w:hAnsi="仿宋" w:eastAsia="仿宋" w:cs="仿宋"/>
          <w:i w:val="0"/>
          <w:iCs w:val="0"/>
          <w:color w:val="05073B"/>
          <w:spacing w:val="0"/>
          <w:sz w:val="20"/>
          <w:szCs w:val="20"/>
          <w:lang w:val="en-US" w:eastAsia="zh-CN"/>
        </w:rPr>
      </w:pPr>
      <w:r>
        <w:rPr>
          <w:rFonts w:hint="default" w:ascii="仿宋" w:hAnsi="仿宋" w:eastAsia="仿宋" w:cs="仿宋"/>
          <w:i w:val="0"/>
          <w:iCs w:val="0"/>
          <w:color w:val="05073B"/>
          <w:spacing w:val="0"/>
          <w:sz w:val="20"/>
          <w:szCs w:val="20"/>
          <w:lang w:val="en-US" w:eastAsia="zh-CN"/>
        </w:rPr>
        <w:t>标准误越小，表示样本均值越接近总体均值，即样本均值的估计值越精确。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right="0" w:rightChars="0"/>
        <w:jc w:val="left"/>
        <w:rPr>
          <w:rFonts w:hint="default" w:ascii="仿宋" w:hAnsi="仿宋" w:eastAsia="仿宋" w:cs="仿宋"/>
          <w:i w:val="0"/>
          <w:iCs w:val="0"/>
          <w:color w:val="05073B"/>
          <w:spacing w:val="0"/>
          <w:sz w:val="20"/>
          <w:szCs w:val="20"/>
          <w:lang w:val="en-US" w:eastAsia="zh-CN"/>
        </w:rPr>
      </w:pPr>
      <w:r>
        <w:rPr>
          <w:rFonts w:hint="default" w:ascii="仿宋" w:hAnsi="仿宋" w:eastAsia="仿宋" w:cs="仿宋"/>
          <w:i w:val="0"/>
          <w:iCs w:val="0"/>
          <w:color w:val="05073B"/>
          <w:spacing w:val="0"/>
          <w:sz w:val="20"/>
          <w:szCs w:val="20"/>
          <w:lang w:val="en-US" w:eastAsia="zh-CN"/>
        </w:rPr>
        <w:t>在t检验中，标准误用于计算t值和置信区间。较大的标准误会导致t值较小，从而降低检测到显著差异的可能性。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right="0" w:rightChars="0"/>
        <w:jc w:val="left"/>
        <w:rPr>
          <w:rFonts w:hint="default" w:ascii="仿宋" w:hAnsi="仿宋" w:eastAsia="仿宋" w:cs="仿宋"/>
          <w:i w:val="0"/>
          <w:iCs w:val="0"/>
          <w:color w:val="05073B"/>
          <w:spacing w:val="0"/>
          <w:sz w:val="20"/>
          <w:szCs w:val="20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right="0" w:rightChars="0"/>
        <w:jc w:val="left"/>
        <w:rPr>
          <w:rFonts w:hint="eastAsia" w:ascii="仿宋" w:hAnsi="仿宋" w:eastAsia="仿宋" w:cs="仿宋"/>
          <w:i w:val="0"/>
          <w:iCs w:val="0"/>
          <w:color w:val="05073B"/>
          <w:spacing w:val="0"/>
          <w:sz w:val="20"/>
          <w:szCs w:val="20"/>
          <w:lang w:val="en-US" w:eastAsia="zh-CN"/>
        </w:rPr>
      </w:pPr>
      <w:r>
        <w:rPr>
          <w:rFonts w:hint="eastAsia" w:ascii="仿宋" w:hAnsi="仿宋" w:eastAsia="仿宋" w:cs="仿宋"/>
          <w:i w:val="0"/>
          <w:iCs w:val="0"/>
          <w:color w:val="05073B"/>
          <w:spacing w:val="0"/>
          <w:sz w:val="20"/>
          <w:szCs w:val="20"/>
          <w:lang w:val="en-US" w:eastAsia="zh-CN"/>
        </w:rPr>
        <w:t>test适合样本量大小&lt;30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right="0" w:rightChars="0"/>
        <w:jc w:val="left"/>
        <w:rPr>
          <w:rFonts w:hint="default" w:ascii="仿宋" w:hAnsi="仿宋" w:eastAsia="仿宋" w:cs="仿宋"/>
          <w:i w:val="0"/>
          <w:iCs w:val="0"/>
          <w:color w:val="05073B"/>
          <w:spacing w:val="0"/>
          <w:sz w:val="20"/>
          <w:szCs w:val="20"/>
          <w:lang w:val="en-US" w:eastAsia="zh-CN"/>
        </w:rPr>
      </w:pPr>
      <w:r>
        <w:rPr>
          <w:rFonts w:hint="eastAsia" w:ascii="仿宋" w:hAnsi="仿宋" w:eastAsia="仿宋" w:cs="仿宋"/>
          <w:i w:val="0"/>
          <w:iCs w:val="0"/>
          <w:color w:val="05073B"/>
          <w:spacing w:val="0"/>
          <w:sz w:val="20"/>
          <w:szCs w:val="20"/>
          <w:lang w:val="en-US" w:eastAsia="zh-CN"/>
        </w:rPr>
        <w:t>但是不是说如果样本太大了就用Wilcoxon test (also known as Wilcoxon rank sum test or Mann-Whitney U test),两个检验在sample size方面的功效没有差异，只是取决于数据是否正态分布。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right="0" w:rightChars="0"/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5"/>
          <w:szCs w:val="15"/>
          <w:shd w:val="clear" w:fill="FDFDF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" w:beforeAutospacing="0" w:after="0" w:afterAutospacing="0" w:line="18" w:lineRule="atLeast"/>
        <w:ind w:right="0" w:rightChars="0"/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5"/>
          <w:szCs w:val="15"/>
          <w:shd w:val="clear" w:fill="FDFDF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" w:beforeAutospacing="0" w:after="0" w:afterAutospacing="0" w:line="18" w:lineRule="atLeast"/>
        <w:ind w:right="0" w:rightChars="0"/>
        <w:rPr>
          <w:rFonts w:hint="eastAsia" w:ascii="PingFang-SC-Regular" w:hAnsi="PingFang-SC-Regular" w:eastAsia="宋体" w:cs="PingFang-SC-Regular"/>
          <w:i w:val="0"/>
          <w:iCs w:val="0"/>
          <w:caps w:val="0"/>
          <w:color w:val="05073B"/>
          <w:spacing w:val="0"/>
          <w:sz w:val="15"/>
          <w:szCs w:val="15"/>
          <w:shd w:val="clear" w:fill="FDFDFE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ingFang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62B711"/>
    <w:multiLevelType w:val="singleLevel"/>
    <w:tmpl w:val="3F62B711"/>
    <w:lvl w:ilvl="0" w:tentative="0">
      <w:start w:val="20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k5MWY4MzVlMjMxYTZkM2RlZjQxYTY1NWFkOGZkMjUifQ=="/>
  </w:docVars>
  <w:rsids>
    <w:rsidRoot w:val="36BB0537"/>
    <w:rsid w:val="18675775"/>
    <w:rsid w:val="1C1D1036"/>
    <w:rsid w:val="33356E93"/>
    <w:rsid w:val="36BB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autoRedefine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37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2024-05-24T12:18:00Z</dcterms:created>
  <dc:creator>188----0122</dc:creator>
  <cp:lastModifiedBy>188----0122</cp:lastModifiedBy>
  <dcterms:modified xsi:type="dcterms:W3CDTF">2024-05-25T01:58:55Z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6A13A920BCC345349A197C6FF248F604_11</vt:lpwstr>
  </property>
</Properties>
</file>