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DAF81" w14:textId="77777777" w:rsidR="00322B58" w:rsidRPr="00322B58" w:rsidRDefault="00322B58" w:rsidP="00322B58">
      <w:pPr>
        <w:rPr>
          <w:rFonts w:hint="eastAsia"/>
          <w:b/>
          <w:bCs/>
        </w:rPr>
      </w:pPr>
      <w:r w:rsidRPr="00322B58">
        <w:rPr>
          <w:b/>
          <w:bCs/>
        </w:rPr>
        <w:t>I. SCAC: The Mathematical Foundation</w:t>
      </w:r>
    </w:p>
    <w:p w14:paraId="3C52B51D" w14:textId="77777777" w:rsidR="00322B58" w:rsidRPr="00322B58" w:rsidRDefault="00322B58" w:rsidP="00322B58">
      <w:pPr>
        <w:rPr>
          <w:rFonts w:hint="eastAsia"/>
          <w:b/>
          <w:bCs/>
        </w:rPr>
      </w:pPr>
      <w:r w:rsidRPr="00322B58">
        <w:rPr>
          <w:b/>
          <w:bCs/>
        </w:rPr>
        <w:t>31 Theorems in Four Groups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2720"/>
        <w:gridCol w:w="6041"/>
      </w:tblGrid>
      <w:tr w:rsidR="00322B58" w:rsidRPr="00322B58" w14:paraId="42C688A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AFDCA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Group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70991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Theorems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7020E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Core Conclusion</w:t>
            </w:r>
          </w:p>
        </w:tc>
      </w:tr>
      <w:tr w:rsidR="00322B58" w:rsidRPr="00322B58" w14:paraId="5823A8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5905D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rPr>
                <w:b/>
                <w:bCs/>
              </w:rPr>
              <w:t>1–5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018E1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Existence &amp; Divergence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72217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Perfect alignment is impossible; without feedback, entropy necessarily diverges</w:t>
            </w:r>
          </w:p>
        </w:tc>
      </w:tr>
      <w:tr w:rsidR="00322B58" w:rsidRPr="00322B58" w14:paraId="50AAE7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799B2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rPr>
                <w:b/>
                <w:bCs/>
              </w:rPr>
              <w:t>6–13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030A3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Convergence &amp; Compression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69124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With physical feedback, the system converges exponentially to a unique fixed point</w:t>
            </w:r>
          </w:p>
        </w:tc>
      </w:tr>
      <w:tr w:rsidR="00322B58" w:rsidRPr="00322B58" w14:paraId="1A1576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45031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rPr>
                <w:b/>
                <w:bCs/>
              </w:rPr>
              <w:t>14–23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53846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Information &amp; Boundaries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CB26B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Knowledge base determines upper bound; feedback has information limits</w:t>
            </w:r>
          </w:p>
        </w:tc>
      </w:tr>
      <w:tr w:rsidR="00322B58" w:rsidRPr="00322B58" w14:paraId="5B6DDE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87A75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rPr>
                <w:b/>
                <w:bCs/>
              </w:rPr>
              <w:t>24–31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EB876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Completeness &amp; Quantum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77E87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Learnable, accelerable, and complete — any computable task converges in O(log K) steps</w:t>
            </w:r>
          </w:p>
        </w:tc>
      </w:tr>
    </w:tbl>
    <w:p w14:paraId="20EB9C58" w14:textId="77777777" w:rsidR="00322B58" w:rsidRPr="00322B58" w:rsidRDefault="00322B58" w:rsidP="00322B58">
      <w:pPr>
        <w:rPr>
          <w:rFonts w:hint="eastAsia"/>
          <w:b/>
          <w:bCs/>
        </w:rPr>
      </w:pPr>
      <w:r w:rsidRPr="00322B58">
        <w:rPr>
          <w:b/>
          <w:bCs/>
        </w:rPr>
        <w:t>Key Theorems</w:t>
      </w:r>
    </w:p>
    <w:p w14:paraId="09D9A1BB" w14:textId="77777777" w:rsidR="00322B58" w:rsidRPr="00322B58" w:rsidRDefault="00322B58" w:rsidP="00322B58">
      <w:pPr>
        <w:rPr>
          <w:rFonts w:hint="eastAsia"/>
        </w:rPr>
      </w:pPr>
      <w:r w:rsidRPr="00322B58">
        <w:rPr>
          <w:b/>
          <w:bCs/>
        </w:rPr>
        <w:t>Theorem 3 (Hallucination Entropy Increase)</w:t>
      </w:r>
    </w:p>
    <w:p w14:paraId="7D1E3A87" w14:textId="77777777" w:rsidR="00322B58" w:rsidRPr="00322B58" w:rsidRDefault="00322B58" w:rsidP="00322B58">
      <w:pPr>
        <w:rPr>
          <w:rFonts w:hint="eastAsia"/>
        </w:rPr>
      </w:pPr>
      <w:r w:rsidRPr="00322B58">
        <w:t>Without physical feedback, semantic entropy increases exponentially — hallucination is mathematically inevitable.</w:t>
      </w:r>
    </w:p>
    <w:p w14:paraId="0BB844B5" w14:textId="77777777" w:rsidR="00322B58" w:rsidRPr="00322B58" w:rsidRDefault="00322B58" w:rsidP="00322B58">
      <w:pPr>
        <w:rPr>
          <w:rFonts w:hint="eastAsia"/>
        </w:rPr>
      </w:pPr>
      <w:r w:rsidRPr="00322B58">
        <w:rPr>
          <w:b/>
          <w:bCs/>
        </w:rPr>
        <w:t>Theorem 9 (Contraction Mapping)</w:t>
      </w:r>
    </w:p>
    <w:p w14:paraId="37308A61" w14:textId="77777777" w:rsidR="00322B58" w:rsidRPr="00322B58" w:rsidRDefault="00322B58" w:rsidP="00322B58">
      <w:pPr>
        <w:rPr>
          <w:rFonts w:hint="eastAsia"/>
        </w:rPr>
      </w:pPr>
      <w:r w:rsidRPr="00322B58">
        <w:t>With physical feedback, the iterative sequence converges exponentially to the unique optimal solution:</w:t>
      </w:r>
    </w:p>
    <w:p w14:paraId="5C396EAC" w14:textId="34030C7F" w:rsidR="00322B58" w:rsidRPr="00322B58" w:rsidRDefault="00322B58" w:rsidP="00322B58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κ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∥</m:t>
          </m:r>
          <m:r>
            <m:rPr>
              <m:sty m:val="p"/>
            </m:rPr>
            <w:br/>
          </m:r>
        </m:oMath>
      </m:oMathPara>
    </w:p>
    <w:p w14:paraId="2257A89C" w14:textId="77777777" w:rsidR="00322B58" w:rsidRPr="00322B58" w:rsidRDefault="00322B58" w:rsidP="00322B58">
      <w:pPr>
        <w:rPr>
          <w:rFonts w:hint="eastAsia"/>
        </w:rPr>
      </w:pPr>
      <w:r w:rsidRPr="00322B58">
        <w:rPr>
          <w:b/>
          <w:bCs/>
        </w:rPr>
        <w:t>Theorem 31 (Semantic Closed-loop Completeness)</w:t>
      </w:r>
    </w:p>
    <w:p w14:paraId="17EC2045" w14:textId="77777777" w:rsidR="00322B58" w:rsidRPr="00322B58" w:rsidRDefault="00322B58" w:rsidP="00322B58">
      <w:pPr>
        <w:rPr>
          <w:rFonts w:hint="eastAsia"/>
        </w:rPr>
      </w:pPr>
      <w:r w:rsidRPr="00322B58">
        <w:t>For any computable task, there exists a SCAC instance that finds an ε-optimal solution in O(log K) steps.</w:t>
      </w:r>
    </w:p>
    <w:p w14:paraId="589EC85D" w14:textId="77777777" w:rsidR="00322B58" w:rsidRPr="00322B58" w:rsidRDefault="00000000" w:rsidP="00322B58">
      <w:pPr>
        <w:rPr>
          <w:rFonts w:hint="eastAsia"/>
        </w:rPr>
      </w:pPr>
      <w:r>
        <w:pict w14:anchorId="0F5CF542">
          <v:rect id="_x0000_i1025" style="width:0;height:.75pt" o:hralign="center" o:hrstd="t" o:hr="t" fillcolor="#a0a0a0" stroked="f"/>
        </w:pict>
      </w:r>
    </w:p>
    <w:p w14:paraId="5E7974B2" w14:textId="77777777" w:rsidR="00322B58" w:rsidRPr="00322B58" w:rsidRDefault="00322B58" w:rsidP="00322B58">
      <w:pPr>
        <w:rPr>
          <w:rFonts w:hint="eastAsia"/>
          <w:b/>
          <w:bCs/>
        </w:rPr>
      </w:pPr>
      <w:r w:rsidRPr="00322B58">
        <w:rPr>
          <w:b/>
          <w:bCs/>
        </w:rPr>
        <w:t>II. FAME: Observable Parameters &amp; Feature Enhancement</w:t>
      </w:r>
    </w:p>
    <w:p w14:paraId="747EB37E" w14:textId="77777777" w:rsidR="00322B58" w:rsidRPr="00322B58" w:rsidRDefault="00322B58" w:rsidP="00322B58">
      <w:pPr>
        <w:rPr>
          <w:rFonts w:hint="eastAsia"/>
        </w:rPr>
      </w:pPr>
      <w:r w:rsidRPr="00322B58">
        <w:t>FAME translates SCAC's mathematical states into </w:t>
      </w:r>
      <w:r w:rsidRPr="00322B58">
        <w:rPr>
          <w:b/>
          <w:bCs/>
        </w:rPr>
        <w:t>8 observable dimensions</w:t>
      </w:r>
      <w:r w:rsidRPr="00322B58">
        <w:t>: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4"/>
        <w:gridCol w:w="6926"/>
      </w:tblGrid>
      <w:tr w:rsidR="00322B58" w:rsidRPr="00322B58" w14:paraId="31F9B03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8D904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lastRenderedPageBreak/>
              <w:t>Dimension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A4C30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Meaning</w:t>
            </w:r>
          </w:p>
        </w:tc>
      </w:tr>
      <w:tr w:rsidR="00322B58" w:rsidRPr="00322B58" w14:paraId="16BB40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93113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Gap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C879C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Human-AI distance</w:t>
            </w:r>
          </w:p>
        </w:tc>
      </w:tr>
      <w:tr w:rsidR="00322B58" w:rsidRPr="00322B58" w14:paraId="17A660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78D93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Brake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F0F9A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Physical feedback strength</w:t>
            </w:r>
          </w:p>
        </w:tc>
      </w:tr>
      <w:tr w:rsidR="00322B58" w:rsidRPr="00322B58" w14:paraId="6FD036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33114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Ammo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EB205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Knowledge base size</w:t>
            </w:r>
          </w:p>
        </w:tc>
      </w:tr>
      <w:tr w:rsidR="00322B58" w:rsidRPr="00322B58" w14:paraId="2CE48B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7ABB1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Speed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2625D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Convergence rate</w:t>
            </w:r>
          </w:p>
        </w:tc>
      </w:tr>
      <w:tr w:rsidR="00322B58" w:rsidRPr="00322B58" w14:paraId="18A289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51E20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18970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Optimization path stability</w:t>
            </w:r>
          </w:p>
        </w:tc>
      </w:tr>
      <w:tr w:rsidR="00322B58" w:rsidRPr="00322B58" w14:paraId="2D3D54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DBD43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Resilience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27774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Robustness to perturbation</w:t>
            </w:r>
          </w:p>
        </w:tc>
      </w:tr>
      <w:tr w:rsidR="00322B58" w:rsidRPr="00322B58" w14:paraId="35931A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E67B3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Potential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D12B2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Quantum acceleration potential</w:t>
            </w:r>
          </w:p>
        </w:tc>
      </w:tr>
      <w:tr w:rsidR="00322B58" w:rsidRPr="00322B58" w14:paraId="1A0510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2A5B8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Ultimate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C84F2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Completeness guarantee</w:t>
            </w:r>
          </w:p>
        </w:tc>
      </w:tr>
    </w:tbl>
    <w:p w14:paraId="4F560CFC" w14:textId="77777777" w:rsidR="00322B58" w:rsidRPr="00322B58" w:rsidRDefault="00322B58" w:rsidP="00322B58">
      <w:pPr>
        <w:rPr>
          <w:rFonts w:hint="eastAsia"/>
          <w:b/>
          <w:bCs/>
        </w:rPr>
      </w:pPr>
      <w:r w:rsidRPr="00322B58">
        <w:rPr>
          <w:b/>
          <w:bCs/>
        </w:rPr>
        <w:t>Experimental Results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1248"/>
        <w:gridCol w:w="3666"/>
        <w:gridCol w:w="1751"/>
      </w:tblGrid>
      <w:tr w:rsidR="00322B58" w:rsidRPr="00322B58" w14:paraId="2DA2D17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CF245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708EC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Baseline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E26FE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FAME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AAF45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Improvement</w:t>
            </w:r>
          </w:p>
        </w:tc>
      </w:tr>
      <w:tr w:rsidR="00322B58" w:rsidRPr="00322B58" w14:paraId="64E9E0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AB58B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Entropy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3843D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3.37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503D6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3.37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0DCF8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Stable</w:t>
            </w:r>
          </w:p>
        </w:tc>
      </w:tr>
      <w:tr w:rsidR="00322B58" w:rsidRPr="00322B58" w14:paraId="4D0A5F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EEFBF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SNR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06ABA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0.04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B0A41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0.06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551A8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rPr>
                <w:b/>
                <w:bCs/>
              </w:rPr>
              <w:t>+50%</w:t>
            </w:r>
          </w:p>
        </w:tc>
      </w:tr>
      <w:tr w:rsidR="00322B58" w:rsidRPr="00322B58" w14:paraId="1EA656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CE7A3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Sparsity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F2C5D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Uniform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59E96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rPr>
                <w:b/>
                <w:bCs/>
              </w:rPr>
              <w:t>Concentrated on signal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1C02D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6E4FDE15" w14:textId="77777777" w:rsidR="00322B58" w:rsidRPr="00322B58" w:rsidRDefault="00322B58" w:rsidP="00322B58">
      <w:pPr>
        <w:rPr>
          <w:rFonts w:hint="eastAsia"/>
        </w:rPr>
      </w:pPr>
      <w:r w:rsidRPr="00322B58">
        <w:rPr>
          <w:b/>
          <w:bCs/>
        </w:rPr>
        <w:t>FAME proves</w:t>
      </w:r>
      <w:r w:rsidRPr="00322B58">
        <w:t>: The system is learnable, observable, and perfectly reproducible (zero drift across 10/100/1000 runs).</w:t>
      </w:r>
    </w:p>
    <w:p w14:paraId="0907B714" w14:textId="77777777" w:rsidR="00322B58" w:rsidRPr="00322B58" w:rsidRDefault="00000000" w:rsidP="00322B58">
      <w:pPr>
        <w:rPr>
          <w:rFonts w:hint="eastAsia"/>
        </w:rPr>
      </w:pPr>
      <w:r>
        <w:pict w14:anchorId="7C3995C0">
          <v:rect id="_x0000_i1026" style="width:0;height:.75pt" o:hralign="center" o:hrstd="t" o:hr="t" fillcolor="#a0a0a0" stroked="f"/>
        </w:pict>
      </w:r>
    </w:p>
    <w:p w14:paraId="08074007" w14:textId="77777777" w:rsidR="00322B58" w:rsidRPr="00322B58" w:rsidRDefault="00322B58" w:rsidP="00322B58">
      <w:pPr>
        <w:rPr>
          <w:rFonts w:hint="eastAsia"/>
          <w:b/>
          <w:bCs/>
        </w:rPr>
      </w:pPr>
      <w:r w:rsidRPr="00322B58">
        <w:rPr>
          <w:b/>
          <w:bCs/>
        </w:rPr>
        <w:t>III. OPT: Optimality &amp; Efficiency Verification</w:t>
      </w:r>
    </w:p>
    <w:p w14:paraId="19300424" w14:textId="77777777" w:rsidR="00322B58" w:rsidRPr="00322B58" w:rsidRDefault="00322B58" w:rsidP="00322B58">
      <w:pPr>
        <w:rPr>
          <w:rFonts w:hint="eastAsia"/>
          <w:b/>
          <w:bCs/>
        </w:rPr>
      </w:pPr>
      <w:r w:rsidRPr="00322B58">
        <w:rPr>
          <w:b/>
          <w:bCs/>
        </w:rPr>
        <w:t>Parameter Sensitivity Analysis (κ)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1436"/>
        <w:gridCol w:w="2222"/>
        <w:gridCol w:w="2165"/>
      </w:tblGrid>
      <w:tr w:rsidR="00322B58" w:rsidRPr="00322B58" w14:paraId="452E057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BAA60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lastRenderedPageBreak/>
              <w:t>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401C9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Final Error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55EDA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Steps to Converge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49B13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Verdict</w:t>
            </w:r>
          </w:p>
        </w:tc>
      </w:tr>
      <w:tr w:rsidR="00322B58" w:rsidRPr="00322B58" w14:paraId="43582B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5613B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FDF97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0.8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15E74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7.5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13D44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Fast, moderate error</w:t>
            </w:r>
          </w:p>
        </w:tc>
      </w:tr>
      <w:tr w:rsidR="00322B58" w:rsidRPr="00322B58" w14:paraId="6B00BE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F1B86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rPr>
                <w:b/>
                <w:bCs/>
              </w:rPr>
              <w:t>0.6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FBA26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rPr>
                <w:b/>
                <w:bCs/>
              </w:rPr>
              <w:t>0.7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50ECF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rPr>
                <w:b/>
                <w:bCs/>
              </w:rPr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5EE37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rPr>
                <w:b/>
                <w:bCs/>
              </w:rPr>
              <w:t>Minimum error</w:t>
            </w:r>
          </w:p>
        </w:tc>
      </w:tr>
      <w:tr w:rsidR="00322B58" w:rsidRPr="00322B58" w14:paraId="36EEEF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8AFC1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rPr>
                <w:b/>
                <w:bCs/>
              </w:rPr>
              <w:t>0.7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B324B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rPr>
                <w:b/>
                <w:bCs/>
              </w:rPr>
              <w:t>0.8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51D0B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rPr>
                <w:b/>
                <w:bCs/>
              </w:rPr>
              <w:t>9.5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818DF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rPr>
                <w:b/>
                <w:bCs/>
              </w:rPr>
              <w:t>Optimal balance</w:t>
            </w:r>
          </w:p>
        </w:tc>
      </w:tr>
      <w:tr w:rsidR="00322B58" w:rsidRPr="00322B58" w14:paraId="729346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FFF81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0.8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9A32B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0.9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5A85F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18.0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9392E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Slowing down</w:t>
            </w:r>
          </w:p>
        </w:tc>
      </w:tr>
      <w:tr w:rsidR="00322B58" w:rsidRPr="00322B58" w14:paraId="2D7D19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6C845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0.9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DB5D8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4.8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5CA7A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30.0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58E33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Divergence edge</w:t>
            </w:r>
          </w:p>
        </w:tc>
      </w:tr>
    </w:tbl>
    <w:p w14:paraId="333E036A" w14:textId="77777777" w:rsidR="00322B58" w:rsidRPr="00322B58" w:rsidRDefault="00322B58" w:rsidP="00322B58">
      <w:pPr>
        <w:rPr>
          <w:rFonts w:hint="eastAsia"/>
        </w:rPr>
      </w:pPr>
      <w:r w:rsidRPr="00322B58">
        <w:rPr>
          <w:b/>
          <w:bCs/>
        </w:rPr>
        <w:t>OPT confirms</w:t>
      </w:r>
      <w:r w:rsidRPr="00322B58">
        <w:t>:</w:t>
      </w:r>
    </w:p>
    <w:p w14:paraId="6D15D392" w14:textId="77777777" w:rsidR="00322B58" w:rsidRPr="00322B58" w:rsidRDefault="00322B58" w:rsidP="00322B58">
      <w:pPr>
        <w:numPr>
          <w:ilvl w:val="0"/>
          <w:numId w:val="1"/>
        </w:numPr>
        <w:rPr>
          <w:rFonts w:hint="eastAsia"/>
        </w:rPr>
      </w:pPr>
      <w:r w:rsidRPr="00322B58">
        <w:t>Optimal κ range: [0.6, 0.7]</w:t>
      </w:r>
    </w:p>
    <w:p w14:paraId="79626E9D" w14:textId="77777777" w:rsidR="00322B58" w:rsidRPr="00322B58" w:rsidRDefault="00322B58" w:rsidP="00322B58">
      <w:pPr>
        <w:numPr>
          <w:ilvl w:val="0"/>
          <w:numId w:val="1"/>
        </w:numPr>
        <w:rPr>
          <w:rFonts w:hint="eastAsia"/>
        </w:rPr>
      </w:pPr>
      <w:r w:rsidRPr="00322B58">
        <w:t>Recommended balance point: κ = 0.7</w:t>
      </w:r>
    </w:p>
    <w:p w14:paraId="503A7080" w14:textId="77777777" w:rsidR="00322B58" w:rsidRPr="00322B58" w:rsidRDefault="00322B58" w:rsidP="00322B58">
      <w:pPr>
        <w:numPr>
          <w:ilvl w:val="0"/>
          <w:numId w:val="1"/>
        </w:numPr>
        <w:rPr>
          <w:rFonts w:hint="eastAsia"/>
        </w:rPr>
      </w:pPr>
      <w:r w:rsidRPr="00322B58">
        <w:t>Safety boundary: κ ≤ 0.8</w:t>
      </w:r>
    </w:p>
    <w:p w14:paraId="6CFAB4E4" w14:textId="77777777" w:rsidR="00322B58" w:rsidRPr="00322B58" w:rsidRDefault="00000000" w:rsidP="00322B58">
      <w:pPr>
        <w:rPr>
          <w:rFonts w:hint="eastAsia"/>
        </w:rPr>
      </w:pPr>
      <w:r>
        <w:pict w14:anchorId="4832F078">
          <v:rect id="_x0000_i1027" style="width:0;height:.75pt" o:hralign="center" o:hrstd="t" o:hr="t" fillcolor="#a0a0a0" stroked="f"/>
        </w:pict>
      </w:r>
    </w:p>
    <w:p w14:paraId="68FA7939" w14:textId="77777777" w:rsidR="00322B58" w:rsidRPr="00322B58" w:rsidRDefault="00322B58" w:rsidP="00322B58">
      <w:pPr>
        <w:rPr>
          <w:rFonts w:hint="eastAsia"/>
          <w:b/>
          <w:bCs/>
        </w:rPr>
      </w:pPr>
      <w:r w:rsidRPr="00322B58">
        <w:rPr>
          <w:b/>
          <w:bCs/>
        </w:rPr>
        <w:t>IV. Experimental Validation Summary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5233"/>
        <w:gridCol w:w="3156"/>
      </w:tblGrid>
      <w:tr w:rsidR="00322B58" w:rsidRPr="00322B58" w14:paraId="40A03B9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97D36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563F9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Experiments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91BE7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Status</w:t>
            </w:r>
          </w:p>
        </w:tc>
      </w:tr>
      <w:tr w:rsidR="00322B58" w:rsidRPr="00322B58" w14:paraId="6D48C7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B056B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SCAC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BB37C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11 core theorem experiments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17F2D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rPr>
                <w:rFonts w:ascii="Segoe UI Emoji" w:hAnsi="Segoe UI Emoji" w:cs="Segoe UI Emoji"/>
              </w:rPr>
              <w:t>✅</w:t>
            </w:r>
            <w:r w:rsidRPr="00322B58">
              <w:t xml:space="preserve"> All verified</w:t>
            </w:r>
          </w:p>
        </w:tc>
      </w:tr>
      <w:tr w:rsidR="00322B58" w:rsidRPr="00322B58" w14:paraId="26319E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AFD8D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FAME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DBA40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Feature enhancement &amp; reproducibility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F13A6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rPr>
                <w:rFonts w:ascii="Segoe UI Emoji" w:hAnsi="Segoe UI Emoji" w:cs="Segoe UI Emoji"/>
              </w:rPr>
              <w:t>✅</w:t>
            </w:r>
            <w:r w:rsidRPr="00322B58">
              <w:t xml:space="preserve"> SNR +50%, zero drift</w:t>
            </w:r>
          </w:p>
        </w:tc>
      </w:tr>
      <w:tr w:rsidR="00322B58" w:rsidRPr="00322B58" w14:paraId="073077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85EC5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OPT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87FDC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Optimality &amp; parameter sensitivity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E0205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rPr>
                <w:rFonts w:ascii="Segoe UI Emoji" w:hAnsi="Segoe UI Emoji" w:cs="Segoe UI Emoji"/>
              </w:rPr>
              <w:t>✅</w:t>
            </w:r>
            <w:r w:rsidRPr="00322B58">
              <w:t xml:space="preserve"> Optimal κ identified</w:t>
            </w:r>
          </w:p>
        </w:tc>
      </w:tr>
    </w:tbl>
    <w:p w14:paraId="6969E7B3" w14:textId="77777777" w:rsidR="00322B58" w:rsidRPr="00322B58" w:rsidRDefault="00322B58" w:rsidP="00322B58">
      <w:pPr>
        <w:rPr>
          <w:rFonts w:hint="eastAsia"/>
        </w:rPr>
      </w:pPr>
      <w:r w:rsidRPr="00322B58">
        <w:rPr>
          <w:b/>
          <w:bCs/>
        </w:rPr>
        <w:t>Total: 13 experiments, 100% success rate.</w:t>
      </w:r>
    </w:p>
    <w:p w14:paraId="1EEAAF2C" w14:textId="77777777" w:rsidR="00322B58" w:rsidRPr="00322B58" w:rsidRDefault="00000000" w:rsidP="00322B58">
      <w:pPr>
        <w:rPr>
          <w:rFonts w:hint="eastAsia"/>
        </w:rPr>
      </w:pPr>
      <w:r>
        <w:pict w14:anchorId="65400009">
          <v:rect id="_x0000_i1028" style="width:0;height:.75pt" o:hralign="center" o:hrstd="t" o:hr="t" fillcolor="#a0a0a0" stroked="f"/>
        </w:pict>
      </w:r>
    </w:p>
    <w:p w14:paraId="1CDA60A9" w14:textId="54F86E38" w:rsidR="00322B58" w:rsidRPr="00322B58" w:rsidRDefault="00322B58" w:rsidP="00322B58">
      <w:pPr>
        <w:rPr>
          <w:rFonts w:hint="eastAsia"/>
          <w:b/>
          <w:bCs/>
        </w:rPr>
      </w:pPr>
      <w:r w:rsidRPr="00322B58">
        <w:rPr>
          <w:b/>
          <w:bCs/>
        </w:rPr>
        <w:t>V. Author's Statement</w:t>
      </w:r>
    </w:p>
    <w:p w14:paraId="00BAECB8" w14:textId="77777777" w:rsidR="00322B58" w:rsidRPr="00322B58" w:rsidRDefault="00322B58" w:rsidP="00322B58">
      <w:pPr>
        <w:rPr>
          <w:rFonts w:hint="eastAsia"/>
        </w:rPr>
      </w:pPr>
      <w:r w:rsidRPr="00322B58">
        <w:lastRenderedPageBreak/>
        <w:t>From 2009 (first cohort of university-soldier officers) to 2026,</w:t>
      </w:r>
      <w:r w:rsidRPr="00322B58">
        <w:br/>
      </w:r>
      <w:r w:rsidRPr="00322B58">
        <w:rPr>
          <w:b/>
          <w:bCs/>
        </w:rPr>
        <w:t>I never asked anyone for help.</w:t>
      </w:r>
      <w:r w:rsidRPr="00322B58">
        <w:br/>
        <w:t>Every theorem, every experiment, every connection — was earned.</w:t>
      </w:r>
    </w:p>
    <w:p w14:paraId="1E180099" w14:textId="77777777" w:rsidR="00322B58" w:rsidRPr="00322B58" w:rsidRDefault="00000000" w:rsidP="00322B58">
      <w:pPr>
        <w:rPr>
          <w:rFonts w:hint="eastAsia"/>
        </w:rPr>
      </w:pPr>
      <w:r>
        <w:pict w14:anchorId="4E1EFBE6">
          <v:rect id="_x0000_i1030" style="width:0;height:.75pt" o:hralign="center" o:hrstd="t" o:hr="t" fillcolor="#a0a0a0" stroked="f"/>
        </w:pict>
      </w:r>
    </w:p>
    <w:p w14:paraId="19DBB870" w14:textId="77777777" w:rsidR="00322B58" w:rsidRPr="00322B58" w:rsidRDefault="00322B58" w:rsidP="00322B58">
      <w:pPr>
        <w:rPr>
          <w:rFonts w:hint="eastAsia"/>
          <w:b/>
          <w:bCs/>
        </w:rPr>
      </w:pPr>
      <w:r w:rsidRPr="00322B58">
        <w:rPr>
          <w:b/>
          <w:bCs/>
        </w:rPr>
        <w:t>VII. Conclusion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8111"/>
      </w:tblGrid>
      <w:tr w:rsidR="00322B58" w:rsidRPr="00322B58" w14:paraId="04E2566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F7146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Paper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95EB0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Answers</w:t>
            </w:r>
          </w:p>
        </w:tc>
      </w:tr>
      <w:tr w:rsidR="00322B58" w:rsidRPr="00322B58" w14:paraId="308841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86731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rPr>
                <w:b/>
                <w:bCs/>
              </w:rPr>
              <w:t>SCAC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BC1D8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Why can AI be trusted? (Mathematics)</w:t>
            </w:r>
          </w:p>
        </w:tc>
      </w:tr>
      <w:tr w:rsidR="00322B58" w:rsidRPr="00322B58" w14:paraId="551D07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56C49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rPr>
                <w:b/>
                <w:bCs/>
              </w:rPr>
              <w:t>FAME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82C6B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How do we know it's working? (Observation)</w:t>
            </w:r>
          </w:p>
        </w:tc>
      </w:tr>
      <w:tr w:rsidR="00322B58" w:rsidRPr="00322B58" w14:paraId="162E9D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47782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rPr>
                <w:b/>
                <w:bCs/>
              </w:rPr>
              <w:t>OPT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9AC2B" w14:textId="77777777" w:rsidR="00322B58" w:rsidRPr="00322B58" w:rsidRDefault="00322B58" w:rsidP="00322B58">
            <w:pPr>
              <w:rPr>
                <w:rFonts w:hint="eastAsia"/>
              </w:rPr>
            </w:pPr>
            <w:r w:rsidRPr="00322B58">
              <w:t>What parameters work best? (Optimization)</w:t>
            </w:r>
          </w:p>
        </w:tc>
      </w:tr>
    </w:tbl>
    <w:p w14:paraId="15575439" w14:textId="77777777" w:rsidR="00322B58" w:rsidRPr="00322B58" w:rsidRDefault="00322B58" w:rsidP="00322B58">
      <w:pPr>
        <w:rPr>
          <w:rFonts w:hint="eastAsia"/>
        </w:rPr>
      </w:pPr>
      <w:r w:rsidRPr="00322B58">
        <w:rPr>
          <w:b/>
          <w:bCs/>
        </w:rPr>
        <w:t>Three papers, one system: Provable, Observable, Optimal.</w:t>
      </w:r>
    </w:p>
    <w:p w14:paraId="5246CFF8" w14:textId="77777777" w:rsidR="00322B58" w:rsidRPr="00322B58" w:rsidRDefault="00000000" w:rsidP="00322B58">
      <w:pPr>
        <w:rPr>
          <w:rFonts w:hint="eastAsia"/>
        </w:rPr>
      </w:pPr>
      <w:r>
        <w:pict w14:anchorId="15B2802C">
          <v:rect id="_x0000_i1031" style="width:0;height:.75pt" o:hralign="center" o:hrstd="t" o:hr="t" fillcolor="#a0a0a0" stroked="f"/>
        </w:pict>
      </w:r>
    </w:p>
    <w:p w14:paraId="01A53EF4" w14:textId="77777777" w:rsidR="00322B58" w:rsidRPr="00322B58" w:rsidRDefault="00322B58" w:rsidP="00322B58">
      <w:pPr>
        <w:rPr>
          <w:rFonts w:hint="eastAsia"/>
        </w:rPr>
      </w:pPr>
      <w:r w:rsidRPr="00322B58">
        <w:rPr>
          <w:rFonts w:ascii="Segoe UI Emoji" w:hAnsi="Segoe UI Emoji" w:cs="Segoe UI Emoji"/>
        </w:rPr>
        <w:t>📦</w:t>
      </w:r>
      <w:r w:rsidRPr="00322B58">
        <w:t> </w:t>
      </w:r>
      <w:r w:rsidRPr="00322B58">
        <w:rPr>
          <w:b/>
          <w:bCs/>
        </w:rPr>
        <w:t>All code, data, and figures are publicly available at:</w:t>
      </w:r>
      <w:r w:rsidRPr="00322B58">
        <w:br/>
      </w:r>
      <w:r w:rsidRPr="00322B58">
        <w:rPr>
          <w:rFonts w:ascii="Segoe UI Emoji" w:hAnsi="Segoe UI Emoji" w:cs="Segoe UI Emoji"/>
        </w:rPr>
        <w:t>🔗</w:t>
      </w:r>
      <w:r w:rsidRPr="00322B58">
        <w:t> </w:t>
      </w:r>
      <w:hyperlink r:id="rId5" w:tgtFrame="_blank" w:history="1">
        <w:r w:rsidRPr="00322B58">
          <w:rPr>
            <w:rStyle w:val="ae"/>
          </w:rPr>
          <w:t>https://github.com/superalp1985/SCAC</w:t>
        </w:r>
      </w:hyperlink>
    </w:p>
    <w:p w14:paraId="3B6CD2A9" w14:textId="77777777" w:rsidR="00322B58" w:rsidRPr="00322B58" w:rsidRDefault="00000000" w:rsidP="00322B58">
      <w:pPr>
        <w:rPr>
          <w:rFonts w:hint="eastAsia"/>
        </w:rPr>
      </w:pPr>
      <w:r>
        <w:pict w14:anchorId="7BEBD4BF">
          <v:rect id="_x0000_i1032" style="width:0;height:.75pt" o:hralign="center" o:hrstd="t" o:hr="t" fillcolor="#a0a0a0" stroked="f"/>
        </w:pict>
      </w:r>
    </w:p>
    <w:p w14:paraId="58DA63D4" w14:textId="77777777" w:rsidR="00322B58" w:rsidRPr="00322B58" w:rsidRDefault="00322B58" w:rsidP="00322B58">
      <w:pPr>
        <w:rPr>
          <w:rFonts w:hint="eastAsia"/>
        </w:rPr>
      </w:pPr>
      <w:r w:rsidRPr="00322B58">
        <w:rPr>
          <w:i/>
          <w:iCs/>
        </w:rPr>
        <w:t>“Human intent is an infinite ocean; AI capability consists of discrete islands.</w:t>
      </w:r>
      <w:r w:rsidRPr="00322B58">
        <w:rPr>
          <w:i/>
          <w:iCs/>
        </w:rPr>
        <w:br/>
        <w:t>Collaboration is not about building bridges to fill the sea,</w:t>
      </w:r>
      <w:r w:rsidRPr="00322B58">
        <w:rPr>
          <w:i/>
          <w:iCs/>
        </w:rPr>
        <w:br/>
        <w:t>but about learning to navigate efficiently between islands</w:t>
      </w:r>
      <w:r w:rsidRPr="00322B58">
        <w:rPr>
          <w:i/>
          <w:iCs/>
        </w:rPr>
        <w:br/>
        <w:t>to find the shore closest to your dream.”</w:t>
      </w:r>
    </w:p>
    <w:p w14:paraId="4D34976D" w14:textId="77777777" w:rsidR="00322B58" w:rsidRPr="00322B58" w:rsidRDefault="00322B58" w:rsidP="00322B58">
      <w:pPr>
        <w:rPr>
          <w:rFonts w:hint="eastAsia"/>
        </w:rPr>
      </w:pPr>
      <w:r w:rsidRPr="00322B58">
        <w:t>— Bingqin Wang, February 2026</w:t>
      </w:r>
    </w:p>
    <w:p w14:paraId="5DB671A7" w14:textId="77777777" w:rsidR="00BA02D4" w:rsidRDefault="00BA02D4">
      <w:pPr>
        <w:rPr>
          <w:rFonts w:hint="eastAsia"/>
        </w:rPr>
      </w:pPr>
    </w:p>
    <w:sectPr w:rsidR="00BA02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943E0"/>
    <w:multiLevelType w:val="multilevel"/>
    <w:tmpl w:val="735C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194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2D4"/>
    <w:rsid w:val="00322B58"/>
    <w:rsid w:val="00437853"/>
    <w:rsid w:val="00964269"/>
    <w:rsid w:val="00BA02D4"/>
    <w:rsid w:val="00EF6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4932EC"/>
  <w15:chartTrackingRefBased/>
  <w15:docId w15:val="{17AD2104-34FE-4D58-835B-9BA30F772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02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0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02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02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02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02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02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02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02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02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0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0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02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02D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02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02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02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02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02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0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02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02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0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02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02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02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0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02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02D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22B5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22B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uperalp1985/SCA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452</Words>
  <Characters>2770</Characters>
  <Application>Microsoft Office Word</Application>
  <DocSecurity>0</DocSecurity>
  <Lines>153</Lines>
  <Paragraphs>146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bq wang</dc:creator>
  <cp:keywords/>
  <dc:description/>
  <cp:lastModifiedBy>bq wang</cp:lastModifiedBy>
  <cp:revision>3</cp:revision>
  <dcterms:created xsi:type="dcterms:W3CDTF">2026-02-26T12:43:00Z</dcterms:created>
  <dcterms:modified xsi:type="dcterms:W3CDTF">2026-02-26T12:53:00Z</dcterms:modified>
</cp:coreProperties>
</file>