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4D0F" w14:textId="77777777" w:rsidR="005C300F" w:rsidRDefault="00000000">
      <w:pPr>
        <w:jc w:val="center"/>
      </w:pPr>
      <w:r>
        <w:rPr>
          <w:b/>
          <w:sz w:val="36"/>
        </w:rPr>
        <w:t>tensorflow.js</w:t>
      </w:r>
      <w:r>
        <w:rPr>
          <w:b/>
          <w:sz w:val="36"/>
        </w:rPr>
        <w:t>教案</w:t>
      </w:r>
    </w:p>
    <w:p w14:paraId="7F3F8A2E" w14:textId="77777777" w:rsidR="005C300F" w:rsidRDefault="00000000">
      <w:pPr>
        <w:pStyle w:val="21"/>
      </w:pPr>
      <w:r>
        <w:t>教学目标</w:t>
      </w:r>
    </w:p>
    <w:p w14:paraId="43A4F707" w14:textId="77777777" w:rsidR="005C300F" w:rsidRDefault="00000000">
      <w:pPr>
        <w:pStyle w:val="31"/>
      </w:pPr>
      <w:r>
        <w:t xml:space="preserve">2.1 </w:t>
      </w:r>
      <w:r>
        <w:t>知识目标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300F" w14:paraId="08310FB7" w14:textId="77777777">
        <w:tc>
          <w:tcPr>
            <w:tcW w:w="2880" w:type="dxa"/>
          </w:tcPr>
          <w:p w14:paraId="2AA5AC2C" w14:textId="77777777" w:rsidR="005C300F" w:rsidRDefault="00000000">
            <w:r>
              <w:rPr>
                <w:b/>
              </w:rPr>
              <w:t>层级</w:t>
            </w:r>
          </w:p>
        </w:tc>
        <w:tc>
          <w:tcPr>
            <w:tcW w:w="2880" w:type="dxa"/>
          </w:tcPr>
          <w:p w14:paraId="30CAEBA7" w14:textId="77777777" w:rsidR="005C300F" w:rsidRDefault="00000000">
            <w:r>
              <w:rPr>
                <w:b/>
              </w:rPr>
              <w:t>目标内容</w:t>
            </w:r>
          </w:p>
        </w:tc>
        <w:tc>
          <w:tcPr>
            <w:tcW w:w="2880" w:type="dxa"/>
          </w:tcPr>
          <w:p w14:paraId="73BF2D12" w14:textId="77777777" w:rsidR="005C300F" w:rsidRDefault="00000000">
            <w:r>
              <w:rPr>
                <w:b/>
              </w:rPr>
              <w:t>调研依据</w:t>
            </w:r>
          </w:p>
        </w:tc>
      </w:tr>
      <w:tr w:rsidR="005C300F" w14:paraId="1224ED60" w14:textId="77777777">
        <w:tc>
          <w:tcPr>
            <w:tcW w:w="2880" w:type="dxa"/>
          </w:tcPr>
          <w:p w14:paraId="5D34A2D7" w14:textId="77777777" w:rsidR="005C300F" w:rsidRDefault="00000000">
            <w:r>
              <w:t>基础</w:t>
            </w:r>
          </w:p>
        </w:tc>
        <w:tc>
          <w:tcPr>
            <w:tcW w:w="2880" w:type="dxa"/>
          </w:tcPr>
          <w:p w14:paraId="4757F742" w14:textId="77777777" w:rsidR="005C300F" w:rsidRDefault="00000000">
            <w:r>
              <w:t>理解</w:t>
            </w:r>
            <w:r>
              <w:t>TensorFlow.js</w:t>
            </w:r>
            <w:r>
              <w:t>计算图机制</w:t>
            </w:r>
          </w:p>
        </w:tc>
        <w:tc>
          <w:tcPr>
            <w:tcW w:w="2880" w:type="dxa"/>
          </w:tcPr>
          <w:p w14:paraId="14B58110" w14:textId="77777777" w:rsidR="005C300F" w:rsidRDefault="00000000">
            <w:r>
              <w:t>知识缺口率</w:t>
            </w:r>
            <w:r>
              <w:t>82%</w:t>
            </w:r>
          </w:p>
        </w:tc>
      </w:tr>
      <w:tr w:rsidR="005C300F" w14:paraId="19150A34" w14:textId="77777777">
        <w:tc>
          <w:tcPr>
            <w:tcW w:w="2880" w:type="dxa"/>
          </w:tcPr>
          <w:p w14:paraId="2DB335F2" w14:textId="77777777" w:rsidR="005C300F" w:rsidRDefault="00000000">
            <w:r>
              <w:t>提高</w:t>
            </w:r>
          </w:p>
        </w:tc>
        <w:tc>
          <w:tcPr>
            <w:tcW w:w="2880" w:type="dxa"/>
          </w:tcPr>
          <w:p w14:paraId="4F2955FC" w14:textId="77777777" w:rsidR="005C300F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区分</w:t>
            </w:r>
            <w:r>
              <w:rPr>
                <w:lang w:eastAsia="zh-CN"/>
              </w:rPr>
              <w:t>tf.Tensor</w:t>
            </w:r>
            <w:r>
              <w:rPr>
                <w:lang w:eastAsia="zh-CN"/>
              </w:rPr>
              <w:t>与原生</w:t>
            </w:r>
            <w:r>
              <w:rPr>
                <w:lang w:eastAsia="zh-CN"/>
              </w:rPr>
              <w:t>JS</w:t>
            </w:r>
            <w:r>
              <w:rPr>
                <w:lang w:eastAsia="zh-CN"/>
              </w:rPr>
              <w:t>数组差异</w:t>
            </w:r>
          </w:p>
        </w:tc>
        <w:tc>
          <w:tcPr>
            <w:tcW w:w="2880" w:type="dxa"/>
          </w:tcPr>
          <w:p w14:paraId="7FD492EA" w14:textId="77777777" w:rsidR="005C300F" w:rsidRDefault="00000000">
            <w:r>
              <w:t>概念混淆率</w:t>
            </w:r>
            <w:r>
              <w:t>76%</w:t>
            </w:r>
          </w:p>
        </w:tc>
      </w:tr>
      <w:tr w:rsidR="005C300F" w14:paraId="49A34705" w14:textId="77777777">
        <w:tc>
          <w:tcPr>
            <w:tcW w:w="2880" w:type="dxa"/>
          </w:tcPr>
          <w:p w14:paraId="573535A5" w14:textId="77777777" w:rsidR="005C300F" w:rsidRDefault="00000000">
            <w:r>
              <w:t>拓展</w:t>
            </w:r>
          </w:p>
        </w:tc>
        <w:tc>
          <w:tcPr>
            <w:tcW w:w="2880" w:type="dxa"/>
          </w:tcPr>
          <w:p w14:paraId="2F57E318" w14:textId="77777777" w:rsidR="005C300F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描述模型转换工作流程</w:t>
            </w:r>
          </w:p>
        </w:tc>
        <w:tc>
          <w:tcPr>
            <w:tcW w:w="2880" w:type="dxa"/>
          </w:tcPr>
          <w:p w14:paraId="59AFD5A0" w14:textId="77777777" w:rsidR="005C300F" w:rsidRDefault="00000000">
            <w:r>
              <w:t>企业需求提及率</w:t>
            </w:r>
            <w:r>
              <w:t>91%</w:t>
            </w:r>
          </w:p>
        </w:tc>
      </w:tr>
    </w:tbl>
    <w:p w14:paraId="17E87A3D" w14:textId="77777777" w:rsidR="005C300F" w:rsidRDefault="00000000">
      <w:pPr>
        <w:pStyle w:val="31"/>
      </w:pPr>
      <w:r>
        <w:t xml:space="preserve">2.2 </w:t>
      </w:r>
      <w:r>
        <w:t>技能目标</w:t>
      </w:r>
    </w:p>
    <w:p w14:paraId="4CA62D75" w14:textId="77777777" w:rsidR="005C300F" w:rsidRDefault="00000000">
      <w:pPr>
        <w:ind w:left="720" w:right="720"/>
      </w:pPr>
      <w:r>
        <w:rPr>
          <w:i/>
        </w:rPr>
        <w:t>Language: mermaid</w:t>
      </w:r>
      <w:r>
        <w:rPr>
          <w:i/>
        </w:rPr>
        <w:br/>
      </w:r>
      <w:r>
        <w:rPr>
          <w:rFonts w:ascii="Courier New" w:hAnsi="Courier New"/>
          <w:sz w:val="18"/>
        </w:rPr>
        <w:t>graph TD</w:t>
      </w:r>
      <w:r>
        <w:rPr>
          <w:rFonts w:ascii="Courier New" w:hAnsi="Courier New"/>
          <w:sz w:val="18"/>
        </w:rPr>
        <w:br/>
        <w:t xml:space="preserve">    A[</w:t>
      </w:r>
      <w:r>
        <w:rPr>
          <w:rFonts w:ascii="Courier New" w:hAnsi="Courier New"/>
          <w:sz w:val="18"/>
        </w:rPr>
        <w:t>基础</w:t>
      </w:r>
      <w:r>
        <w:rPr>
          <w:rFonts w:ascii="Courier New" w:hAnsi="Courier New"/>
          <w:sz w:val="18"/>
        </w:rPr>
        <w:t>] --&gt;|</w:t>
      </w:r>
      <w:r>
        <w:rPr>
          <w:rFonts w:ascii="Courier New" w:hAnsi="Courier New"/>
          <w:sz w:val="18"/>
        </w:rPr>
        <w:t>张量创建</w:t>
      </w:r>
      <w:r>
        <w:rPr>
          <w:rFonts w:ascii="Courier New" w:hAnsi="Courier New"/>
          <w:sz w:val="18"/>
        </w:rPr>
        <w:t>| B(</w:t>
      </w:r>
      <w:r>
        <w:rPr>
          <w:rFonts w:ascii="Courier New" w:hAnsi="Courier New"/>
          <w:sz w:val="18"/>
        </w:rPr>
        <w:t>准确创建</w:t>
      </w:r>
      <w:r>
        <w:rPr>
          <w:rFonts w:ascii="Courier New" w:hAnsi="Courier New"/>
          <w:sz w:val="18"/>
        </w:rPr>
        <w:t>2D</w:t>
      </w:r>
      <w:r>
        <w:rPr>
          <w:rFonts w:ascii="Courier New" w:hAnsi="Courier New"/>
          <w:sz w:val="18"/>
        </w:rPr>
        <w:t>张量</w:t>
      </w:r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  <w:t xml:space="preserve">    B --&gt; C[</w:t>
      </w:r>
      <w:r>
        <w:rPr>
          <w:rFonts w:ascii="Courier New" w:hAnsi="Courier New"/>
          <w:sz w:val="18"/>
        </w:rPr>
        <w:t>综合</w:t>
      </w:r>
      <w:r>
        <w:rPr>
          <w:rFonts w:ascii="Courier New" w:hAnsi="Courier New"/>
          <w:sz w:val="18"/>
        </w:rPr>
        <w:t>] --&gt;|</w:t>
      </w:r>
      <w:r>
        <w:rPr>
          <w:rFonts w:ascii="Courier New" w:hAnsi="Courier New"/>
          <w:sz w:val="18"/>
        </w:rPr>
        <w:t>模型部署</w:t>
      </w:r>
      <w:r>
        <w:rPr>
          <w:rFonts w:ascii="Courier New" w:hAnsi="Courier New"/>
          <w:sz w:val="18"/>
        </w:rPr>
        <w:t>| D(</w:t>
      </w:r>
      <w:r>
        <w:rPr>
          <w:rFonts w:ascii="Courier New" w:hAnsi="Courier New"/>
          <w:sz w:val="18"/>
        </w:rPr>
        <w:t>浏览器加载预训练模型</w:t>
      </w:r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  <w:t xml:space="preserve">    D --&gt; E[</w:t>
      </w:r>
      <w:r>
        <w:rPr>
          <w:rFonts w:ascii="Courier New" w:hAnsi="Courier New"/>
          <w:sz w:val="18"/>
        </w:rPr>
        <w:t>创新</w:t>
      </w:r>
      <w:r>
        <w:rPr>
          <w:rFonts w:ascii="Courier New" w:hAnsi="Courier New"/>
          <w:sz w:val="18"/>
        </w:rPr>
        <w:t>] --&gt;|</w:t>
      </w:r>
      <w:r>
        <w:rPr>
          <w:rFonts w:ascii="Courier New" w:hAnsi="Courier New"/>
          <w:sz w:val="18"/>
        </w:rPr>
        <w:t>迁移学习</w:t>
      </w:r>
      <w:r>
        <w:rPr>
          <w:rFonts w:ascii="Courier New" w:hAnsi="Courier New"/>
          <w:sz w:val="18"/>
        </w:rPr>
        <w:t>| F(</w:t>
      </w:r>
      <w:r>
        <w:rPr>
          <w:rFonts w:ascii="Courier New" w:hAnsi="Courier New"/>
          <w:sz w:val="18"/>
        </w:rPr>
        <w:t>修改</w:t>
      </w:r>
      <w:r>
        <w:rPr>
          <w:rFonts w:ascii="Courier New" w:hAnsi="Courier New"/>
          <w:sz w:val="18"/>
        </w:rPr>
        <w:t>MNIST</w:t>
      </w:r>
      <w:r>
        <w:rPr>
          <w:rFonts w:ascii="Courier New" w:hAnsi="Courier New"/>
          <w:sz w:val="18"/>
        </w:rPr>
        <w:t>分类输出层</w:t>
      </w:r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</w:r>
    </w:p>
    <w:p w14:paraId="1E2ABD4B" w14:textId="77777777" w:rsidR="005C300F" w:rsidRDefault="00000000">
      <w:pPr>
        <w:pStyle w:val="31"/>
      </w:pPr>
      <w:r>
        <w:t xml:space="preserve">2.3 </w:t>
      </w:r>
      <w:r>
        <w:t>素养目标</w:t>
      </w:r>
    </w:p>
    <w:p w14:paraId="68ACAD47" w14:textId="77777777" w:rsidR="005C300F" w:rsidRDefault="00000000">
      <w:pPr>
        <w:pStyle w:val="a0"/>
        <w:rPr>
          <w:lang w:eastAsia="zh-CN"/>
        </w:rPr>
      </w:pPr>
      <w:r>
        <w:rPr>
          <w:b/>
          <w:lang w:eastAsia="zh-CN"/>
        </w:rPr>
        <w:t>计算思维</w:t>
      </w:r>
      <w:r>
        <w:rPr>
          <w:lang w:eastAsia="zh-CN"/>
        </w:rPr>
        <w:t>：通过可视化计算图理解数据流（符合</w:t>
      </w:r>
      <w:r>
        <w:rPr>
          <w:lang w:eastAsia="zh-CN"/>
        </w:rPr>
        <w:t>78%</w:t>
      </w:r>
      <w:r>
        <w:rPr>
          <w:lang w:eastAsia="zh-CN"/>
        </w:rPr>
        <w:t>学员视觉学习偏好）</w:t>
      </w:r>
    </w:p>
    <w:p w14:paraId="43805E20" w14:textId="77777777" w:rsidR="005C300F" w:rsidRDefault="00000000">
      <w:pPr>
        <w:pStyle w:val="a0"/>
        <w:rPr>
          <w:lang w:eastAsia="zh-CN"/>
        </w:rPr>
      </w:pPr>
      <w:r>
        <w:rPr>
          <w:b/>
          <w:lang w:eastAsia="zh-CN"/>
        </w:rPr>
        <w:t>工程规范</w:t>
      </w:r>
      <w:r>
        <w:rPr>
          <w:lang w:eastAsia="zh-CN"/>
        </w:rPr>
        <w:t>：遵循</w:t>
      </w:r>
      <w:r>
        <w:rPr>
          <w:lang w:eastAsia="zh-CN"/>
        </w:rPr>
        <w:t>TensorFlow.js</w:t>
      </w:r>
      <w:r>
        <w:rPr>
          <w:lang w:eastAsia="zh-CN"/>
        </w:rPr>
        <w:t>异步操作最佳实践（解决调试痛点）</w:t>
      </w:r>
    </w:p>
    <w:p w14:paraId="2EA7C998" w14:textId="77777777" w:rsidR="005C300F" w:rsidRDefault="00000000">
      <w:pPr>
        <w:pStyle w:val="a0"/>
        <w:rPr>
          <w:lang w:eastAsia="zh-CN"/>
        </w:rPr>
      </w:pPr>
      <w:r>
        <w:rPr>
          <w:b/>
          <w:lang w:eastAsia="zh-CN"/>
        </w:rPr>
        <w:t>跨界整合</w:t>
      </w:r>
      <w:r>
        <w:rPr>
          <w:lang w:eastAsia="zh-CN"/>
        </w:rPr>
        <w:t>：将前端事件机制与模型推理结合（项目需求</w:t>
      </w:r>
      <w:r>
        <w:rPr>
          <w:lang w:eastAsia="zh-CN"/>
        </w:rPr>
        <w:t>TOP1</w:t>
      </w:r>
      <w:r>
        <w:rPr>
          <w:lang w:eastAsia="zh-CN"/>
        </w:rPr>
        <w:t>）</w:t>
      </w:r>
    </w:p>
    <w:p w14:paraId="75ED8922" w14:textId="77777777" w:rsidR="005C300F" w:rsidRDefault="00000000">
      <w:pPr>
        <w:rPr>
          <w:lang w:eastAsia="zh-CN"/>
        </w:rPr>
      </w:pPr>
      <w:r>
        <w:rPr>
          <w:lang w:eastAsia="zh-CN"/>
        </w:rPr>
        <w:t>__________________________________________________</w:t>
      </w:r>
    </w:p>
    <w:p w14:paraId="34B2D10B" w14:textId="77777777" w:rsidR="005C300F" w:rsidRDefault="00000000">
      <w:pPr>
        <w:pStyle w:val="21"/>
        <w:rPr>
          <w:lang w:eastAsia="zh-CN"/>
        </w:rPr>
      </w:pPr>
      <w:r>
        <w:rPr>
          <w:lang w:eastAsia="zh-CN"/>
        </w:rPr>
        <w:t>教学重难点</w:t>
      </w:r>
    </w:p>
    <w:p w14:paraId="4B0A57DB" w14:textId="77777777" w:rsidR="005C300F" w:rsidRDefault="00000000">
      <w:pPr>
        <w:pStyle w:val="31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教学重点</w:t>
      </w:r>
    </w:p>
    <w:p w14:paraId="66D943A0" w14:textId="77777777" w:rsidR="005C300F" w:rsidRDefault="00000000">
      <w:pPr>
        <w:ind w:left="720" w:right="720"/>
        <w:rPr>
          <w:lang w:eastAsia="zh-CN"/>
        </w:rPr>
      </w:pPr>
      <w:r>
        <w:rPr>
          <w:i/>
          <w:lang w:eastAsia="zh-CN"/>
        </w:rPr>
        <w:t>Language: diff</w:t>
      </w:r>
      <w:r>
        <w:rPr>
          <w:i/>
          <w:lang w:eastAsia="zh-CN"/>
        </w:rPr>
        <w:br/>
      </w:r>
      <w:r>
        <w:rPr>
          <w:rFonts w:ascii="Courier New" w:hAnsi="Courier New"/>
          <w:sz w:val="18"/>
          <w:lang w:eastAsia="zh-CN"/>
        </w:rPr>
        <w:t xml:space="preserve">+ </w:t>
      </w:r>
      <w:r>
        <w:rPr>
          <w:rFonts w:ascii="Courier New" w:hAnsi="Courier New"/>
          <w:sz w:val="18"/>
          <w:lang w:eastAsia="zh-CN"/>
        </w:rPr>
        <w:t>张量创建与操作（</w:t>
      </w:r>
      <w:r>
        <w:rPr>
          <w:rFonts w:ascii="Courier New" w:hAnsi="Courier New"/>
          <w:sz w:val="18"/>
          <w:lang w:eastAsia="zh-CN"/>
        </w:rPr>
        <w:t>RAG</w:t>
      </w:r>
      <w:r>
        <w:rPr>
          <w:rFonts w:ascii="Courier New" w:hAnsi="Courier New"/>
          <w:sz w:val="18"/>
          <w:lang w:eastAsia="zh-CN"/>
        </w:rPr>
        <w:t>核心实体）</w:t>
      </w:r>
      <w:r>
        <w:rPr>
          <w:rFonts w:ascii="Courier New" w:hAnsi="Courier New"/>
          <w:sz w:val="18"/>
          <w:lang w:eastAsia="zh-CN"/>
        </w:rPr>
        <w:br/>
        <w:t xml:space="preserve">! </w:t>
      </w:r>
      <w:r>
        <w:rPr>
          <w:rFonts w:ascii="Courier New" w:hAnsi="Courier New"/>
          <w:sz w:val="18"/>
          <w:lang w:eastAsia="zh-CN"/>
        </w:rPr>
        <w:t>计算图执行机制（</w:t>
      </w:r>
      <w:r>
        <w:rPr>
          <w:rFonts w:ascii="Courier New" w:hAnsi="Courier New"/>
          <w:sz w:val="18"/>
          <w:lang w:eastAsia="zh-CN"/>
        </w:rPr>
        <w:t>RAG</w:t>
      </w:r>
      <w:r>
        <w:rPr>
          <w:rFonts w:ascii="Courier New" w:hAnsi="Courier New"/>
          <w:sz w:val="18"/>
          <w:lang w:eastAsia="zh-CN"/>
        </w:rPr>
        <w:t>关系枢纽）</w:t>
      </w:r>
      <w:r>
        <w:rPr>
          <w:rFonts w:ascii="Courier New" w:hAnsi="Courier New"/>
          <w:sz w:val="18"/>
          <w:lang w:eastAsia="zh-CN"/>
        </w:rPr>
        <w:br/>
        <w:t xml:space="preserve"># </w:t>
      </w:r>
      <w:r>
        <w:rPr>
          <w:rFonts w:ascii="Courier New" w:hAnsi="Courier New"/>
          <w:sz w:val="18"/>
          <w:lang w:eastAsia="zh-CN"/>
        </w:rPr>
        <w:t>模型转换流程（调研需求首位）</w:t>
      </w:r>
      <w:r>
        <w:rPr>
          <w:rFonts w:ascii="Courier New" w:hAnsi="Courier New"/>
          <w:sz w:val="18"/>
          <w:lang w:eastAsia="zh-CN"/>
        </w:rPr>
        <w:br/>
      </w:r>
    </w:p>
    <w:p w14:paraId="38042D83" w14:textId="77777777" w:rsidR="005C300F" w:rsidRDefault="00000000">
      <w:pPr>
        <w:pStyle w:val="31"/>
      </w:pPr>
      <w:r>
        <w:t xml:space="preserve">3.2 </w:t>
      </w:r>
      <w:r>
        <w:t>教学难点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C300F" w14:paraId="5141C23B" w14:textId="77777777">
        <w:tc>
          <w:tcPr>
            <w:tcW w:w="2160" w:type="dxa"/>
          </w:tcPr>
          <w:p w14:paraId="1352D302" w14:textId="77777777" w:rsidR="005C300F" w:rsidRDefault="005C300F"/>
        </w:tc>
        <w:tc>
          <w:tcPr>
            <w:tcW w:w="2160" w:type="dxa"/>
          </w:tcPr>
          <w:p w14:paraId="6B75B416" w14:textId="77777777" w:rsidR="005C300F" w:rsidRDefault="00000000">
            <w:r>
              <w:rPr>
                <w:b/>
              </w:rPr>
              <w:t>认知障碍</w:t>
            </w:r>
          </w:p>
        </w:tc>
        <w:tc>
          <w:tcPr>
            <w:tcW w:w="2160" w:type="dxa"/>
          </w:tcPr>
          <w:p w14:paraId="1D8AB152" w14:textId="77777777" w:rsidR="005C300F" w:rsidRDefault="00000000">
            <w:r>
              <w:rPr>
                <w:b/>
              </w:rPr>
              <w:t>突破策略</w:t>
            </w:r>
          </w:p>
        </w:tc>
        <w:tc>
          <w:tcPr>
            <w:tcW w:w="2160" w:type="dxa"/>
          </w:tcPr>
          <w:p w14:paraId="6CC15E0B" w14:textId="77777777" w:rsidR="005C300F" w:rsidRDefault="00000000">
            <w:r>
              <w:rPr>
                <w:b/>
              </w:rPr>
              <w:t>RAG</w:t>
            </w:r>
            <w:r>
              <w:rPr>
                <w:b/>
              </w:rPr>
              <w:t>依据</w:t>
            </w:r>
          </w:p>
        </w:tc>
      </w:tr>
      <w:tr w:rsidR="005C300F" w14:paraId="17066067" w14:textId="77777777">
        <w:tc>
          <w:tcPr>
            <w:tcW w:w="2160" w:type="dxa"/>
          </w:tcPr>
          <w:p w14:paraId="62C5438C" w14:textId="77777777" w:rsidR="005C300F" w:rsidRDefault="00000000">
            <w:r>
              <w:lastRenderedPageBreak/>
              <w:t>张量不可变性</w:t>
            </w:r>
          </w:p>
        </w:tc>
        <w:tc>
          <w:tcPr>
            <w:tcW w:w="2160" w:type="dxa"/>
          </w:tcPr>
          <w:p w14:paraId="44BD4433" w14:textId="77777777" w:rsidR="005C300F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67%</w:t>
            </w:r>
            <w:r>
              <w:rPr>
                <w:lang w:eastAsia="zh-CN"/>
              </w:rPr>
              <w:t>学员尝试直接修改数据</w:t>
            </w:r>
          </w:p>
        </w:tc>
        <w:tc>
          <w:tcPr>
            <w:tcW w:w="2160" w:type="dxa"/>
          </w:tcPr>
          <w:p w14:paraId="2BEE3969" w14:textId="77777777" w:rsidR="005C300F" w:rsidRDefault="00000000">
            <w:r>
              <w:t>内存可视化对比演示</w:t>
            </w:r>
          </w:p>
        </w:tc>
        <w:tc>
          <w:tcPr>
            <w:tcW w:w="2160" w:type="dxa"/>
          </w:tcPr>
          <w:p w14:paraId="6D1D45A9" w14:textId="77777777" w:rsidR="005C300F" w:rsidRDefault="00000000">
            <w:r>
              <w:t>变量生命周期图谱</w:t>
            </w:r>
          </w:p>
        </w:tc>
      </w:tr>
      <w:tr w:rsidR="005C300F" w14:paraId="4967A742" w14:textId="77777777">
        <w:tc>
          <w:tcPr>
            <w:tcW w:w="2160" w:type="dxa"/>
          </w:tcPr>
          <w:p w14:paraId="6AAD1A92" w14:textId="77777777" w:rsidR="005C300F" w:rsidRDefault="00000000">
            <w:r>
              <w:t>异步执行</w:t>
            </w:r>
          </w:p>
        </w:tc>
        <w:tc>
          <w:tcPr>
            <w:tcW w:w="2160" w:type="dxa"/>
          </w:tcPr>
          <w:p w14:paraId="0DE13400" w14:textId="77777777" w:rsidR="005C300F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回调地狱导致调试困难</w:t>
            </w:r>
          </w:p>
        </w:tc>
        <w:tc>
          <w:tcPr>
            <w:tcW w:w="2160" w:type="dxa"/>
          </w:tcPr>
          <w:p w14:paraId="13949921" w14:textId="77777777" w:rsidR="005C300F" w:rsidRDefault="00000000">
            <w:r>
              <w:t>async/await</w:t>
            </w:r>
            <w:r>
              <w:t>实战演练</w:t>
            </w:r>
          </w:p>
        </w:tc>
        <w:tc>
          <w:tcPr>
            <w:tcW w:w="2160" w:type="dxa"/>
          </w:tcPr>
          <w:p w14:paraId="46C33226" w14:textId="77777777" w:rsidR="005C300F" w:rsidRDefault="00000000">
            <w:r>
              <w:t>事件流关系图</w:t>
            </w:r>
          </w:p>
        </w:tc>
      </w:tr>
      <w:tr w:rsidR="005C300F" w14:paraId="0A381CBA" w14:textId="77777777">
        <w:tc>
          <w:tcPr>
            <w:tcW w:w="2160" w:type="dxa"/>
          </w:tcPr>
          <w:p w14:paraId="28886572" w14:textId="77777777" w:rsidR="005C300F" w:rsidRDefault="00000000">
            <w:r>
              <w:t>模型优化</w:t>
            </w:r>
          </w:p>
        </w:tc>
        <w:tc>
          <w:tcPr>
            <w:tcW w:w="2160" w:type="dxa"/>
          </w:tcPr>
          <w:p w14:paraId="13A8916C" w14:textId="77777777" w:rsidR="005C300F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WebGL</w:t>
            </w:r>
            <w:r>
              <w:rPr>
                <w:lang w:eastAsia="zh-CN"/>
              </w:rPr>
              <w:t>兼容性问题</w:t>
            </w:r>
          </w:p>
        </w:tc>
        <w:tc>
          <w:tcPr>
            <w:tcW w:w="2160" w:type="dxa"/>
          </w:tcPr>
          <w:p w14:paraId="44DF88E4" w14:textId="77777777" w:rsidR="005C300F" w:rsidRDefault="00000000">
            <w:r>
              <w:t>分层降级方案</w:t>
            </w:r>
          </w:p>
        </w:tc>
        <w:tc>
          <w:tcPr>
            <w:tcW w:w="2160" w:type="dxa"/>
          </w:tcPr>
          <w:p w14:paraId="4E93768F" w14:textId="77777777" w:rsidR="005C300F" w:rsidRDefault="00000000">
            <w:r>
              <w:t>部署路径分支</w:t>
            </w:r>
          </w:p>
        </w:tc>
      </w:tr>
    </w:tbl>
    <w:p w14:paraId="25B2B7B4" w14:textId="77777777" w:rsidR="005C300F" w:rsidRDefault="00000000">
      <w:r>
        <w:t>__________________________________________________</w:t>
      </w:r>
    </w:p>
    <w:p w14:paraId="543E4DB4" w14:textId="77777777" w:rsidR="005C300F" w:rsidRDefault="00000000">
      <w:pPr>
        <w:pStyle w:val="21"/>
      </w:pPr>
      <w:r>
        <w:t>教学内容与时间分布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C300F" w14:paraId="10D111BA" w14:textId="77777777">
        <w:tc>
          <w:tcPr>
            <w:tcW w:w="1440" w:type="dxa"/>
          </w:tcPr>
          <w:p w14:paraId="7537E002" w14:textId="77777777" w:rsidR="005C300F" w:rsidRDefault="00000000">
            <w:r>
              <w:rPr>
                <w:b/>
              </w:rPr>
              <w:t>教学环节</w:t>
            </w:r>
          </w:p>
        </w:tc>
        <w:tc>
          <w:tcPr>
            <w:tcW w:w="1440" w:type="dxa"/>
          </w:tcPr>
          <w:p w14:paraId="7B99A2F6" w14:textId="77777777" w:rsidR="005C300F" w:rsidRDefault="00000000">
            <w:r>
              <w:rPr>
                <w:b/>
              </w:rPr>
              <w:t>时间</w:t>
            </w:r>
          </w:p>
        </w:tc>
        <w:tc>
          <w:tcPr>
            <w:tcW w:w="1440" w:type="dxa"/>
          </w:tcPr>
          <w:p w14:paraId="500DA97B" w14:textId="77777777" w:rsidR="005C300F" w:rsidRDefault="00000000">
            <w:r>
              <w:rPr>
                <w:b/>
              </w:rPr>
              <w:t>主要内容</w:t>
            </w:r>
          </w:p>
        </w:tc>
        <w:tc>
          <w:tcPr>
            <w:tcW w:w="1440" w:type="dxa"/>
          </w:tcPr>
          <w:p w14:paraId="372BC61A" w14:textId="77777777" w:rsidR="005C300F" w:rsidRDefault="00000000">
            <w:r>
              <w:rPr>
                <w:b/>
              </w:rPr>
              <w:t>教学方式</w:t>
            </w:r>
          </w:p>
        </w:tc>
        <w:tc>
          <w:tcPr>
            <w:tcW w:w="1440" w:type="dxa"/>
          </w:tcPr>
          <w:p w14:paraId="255B94EF" w14:textId="77777777" w:rsidR="005C300F" w:rsidRDefault="00000000">
            <w:r>
              <w:rPr>
                <w:b/>
              </w:rPr>
              <w:t>差异化设计</w:t>
            </w:r>
          </w:p>
        </w:tc>
        <w:tc>
          <w:tcPr>
            <w:tcW w:w="1440" w:type="dxa"/>
          </w:tcPr>
          <w:p w14:paraId="456D6539" w14:textId="77777777" w:rsidR="005C300F" w:rsidRDefault="00000000">
            <w:r>
              <w:rPr>
                <w:b/>
              </w:rPr>
              <w:t>调研依据</w:t>
            </w:r>
          </w:p>
        </w:tc>
      </w:tr>
      <w:tr w:rsidR="005C300F" w14:paraId="7E9DB2CF" w14:textId="77777777">
        <w:tc>
          <w:tcPr>
            <w:tcW w:w="1440" w:type="dxa"/>
          </w:tcPr>
          <w:p w14:paraId="3FA1D421" w14:textId="77777777" w:rsidR="005C300F" w:rsidRDefault="00000000">
            <w:r>
              <w:t>课程导入</w:t>
            </w:r>
          </w:p>
        </w:tc>
        <w:tc>
          <w:tcPr>
            <w:tcW w:w="1440" w:type="dxa"/>
          </w:tcPr>
          <w:p w14:paraId="3E53BB5F" w14:textId="77777777" w:rsidR="005C300F" w:rsidRDefault="00000000">
            <w:r>
              <w:t>5min</w:t>
            </w:r>
          </w:p>
        </w:tc>
        <w:tc>
          <w:tcPr>
            <w:tcW w:w="1440" w:type="dxa"/>
          </w:tcPr>
          <w:p w14:paraId="2D480CFF" w14:textId="77777777" w:rsidR="005C300F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人脸实时检测</w:t>
            </w:r>
            <w:r>
              <w:rPr>
                <w:lang w:eastAsia="zh-CN"/>
              </w:rPr>
              <w:t>DEMO</w:t>
            </w:r>
          </w:p>
        </w:tc>
        <w:tc>
          <w:tcPr>
            <w:tcW w:w="1440" w:type="dxa"/>
          </w:tcPr>
          <w:p w14:paraId="4027522D" w14:textId="77777777" w:rsidR="005C300F" w:rsidRDefault="00000000">
            <w:r>
              <w:t>场景化演示</w:t>
            </w:r>
          </w:p>
        </w:tc>
        <w:tc>
          <w:tcPr>
            <w:tcW w:w="1440" w:type="dxa"/>
          </w:tcPr>
          <w:p w14:paraId="3F886363" w14:textId="77777777" w:rsidR="005C300F" w:rsidRDefault="00000000">
            <w:r>
              <w:t>提供</w:t>
            </w:r>
            <w:r>
              <w:t>CODEPEN</w:t>
            </w:r>
            <w:r>
              <w:t>基础模板</w:t>
            </w:r>
          </w:p>
        </w:tc>
        <w:tc>
          <w:tcPr>
            <w:tcW w:w="1440" w:type="dxa"/>
          </w:tcPr>
          <w:p w14:paraId="6E599B0A" w14:textId="77777777" w:rsidR="005C300F" w:rsidRDefault="00000000">
            <w:r>
              <w:t>兴趣点</w:t>
            </w:r>
            <w:r>
              <w:t>TOP1</w:t>
            </w:r>
          </w:p>
        </w:tc>
      </w:tr>
      <w:tr w:rsidR="005C300F" w14:paraId="2FCEBF08" w14:textId="77777777">
        <w:tc>
          <w:tcPr>
            <w:tcW w:w="1440" w:type="dxa"/>
          </w:tcPr>
          <w:p w14:paraId="02E1A9DC" w14:textId="77777777" w:rsidR="005C300F" w:rsidRDefault="00000000">
            <w:r>
              <w:t>知识讲解</w:t>
            </w:r>
          </w:p>
        </w:tc>
        <w:tc>
          <w:tcPr>
            <w:tcW w:w="1440" w:type="dxa"/>
          </w:tcPr>
          <w:p w14:paraId="263E1DBD" w14:textId="77777777" w:rsidR="005C300F" w:rsidRDefault="00000000">
            <w:r>
              <w:t>15min</w:t>
            </w:r>
          </w:p>
        </w:tc>
        <w:tc>
          <w:tcPr>
            <w:tcW w:w="1440" w:type="dxa"/>
          </w:tcPr>
          <w:p w14:paraId="380793B6" w14:textId="77777777" w:rsidR="005C300F" w:rsidRDefault="00000000">
            <w:r>
              <w:t>计算图</w:t>
            </w:r>
            <w:r>
              <w:t>/</w:t>
            </w:r>
            <w:r>
              <w:t>张量</w:t>
            </w:r>
            <w:r>
              <w:t>/</w:t>
            </w:r>
            <w:r>
              <w:t>模型转换</w:t>
            </w:r>
          </w:p>
        </w:tc>
        <w:tc>
          <w:tcPr>
            <w:tcW w:w="1440" w:type="dxa"/>
          </w:tcPr>
          <w:p w14:paraId="15BA7281" w14:textId="77777777" w:rsidR="005C300F" w:rsidRDefault="00000000">
            <w:r>
              <w:t>可视化推演</w:t>
            </w:r>
            <w:r>
              <w:t>+</w:t>
            </w:r>
            <w:r>
              <w:t>对比表格</w:t>
            </w:r>
          </w:p>
        </w:tc>
        <w:tc>
          <w:tcPr>
            <w:tcW w:w="1440" w:type="dxa"/>
          </w:tcPr>
          <w:p w14:paraId="2CC779FC" w14:textId="77777777" w:rsidR="005C300F" w:rsidRDefault="00000000">
            <w:r>
              <w:t>操作速查手册</w:t>
            </w:r>
          </w:p>
        </w:tc>
        <w:tc>
          <w:tcPr>
            <w:tcW w:w="1440" w:type="dxa"/>
          </w:tcPr>
          <w:p w14:paraId="7B9F7815" w14:textId="77777777" w:rsidR="005C300F" w:rsidRDefault="00000000">
            <w:r>
              <w:t>核心缺口率</w:t>
            </w:r>
            <w:r>
              <w:t>89%</w:t>
            </w:r>
          </w:p>
        </w:tc>
      </w:tr>
      <w:tr w:rsidR="005C300F" w14:paraId="460A09CD" w14:textId="77777777">
        <w:tc>
          <w:tcPr>
            <w:tcW w:w="1440" w:type="dxa"/>
          </w:tcPr>
          <w:p w14:paraId="2983640F" w14:textId="77777777" w:rsidR="005C300F" w:rsidRDefault="00000000">
            <w:r>
              <w:t>实训练习</w:t>
            </w:r>
          </w:p>
        </w:tc>
        <w:tc>
          <w:tcPr>
            <w:tcW w:w="1440" w:type="dxa"/>
          </w:tcPr>
          <w:p w14:paraId="30A2583C" w14:textId="77777777" w:rsidR="005C300F" w:rsidRDefault="00000000">
            <w:r>
              <w:t>20min</w:t>
            </w:r>
          </w:p>
        </w:tc>
        <w:tc>
          <w:tcPr>
            <w:tcW w:w="1440" w:type="dxa"/>
          </w:tcPr>
          <w:p w14:paraId="5F1FC5E5" w14:textId="77777777" w:rsidR="005C300F" w:rsidRDefault="00000000">
            <w:r>
              <w:t>图像分类模型迁移</w:t>
            </w:r>
          </w:p>
        </w:tc>
        <w:tc>
          <w:tcPr>
            <w:tcW w:w="1440" w:type="dxa"/>
          </w:tcPr>
          <w:p w14:paraId="60F7C2B3" w14:textId="77777777" w:rsidR="005C300F" w:rsidRDefault="00000000">
            <w:r>
              <w:t>分层任务卡</w:t>
            </w:r>
          </w:p>
        </w:tc>
        <w:tc>
          <w:tcPr>
            <w:tcW w:w="1440" w:type="dxa"/>
          </w:tcPr>
          <w:p w14:paraId="1BF52512" w14:textId="77777777" w:rsidR="005C300F" w:rsidRDefault="00000000">
            <w:r>
              <w:t>三阶挑战模式</w:t>
            </w:r>
          </w:p>
        </w:tc>
        <w:tc>
          <w:tcPr>
            <w:tcW w:w="1440" w:type="dxa"/>
          </w:tcPr>
          <w:p w14:paraId="269BE76D" w14:textId="77777777" w:rsidR="005C300F" w:rsidRDefault="00000000">
            <w:r>
              <w:t>技能需求层级分布</w:t>
            </w:r>
          </w:p>
        </w:tc>
      </w:tr>
      <w:tr w:rsidR="005C300F" w14:paraId="4754F3AA" w14:textId="77777777">
        <w:tc>
          <w:tcPr>
            <w:tcW w:w="1440" w:type="dxa"/>
          </w:tcPr>
          <w:p w14:paraId="0A26E913" w14:textId="77777777" w:rsidR="005C300F" w:rsidRDefault="00000000">
            <w:r>
              <w:t>总结反馈</w:t>
            </w:r>
          </w:p>
        </w:tc>
        <w:tc>
          <w:tcPr>
            <w:tcW w:w="1440" w:type="dxa"/>
          </w:tcPr>
          <w:p w14:paraId="11C82B16" w14:textId="77777777" w:rsidR="005C300F" w:rsidRDefault="00000000">
            <w:r>
              <w:t>5min</w:t>
            </w:r>
          </w:p>
        </w:tc>
        <w:tc>
          <w:tcPr>
            <w:tcW w:w="1440" w:type="dxa"/>
          </w:tcPr>
          <w:p w14:paraId="4729B2C6" w14:textId="77777777" w:rsidR="005C300F" w:rsidRDefault="00000000">
            <w:r>
              <w:t>Glitch</w:t>
            </w:r>
            <w:r>
              <w:t>项目部署</w:t>
            </w:r>
          </w:p>
        </w:tc>
        <w:tc>
          <w:tcPr>
            <w:tcW w:w="1440" w:type="dxa"/>
          </w:tcPr>
          <w:p w14:paraId="25BC3038" w14:textId="77777777" w:rsidR="005C300F" w:rsidRDefault="00000000">
            <w:r>
              <w:t>彩虹卡片反馈法</w:t>
            </w:r>
          </w:p>
        </w:tc>
        <w:tc>
          <w:tcPr>
            <w:tcW w:w="1440" w:type="dxa"/>
          </w:tcPr>
          <w:p w14:paraId="3F92A976" w14:textId="77777777" w:rsidR="005C300F" w:rsidRDefault="00000000">
            <w:r>
              <w:t>个性化学习地图</w:t>
            </w:r>
          </w:p>
        </w:tc>
        <w:tc>
          <w:tcPr>
            <w:tcW w:w="1440" w:type="dxa"/>
          </w:tcPr>
          <w:p w14:paraId="787BFAE4" w14:textId="77777777" w:rsidR="005C300F" w:rsidRDefault="00000000">
            <w:r>
              <w:t>成果可视化诉求</w:t>
            </w:r>
          </w:p>
        </w:tc>
      </w:tr>
    </w:tbl>
    <w:p w14:paraId="21149DE5" w14:textId="77777777" w:rsidR="005C300F" w:rsidRDefault="00000000">
      <w:r>
        <w:t>__________________________________________________</w:t>
      </w:r>
    </w:p>
    <w:p w14:paraId="2EFA2B91" w14:textId="77777777" w:rsidR="005C300F" w:rsidRDefault="00000000">
      <w:pPr>
        <w:pStyle w:val="21"/>
      </w:pPr>
      <w:r>
        <w:t>教学方法与策略</w:t>
      </w:r>
    </w:p>
    <w:p w14:paraId="4E661731" w14:textId="77777777" w:rsidR="005C300F" w:rsidRDefault="00000000">
      <w:pPr>
        <w:pStyle w:val="31"/>
      </w:pPr>
      <w:r>
        <w:t xml:space="preserve">5.1 </w:t>
      </w:r>
      <w:r>
        <w:t>知识讲解方法</w:t>
      </w:r>
    </w:p>
    <w:p w14:paraId="3D949183" w14:textId="77777777" w:rsidR="005C300F" w:rsidRDefault="00000000">
      <w:pPr>
        <w:ind w:left="720" w:right="720"/>
      </w:pPr>
      <w:r>
        <w:rPr>
          <w:i/>
        </w:rPr>
        <w:t>Language: javascript</w:t>
      </w:r>
      <w:r>
        <w:rPr>
          <w:i/>
        </w:rPr>
        <w:br/>
      </w:r>
      <w:r>
        <w:rPr>
          <w:rFonts w:ascii="Courier New" w:hAnsi="Courier New"/>
          <w:sz w:val="18"/>
        </w:rPr>
        <w:t xml:space="preserve">// </w:t>
      </w:r>
      <w:r>
        <w:rPr>
          <w:rFonts w:ascii="Courier New" w:hAnsi="Courier New"/>
          <w:sz w:val="18"/>
        </w:rPr>
        <w:t>基于</w:t>
      </w:r>
      <w:r>
        <w:rPr>
          <w:rFonts w:ascii="Courier New" w:hAnsi="Courier New"/>
          <w:sz w:val="18"/>
        </w:rPr>
        <w:t>73%</w:t>
      </w:r>
      <w:r>
        <w:rPr>
          <w:rFonts w:ascii="Courier New" w:hAnsi="Courier New"/>
          <w:sz w:val="18"/>
        </w:rPr>
        <w:t>学员偏好案例教学</w:t>
      </w:r>
      <w:r>
        <w:rPr>
          <w:rFonts w:ascii="Courier New" w:hAnsi="Courier New"/>
          <w:sz w:val="18"/>
        </w:rPr>
        <w:br/>
        <w:t>const tensorDemo = tf.tensor2d([[1, 2], [3, 4]]).toString()</w:t>
      </w:r>
      <w:r>
        <w:rPr>
          <w:rFonts w:ascii="Courier New" w:hAnsi="Courier New"/>
          <w:sz w:val="18"/>
        </w:rPr>
        <w:br/>
        <w:t>vs</w:t>
      </w:r>
      <w:r>
        <w:rPr>
          <w:rFonts w:ascii="Courier New" w:hAnsi="Courier New"/>
          <w:sz w:val="18"/>
        </w:rPr>
        <w:br/>
        <w:t xml:space="preserve">const jsArray = [[1,2],[3,4]] // </w:t>
      </w:r>
      <w:r>
        <w:rPr>
          <w:rFonts w:ascii="Courier New" w:hAnsi="Courier New"/>
          <w:sz w:val="18"/>
        </w:rPr>
        <w:t>对比内存结构示意图</w:t>
      </w:r>
      <w:r>
        <w:rPr>
          <w:rFonts w:ascii="Courier New" w:hAnsi="Courier New"/>
          <w:sz w:val="18"/>
        </w:rPr>
        <w:br/>
      </w:r>
    </w:p>
    <w:p w14:paraId="079F18D9" w14:textId="77777777" w:rsidR="005C300F" w:rsidRDefault="00000000">
      <w:pPr>
        <w:pStyle w:val="31"/>
      </w:pPr>
      <w:r>
        <w:t xml:space="preserve">5.2 </w:t>
      </w:r>
      <w:r>
        <w:t>实训指导策略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300F" w14:paraId="149C75A0" w14:textId="77777777">
        <w:tc>
          <w:tcPr>
            <w:tcW w:w="2880" w:type="dxa"/>
          </w:tcPr>
          <w:p w14:paraId="7D88F087" w14:textId="77777777" w:rsidR="005C300F" w:rsidRDefault="00000000">
            <w:r>
              <w:rPr>
                <w:b/>
              </w:rPr>
              <w:t>任务层级</w:t>
            </w:r>
          </w:p>
        </w:tc>
        <w:tc>
          <w:tcPr>
            <w:tcW w:w="2880" w:type="dxa"/>
          </w:tcPr>
          <w:p w14:paraId="098077FD" w14:textId="77777777" w:rsidR="005C300F" w:rsidRDefault="00000000">
            <w:r>
              <w:rPr>
                <w:b/>
              </w:rPr>
              <w:t>支持策略</w:t>
            </w:r>
          </w:p>
        </w:tc>
        <w:tc>
          <w:tcPr>
            <w:tcW w:w="2880" w:type="dxa"/>
          </w:tcPr>
          <w:p w14:paraId="2087CBA6" w14:textId="77777777" w:rsidR="005C300F" w:rsidRDefault="00000000">
            <w:r>
              <w:rPr>
                <w:b/>
              </w:rPr>
              <w:t>技术保障</w:t>
            </w:r>
          </w:p>
        </w:tc>
      </w:tr>
      <w:tr w:rsidR="005C300F" w14:paraId="60698E8F" w14:textId="77777777">
        <w:tc>
          <w:tcPr>
            <w:tcW w:w="2880" w:type="dxa"/>
          </w:tcPr>
          <w:p w14:paraId="51593831" w14:textId="77777777" w:rsidR="005C300F" w:rsidRDefault="00000000">
            <w:r>
              <w:t>基础：加载模型</w:t>
            </w:r>
          </w:p>
        </w:tc>
        <w:tc>
          <w:tcPr>
            <w:tcW w:w="2880" w:type="dxa"/>
          </w:tcPr>
          <w:p w14:paraId="66CD8B10" w14:textId="77777777" w:rsidR="005C300F" w:rsidRDefault="00000000">
            <w:r>
              <w:t>预制代码片段</w:t>
            </w:r>
          </w:p>
        </w:tc>
        <w:tc>
          <w:tcPr>
            <w:tcW w:w="2880" w:type="dxa"/>
          </w:tcPr>
          <w:p w14:paraId="765CC7CA" w14:textId="77777777" w:rsidR="005C300F" w:rsidRDefault="00000000">
            <w:r>
              <w:t>TFjs-CDN</w:t>
            </w:r>
            <w:r>
              <w:t>加速</w:t>
            </w:r>
          </w:p>
        </w:tc>
      </w:tr>
      <w:tr w:rsidR="005C300F" w14:paraId="0A78FC33" w14:textId="77777777">
        <w:tc>
          <w:tcPr>
            <w:tcW w:w="2880" w:type="dxa"/>
          </w:tcPr>
          <w:p w14:paraId="4C8EFFA8" w14:textId="77777777" w:rsidR="005C300F" w:rsidRDefault="00000000">
            <w:r>
              <w:t>进阶：重训练</w:t>
            </w:r>
          </w:p>
        </w:tc>
        <w:tc>
          <w:tcPr>
            <w:tcW w:w="2880" w:type="dxa"/>
          </w:tcPr>
          <w:p w14:paraId="24F2A59A" w14:textId="77777777" w:rsidR="005C300F" w:rsidRDefault="00000000">
            <w:r>
              <w:t>梯度监控插件</w:t>
            </w:r>
          </w:p>
        </w:tc>
        <w:tc>
          <w:tcPr>
            <w:tcW w:w="2880" w:type="dxa"/>
          </w:tcPr>
          <w:p w14:paraId="0BC7C90F" w14:textId="77777777" w:rsidR="005C300F" w:rsidRDefault="00000000">
            <w:r>
              <w:t>WebGL</w:t>
            </w:r>
            <w:r>
              <w:t>检测</w:t>
            </w:r>
          </w:p>
        </w:tc>
      </w:tr>
      <w:tr w:rsidR="005C300F" w14:paraId="7EC70637" w14:textId="77777777">
        <w:tc>
          <w:tcPr>
            <w:tcW w:w="2880" w:type="dxa"/>
          </w:tcPr>
          <w:p w14:paraId="5E6FE965" w14:textId="77777777" w:rsidR="005C300F" w:rsidRDefault="00000000">
            <w:r>
              <w:t>挑战：模型优化</w:t>
            </w:r>
          </w:p>
        </w:tc>
        <w:tc>
          <w:tcPr>
            <w:tcW w:w="2880" w:type="dxa"/>
          </w:tcPr>
          <w:p w14:paraId="0659C2BA" w14:textId="77777777" w:rsidR="005C300F" w:rsidRDefault="00000000">
            <w:r>
              <w:t>量化工具包</w:t>
            </w:r>
          </w:p>
        </w:tc>
        <w:tc>
          <w:tcPr>
            <w:tcW w:w="2880" w:type="dxa"/>
          </w:tcPr>
          <w:p w14:paraId="3C9016CA" w14:textId="77777777" w:rsidR="005C300F" w:rsidRDefault="00000000">
            <w:r>
              <w:t>WASM</w:t>
            </w:r>
            <w:r>
              <w:t>回退</w:t>
            </w:r>
          </w:p>
        </w:tc>
      </w:tr>
    </w:tbl>
    <w:p w14:paraId="34466D15" w14:textId="77777777" w:rsidR="005C300F" w:rsidRDefault="00000000">
      <w:pPr>
        <w:pStyle w:val="31"/>
      </w:pPr>
      <w:r>
        <w:lastRenderedPageBreak/>
        <w:t xml:space="preserve">5.3 </w:t>
      </w:r>
      <w:r>
        <w:t>差异化教学矩阵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C300F" w14:paraId="5C5E9AC3" w14:textId="77777777">
        <w:tc>
          <w:tcPr>
            <w:tcW w:w="2160" w:type="dxa"/>
          </w:tcPr>
          <w:p w14:paraId="0CD39746" w14:textId="77777777" w:rsidR="005C300F" w:rsidRDefault="00000000">
            <w:r>
              <w:rPr>
                <w:b/>
              </w:rPr>
              <w:t>能力维度</w:t>
            </w:r>
          </w:p>
        </w:tc>
        <w:tc>
          <w:tcPr>
            <w:tcW w:w="2160" w:type="dxa"/>
          </w:tcPr>
          <w:p w14:paraId="2C5F0756" w14:textId="77777777" w:rsidR="005C300F" w:rsidRDefault="00000000">
            <w:r>
              <w:rPr>
                <w:b/>
              </w:rPr>
              <w:t>认知型</w:t>
            </w:r>
          </w:p>
        </w:tc>
        <w:tc>
          <w:tcPr>
            <w:tcW w:w="2160" w:type="dxa"/>
          </w:tcPr>
          <w:p w14:paraId="54A93CD7" w14:textId="77777777" w:rsidR="005C300F" w:rsidRDefault="00000000">
            <w:r>
              <w:rPr>
                <w:b/>
              </w:rPr>
              <w:t>实践型</w:t>
            </w:r>
          </w:p>
        </w:tc>
        <w:tc>
          <w:tcPr>
            <w:tcW w:w="2160" w:type="dxa"/>
          </w:tcPr>
          <w:p w14:paraId="7B8FF2B2" w14:textId="77777777" w:rsidR="005C300F" w:rsidRDefault="00000000">
            <w:r>
              <w:rPr>
                <w:b/>
              </w:rPr>
              <w:t>创造型</w:t>
            </w:r>
          </w:p>
        </w:tc>
      </w:tr>
      <w:tr w:rsidR="005C300F" w14:paraId="7C05F6E6" w14:textId="77777777">
        <w:tc>
          <w:tcPr>
            <w:tcW w:w="2160" w:type="dxa"/>
          </w:tcPr>
          <w:p w14:paraId="34640DAC" w14:textId="77777777" w:rsidR="005C300F" w:rsidRDefault="00000000">
            <w:r>
              <w:t>内容载体</w:t>
            </w:r>
          </w:p>
        </w:tc>
        <w:tc>
          <w:tcPr>
            <w:tcW w:w="2160" w:type="dxa"/>
          </w:tcPr>
          <w:p w14:paraId="7D6D495C" w14:textId="77777777" w:rsidR="005C300F" w:rsidRDefault="00000000">
            <w:r>
              <w:t>知识图谱</w:t>
            </w:r>
          </w:p>
        </w:tc>
        <w:tc>
          <w:tcPr>
            <w:tcW w:w="2160" w:type="dxa"/>
          </w:tcPr>
          <w:p w14:paraId="64A4525E" w14:textId="77777777" w:rsidR="005C300F" w:rsidRDefault="00000000">
            <w:r>
              <w:t>交互沙盒</w:t>
            </w:r>
          </w:p>
        </w:tc>
        <w:tc>
          <w:tcPr>
            <w:tcW w:w="2160" w:type="dxa"/>
          </w:tcPr>
          <w:p w14:paraId="0EF8DB69" w14:textId="77777777" w:rsidR="005C300F" w:rsidRDefault="00000000">
            <w:r>
              <w:t>开源项目</w:t>
            </w:r>
          </w:p>
        </w:tc>
      </w:tr>
      <w:tr w:rsidR="005C300F" w14:paraId="671ED71E" w14:textId="77777777">
        <w:tc>
          <w:tcPr>
            <w:tcW w:w="2160" w:type="dxa"/>
          </w:tcPr>
          <w:p w14:paraId="0BDDD8C2" w14:textId="77777777" w:rsidR="005C300F" w:rsidRDefault="00000000">
            <w:r>
              <w:t>评估标准</w:t>
            </w:r>
          </w:p>
        </w:tc>
        <w:tc>
          <w:tcPr>
            <w:tcW w:w="2160" w:type="dxa"/>
          </w:tcPr>
          <w:p w14:paraId="58D1400D" w14:textId="77777777" w:rsidR="005C300F" w:rsidRDefault="00000000">
            <w:r>
              <w:t>概念匹配度</w:t>
            </w:r>
          </w:p>
        </w:tc>
        <w:tc>
          <w:tcPr>
            <w:tcW w:w="2160" w:type="dxa"/>
          </w:tcPr>
          <w:p w14:paraId="6E9307B0" w14:textId="77777777" w:rsidR="005C300F" w:rsidRDefault="00000000">
            <w:r>
              <w:t>代码健壮性</w:t>
            </w:r>
          </w:p>
        </w:tc>
        <w:tc>
          <w:tcPr>
            <w:tcW w:w="2160" w:type="dxa"/>
          </w:tcPr>
          <w:p w14:paraId="199AEA65" w14:textId="77777777" w:rsidR="005C300F" w:rsidRDefault="00000000">
            <w:r>
              <w:t>创新指数</w:t>
            </w:r>
          </w:p>
        </w:tc>
      </w:tr>
    </w:tbl>
    <w:p w14:paraId="252F7D1B" w14:textId="77777777" w:rsidR="005C300F" w:rsidRDefault="00000000">
      <w:r>
        <w:t>__________________________________________________</w:t>
      </w:r>
    </w:p>
    <w:p w14:paraId="29DF3B2B" w14:textId="77777777" w:rsidR="005C300F" w:rsidRDefault="00000000">
      <w:pPr>
        <w:pStyle w:val="21"/>
      </w:pPr>
      <w:r>
        <w:t>教学过程设计</w:t>
      </w:r>
    </w:p>
    <w:p w14:paraId="73EDA999" w14:textId="77777777" w:rsidR="005C300F" w:rsidRDefault="00000000">
      <w:pPr>
        <w:pStyle w:val="31"/>
      </w:pPr>
      <w:r>
        <w:t xml:space="preserve">6.1 </w:t>
      </w:r>
      <w:r>
        <w:t>导入环节（</w:t>
      </w:r>
      <w:r>
        <w:t>5min</w:t>
      </w:r>
      <w:r>
        <w:t>）</w:t>
      </w:r>
    </w:p>
    <w:p w14:paraId="7F904FA2" w14:textId="77777777" w:rsidR="005C300F" w:rsidRDefault="00000000">
      <w:pPr>
        <w:rPr>
          <w:lang w:eastAsia="zh-CN"/>
        </w:rPr>
      </w:pPr>
      <w:r>
        <w:rPr>
          <w:b/>
          <w:lang w:eastAsia="zh-CN"/>
        </w:rPr>
        <w:t>调研依据</w:t>
      </w:r>
      <w:r>
        <w:rPr>
          <w:lang w:eastAsia="zh-CN"/>
        </w:rPr>
        <w:t>：</w:t>
      </w:r>
      <w:r>
        <w:rPr>
          <w:lang w:eastAsia="zh-CN"/>
        </w:rPr>
        <w:t>94%</w:t>
      </w:r>
      <w:r>
        <w:rPr>
          <w:lang w:eastAsia="zh-CN"/>
        </w:rPr>
        <w:t>学员认为</w:t>
      </w:r>
      <w:r>
        <w:rPr>
          <w:lang w:eastAsia="zh-CN"/>
        </w:rPr>
        <w:t>DEMO</w:t>
      </w:r>
      <w:r>
        <w:rPr>
          <w:lang w:eastAsia="zh-CN"/>
        </w:rPr>
        <w:t>驱动最有效</w:t>
      </w:r>
      <w:r>
        <w:rPr>
          <w:lang w:eastAsia="zh-CN"/>
        </w:rPr>
        <w:t xml:space="preserve">  </w:t>
      </w:r>
    </w:p>
    <w:p w14:paraId="5E4C0032" w14:textId="77777777" w:rsidR="005C300F" w:rsidRDefault="00000000">
      <w:pPr>
        <w:ind w:left="720" w:right="720"/>
      </w:pPr>
      <w:r>
        <w:rPr>
          <w:i/>
        </w:rPr>
        <w:t>Language: html</w:t>
      </w:r>
      <w:r>
        <w:rPr>
          <w:i/>
        </w:rPr>
        <w:br/>
      </w:r>
      <w:r>
        <w:rPr>
          <w:rFonts w:ascii="Courier New" w:hAnsi="Courier New"/>
          <w:sz w:val="18"/>
        </w:rPr>
        <w:t xml:space="preserve">&lt;!-- </w:t>
      </w:r>
      <w:r>
        <w:rPr>
          <w:rFonts w:ascii="Courier New" w:hAnsi="Courier New"/>
          <w:sz w:val="18"/>
        </w:rPr>
        <w:t>人脸检测代码片段</w:t>
      </w:r>
      <w:r>
        <w:rPr>
          <w:rFonts w:ascii="Courier New" w:hAnsi="Courier New"/>
          <w:sz w:val="18"/>
        </w:rPr>
        <w:t xml:space="preserve"> --&gt;</w:t>
      </w:r>
      <w:r>
        <w:rPr>
          <w:rFonts w:ascii="Courier New" w:hAnsi="Courier New"/>
          <w:sz w:val="18"/>
        </w:rPr>
        <w:br/>
        <w:t>&lt;body&gt;</w:t>
      </w:r>
      <w:r>
        <w:rPr>
          <w:rFonts w:ascii="Courier New" w:hAnsi="Courier New"/>
          <w:sz w:val="18"/>
        </w:rPr>
        <w:br/>
        <w:t xml:space="preserve">  &lt;video autoplay&gt;&lt;/video&gt;</w:t>
      </w:r>
      <w:r>
        <w:rPr>
          <w:rFonts w:ascii="Courier New" w:hAnsi="Courier New"/>
          <w:sz w:val="18"/>
        </w:rPr>
        <w:br/>
        <w:t xml:space="preserve">  &lt;script&gt;</w:t>
      </w:r>
      <w:r>
        <w:rPr>
          <w:rFonts w:ascii="Courier New" w:hAnsi="Courier New"/>
          <w:sz w:val="18"/>
        </w:rPr>
        <w:br/>
        <w:t xml:space="preserve">    net.load('models/face_detection').then(model =&gt; {</w:t>
      </w:r>
      <w:r>
        <w:rPr>
          <w:rFonts w:ascii="Courier New" w:hAnsi="Courier New"/>
          <w:sz w:val="18"/>
        </w:rPr>
        <w:br/>
        <w:t xml:space="preserve">      setInterval(() =&gt; detectFaces(model), 100)</w:t>
      </w:r>
      <w:r>
        <w:rPr>
          <w:rFonts w:ascii="Courier New" w:hAnsi="Courier New"/>
          <w:sz w:val="18"/>
        </w:rPr>
        <w:br/>
        <w:t xml:space="preserve">    })</w:t>
      </w:r>
      <w:r>
        <w:rPr>
          <w:rFonts w:ascii="Courier New" w:hAnsi="Courier New"/>
          <w:sz w:val="18"/>
        </w:rPr>
        <w:br/>
        <w:t xml:space="preserve">  &lt;/script&gt;</w:t>
      </w:r>
      <w:r>
        <w:rPr>
          <w:rFonts w:ascii="Courier New" w:hAnsi="Courier New"/>
          <w:sz w:val="18"/>
        </w:rPr>
        <w:br/>
        <w:t>&lt;/body&gt;</w:t>
      </w:r>
      <w:r>
        <w:rPr>
          <w:rFonts w:ascii="Courier New" w:hAnsi="Courier New"/>
          <w:sz w:val="18"/>
        </w:rPr>
        <w:br/>
      </w:r>
    </w:p>
    <w:p w14:paraId="24B0723B" w14:textId="77777777" w:rsidR="005C300F" w:rsidRDefault="00000000">
      <w:pPr>
        <w:pStyle w:val="31"/>
        <w:rPr>
          <w:lang w:eastAsia="zh-CN"/>
        </w:rPr>
      </w:pPr>
      <w:r>
        <w:rPr>
          <w:lang w:eastAsia="zh-CN"/>
        </w:rPr>
        <w:t xml:space="preserve">6.2 </w:t>
      </w:r>
      <w:r>
        <w:rPr>
          <w:lang w:eastAsia="zh-CN"/>
        </w:rPr>
        <w:t>知识讲解（</w:t>
      </w:r>
      <w:r>
        <w:rPr>
          <w:lang w:eastAsia="zh-CN"/>
        </w:rPr>
        <w:t>15min</w:t>
      </w:r>
      <w:r>
        <w:rPr>
          <w:lang w:eastAsia="zh-CN"/>
        </w:rPr>
        <w:t>）</w:t>
      </w:r>
    </w:p>
    <w:p w14:paraId="201B02C6" w14:textId="77777777" w:rsidR="005C300F" w:rsidRDefault="00000000">
      <w:pPr>
        <w:rPr>
          <w:lang w:eastAsia="zh-CN"/>
        </w:rPr>
      </w:pPr>
      <w:r>
        <w:rPr>
          <w:b/>
          <w:lang w:eastAsia="zh-CN"/>
        </w:rPr>
        <w:t>RAG</w:t>
      </w:r>
      <w:r>
        <w:rPr>
          <w:b/>
          <w:lang w:eastAsia="zh-CN"/>
        </w:rPr>
        <w:t>结构化路径</w:t>
      </w:r>
      <w:r>
        <w:rPr>
          <w:lang w:eastAsia="zh-CN"/>
        </w:rPr>
        <w:t>：</w:t>
      </w:r>
    </w:p>
    <w:p w14:paraId="47462864" w14:textId="77777777" w:rsidR="005C300F" w:rsidRDefault="00000000">
      <w:pPr>
        <w:ind w:left="720" w:right="720"/>
        <w:rPr>
          <w:lang w:eastAsia="zh-CN"/>
        </w:rPr>
      </w:pPr>
      <w:r>
        <w:rPr>
          <w:rFonts w:ascii="Courier New" w:hAnsi="Courier New"/>
          <w:sz w:val="18"/>
          <w:lang w:eastAsia="zh-CN"/>
        </w:rPr>
        <w:t>计算图</w:t>
      </w:r>
      <w:r>
        <w:rPr>
          <w:rFonts w:ascii="Courier New" w:hAnsi="Courier New"/>
          <w:sz w:val="18"/>
          <w:lang w:eastAsia="zh-CN"/>
        </w:rPr>
        <w:t xml:space="preserve"> → </w:t>
      </w:r>
      <w:r>
        <w:rPr>
          <w:rFonts w:ascii="Courier New" w:hAnsi="Courier New"/>
          <w:sz w:val="18"/>
          <w:lang w:eastAsia="zh-CN"/>
        </w:rPr>
        <w:t>张量</w:t>
      </w:r>
      <w:r>
        <w:rPr>
          <w:rFonts w:ascii="Courier New" w:hAnsi="Courier New"/>
          <w:sz w:val="18"/>
          <w:lang w:eastAsia="zh-CN"/>
        </w:rPr>
        <w:t>(</w:t>
      </w:r>
      <w:r>
        <w:rPr>
          <w:rFonts w:ascii="Courier New" w:hAnsi="Courier New"/>
          <w:sz w:val="18"/>
          <w:lang w:eastAsia="zh-CN"/>
        </w:rPr>
        <w:t>形状</w:t>
      </w:r>
      <w:r>
        <w:rPr>
          <w:rFonts w:ascii="Courier New" w:hAnsi="Courier New"/>
          <w:sz w:val="18"/>
          <w:lang w:eastAsia="zh-CN"/>
        </w:rPr>
        <w:t>/</w:t>
      </w:r>
      <w:r>
        <w:rPr>
          <w:rFonts w:ascii="Courier New" w:hAnsi="Courier New"/>
          <w:sz w:val="18"/>
          <w:lang w:eastAsia="zh-CN"/>
        </w:rPr>
        <w:t>类型</w:t>
      </w:r>
      <w:r>
        <w:rPr>
          <w:rFonts w:ascii="Courier New" w:hAnsi="Courier New"/>
          <w:sz w:val="18"/>
          <w:lang w:eastAsia="zh-CN"/>
        </w:rPr>
        <w:t xml:space="preserve">) → </w:t>
      </w:r>
      <w:r>
        <w:rPr>
          <w:rFonts w:ascii="Courier New" w:hAnsi="Courier New"/>
          <w:sz w:val="18"/>
          <w:lang w:eastAsia="zh-CN"/>
        </w:rPr>
        <w:t>操作</w:t>
      </w:r>
      <w:r>
        <w:rPr>
          <w:rFonts w:ascii="Courier New" w:hAnsi="Courier New"/>
          <w:sz w:val="18"/>
          <w:lang w:eastAsia="zh-CN"/>
        </w:rPr>
        <w:t xml:space="preserve">API → </w:t>
      </w:r>
      <w:r>
        <w:rPr>
          <w:rFonts w:ascii="Courier New" w:hAnsi="Courier New"/>
          <w:sz w:val="18"/>
          <w:lang w:eastAsia="zh-CN"/>
        </w:rPr>
        <w:t>模型序列化</w:t>
      </w:r>
      <w:r>
        <w:rPr>
          <w:rFonts w:ascii="Courier New" w:hAnsi="Courier New"/>
          <w:sz w:val="18"/>
          <w:lang w:eastAsia="zh-CN"/>
        </w:rPr>
        <w:br/>
        <w:t>↓             ↓              ↓</w:t>
      </w:r>
      <w:r>
        <w:rPr>
          <w:rFonts w:ascii="Courier New" w:hAnsi="Courier New"/>
          <w:sz w:val="18"/>
          <w:lang w:eastAsia="zh-CN"/>
        </w:rPr>
        <w:br/>
      </w:r>
      <w:r>
        <w:rPr>
          <w:rFonts w:ascii="Courier New" w:hAnsi="Courier New"/>
          <w:sz w:val="18"/>
          <w:lang w:eastAsia="zh-CN"/>
        </w:rPr>
        <w:t>内存管理</w:t>
      </w:r>
      <w:r>
        <w:rPr>
          <w:rFonts w:ascii="Courier New" w:hAnsi="Courier New"/>
          <w:sz w:val="18"/>
          <w:lang w:eastAsia="zh-CN"/>
        </w:rPr>
        <w:t xml:space="preserve">     </w:t>
      </w:r>
      <w:r>
        <w:rPr>
          <w:rFonts w:ascii="Courier New" w:hAnsi="Courier New"/>
          <w:sz w:val="18"/>
          <w:lang w:eastAsia="zh-CN"/>
        </w:rPr>
        <w:t>自动广播</w:t>
      </w:r>
      <w:r>
        <w:rPr>
          <w:rFonts w:ascii="Courier New" w:hAnsi="Courier New"/>
          <w:sz w:val="18"/>
          <w:lang w:eastAsia="zh-CN"/>
        </w:rPr>
        <w:t xml:space="preserve">       </w:t>
      </w:r>
      <w:r>
        <w:rPr>
          <w:rFonts w:ascii="Courier New" w:hAnsi="Courier New"/>
          <w:sz w:val="18"/>
          <w:lang w:eastAsia="zh-CN"/>
        </w:rPr>
        <w:t>转换工具链</w:t>
      </w:r>
      <w:r>
        <w:rPr>
          <w:rFonts w:ascii="Courier New" w:hAnsi="Courier New"/>
          <w:sz w:val="18"/>
          <w:lang w:eastAsia="zh-CN"/>
        </w:rPr>
        <w:br/>
      </w:r>
    </w:p>
    <w:p w14:paraId="69886296" w14:textId="77777777" w:rsidR="005C300F" w:rsidRDefault="00000000">
      <w:pPr>
        <w:pStyle w:val="31"/>
        <w:rPr>
          <w:lang w:eastAsia="zh-CN"/>
        </w:rPr>
      </w:pPr>
      <w:r>
        <w:rPr>
          <w:lang w:eastAsia="zh-CN"/>
        </w:rPr>
        <w:t xml:space="preserve">6.3 </w:t>
      </w:r>
      <w:r>
        <w:rPr>
          <w:lang w:eastAsia="zh-CN"/>
        </w:rPr>
        <w:t>实训练习（</w:t>
      </w:r>
      <w:r>
        <w:rPr>
          <w:lang w:eastAsia="zh-CN"/>
        </w:rPr>
        <w:t>20min</w:t>
      </w:r>
      <w:r>
        <w:rPr>
          <w:lang w:eastAsia="zh-CN"/>
        </w:rPr>
        <w:t>）</w:t>
      </w:r>
    </w:p>
    <w:p w14:paraId="303B01AA" w14:textId="77777777" w:rsidR="005C300F" w:rsidRDefault="00000000">
      <w:pPr>
        <w:rPr>
          <w:lang w:eastAsia="zh-CN"/>
        </w:rPr>
      </w:pPr>
      <w:r>
        <w:rPr>
          <w:b/>
          <w:lang w:eastAsia="zh-CN"/>
        </w:rPr>
        <w:t>分层任务卡</w:t>
      </w:r>
      <w:r>
        <w:rPr>
          <w:lang w:eastAsia="zh-CN"/>
        </w:rPr>
        <w:t>：</w:t>
      </w:r>
    </w:p>
    <w:p w14:paraId="62BBA32F" w14:textId="77777777" w:rsidR="005C300F" w:rsidRDefault="00000000">
      <w:pPr>
        <w:ind w:left="720" w:right="720"/>
      </w:pPr>
      <w:r>
        <w:rPr>
          <w:i/>
        </w:rPr>
        <w:t>Language: markdown</w:t>
      </w:r>
      <w:r>
        <w:rPr>
          <w:i/>
        </w:rPr>
        <w:br/>
      </w:r>
      <w:r>
        <w:rPr>
          <w:rFonts w:ascii="Courier New" w:hAnsi="Courier New"/>
          <w:sz w:val="18"/>
        </w:rPr>
        <w:t xml:space="preserve">## </w:t>
      </w:r>
      <w:r>
        <w:rPr>
          <w:rFonts w:ascii="Courier New" w:hAnsi="Courier New"/>
          <w:sz w:val="18"/>
        </w:rPr>
        <w:t>挑战三阶</w:t>
      </w:r>
      <w:r>
        <w:rPr>
          <w:rFonts w:ascii="Courier New" w:hAnsi="Courier New"/>
          <w:sz w:val="18"/>
        </w:rPr>
        <w:br/>
        <w:t xml:space="preserve">1. ★ </w:t>
      </w:r>
      <w:r>
        <w:rPr>
          <w:rFonts w:ascii="Courier New" w:hAnsi="Courier New"/>
          <w:sz w:val="18"/>
        </w:rPr>
        <w:t>加载</w:t>
      </w:r>
      <w:r>
        <w:rPr>
          <w:rFonts w:ascii="Courier New" w:hAnsi="Courier New"/>
          <w:sz w:val="18"/>
        </w:rPr>
        <w:t>MobileNet</w:t>
      </w:r>
      <w:r>
        <w:rPr>
          <w:rFonts w:ascii="Courier New" w:hAnsi="Courier New"/>
          <w:sz w:val="18"/>
        </w:rPr>
        <w:t>完成图像分类</w:t>
      </w:r>
      <w:r>
        <w:rPr>
          <w:rFonts w:ascii="Courier New" w:hAnsi="Courier New"/>
          <w:sz w:val="18"/>
        </w:rPr>
        <w:br/>
        <w:t xml:space="preserve">2. ★★ </w:t>
      </w:r>
      <w:r>
        <w:rPr>
          <w:rFonts w:ascii="Courier New" w:hAnsi="Courier New"/>
          <w:sz w:val="18"/>
        </w:rPr>
        <w:t>修改顶层实现自定义分类</w:t>
      </w:r>
      <w:r>
        <w:rPr>
          <w:rFonts w:ascii="Courier New" w:hAnsi="Courier New"/>
          <w:sz w:val="18"/>
        </w:rPr>
        <w:br/>
        <w:t xml:space="preserve">3. ★★★ </w:t>
      </w:r>
      <w:r>
        <w:rPr>
          <w:rFonts w:ascii="Courier New" w:hAnsi="Courier New"/>
          <w:sz w:val="18"/>
        </w:rPr>
        <w:t>导出量化模型并部署</w:t>
      </w:r>
      <w:r>
        <w:rPr>
          <w:rFonts w:ascii="Courier New" w:hAnsi="Courier New"/>
          <w:sz w:val="18"/>
        </w:rPr>
        <w:br/>
      </w:r>
    </w:p>
    <w:p w14:paraId="53702667" w14:textId="77777777" w:rsidR="005C300F" w:rsidRDefault="00000000">
      <w:pPr>
        <w:pStyle w:val="31"/>
      </w:pPr>
      <w:r>
        <w:lastRenderedPageBreak/>
        <w:t xml:space="preserve">6.4 </w:t>
      </w:r>
      <w:r>
        <w:t>总结反馈（</w:t>
      </w:r>
      <w:r>
        <w:t>5min</w:t>
      </w:r>
      <w:r>
        <w:t>）</w:t>
      </w:r>
    </w:p>
    <w:p w14:paraId="107E1F94" w14:textId="77777777" w:rsidR="005C300F" w:rsidRDefault="00000000">
      <w:r>
        <w:rPr>
          <w:b/>
        </w:rPr>
        <w:t>彩虹卡片</w:t>
      </w:r>
      <w:r>
        <w:t>：</w:t>
      </w:r>
    </w:p>
    <w:p w14:paraId="518E224B" w14:textId="77777777" w:rsidR="005C300F" w:rsidRDefault="00000000">
      <w:pPr>
        <w:ind w:left="720" w:right="720"/>
      </w:pPr>
      <w:r>
        <w:rPr>
          <w:i/>
        </w:rPr>
        <w:t>Language: mermaid</w:t>
      </w:r>
      <w:r>
        <w:rPr>
          <w:i/>
        </w:rPr>
        <w:br/>
      </w:r>
      <w:r>
        <w:rPr>
          <w:rFonts w:ascii="Courier New" w:hAnsi="Courier New"/>
          <w:sz w:val="18"/>
        </w:rPr>
        <w:t>pie</w:t>
      </w:r>
      <w:r>
        <w:rPr>
          <w:rFonts w:ascii="Courier New" w:hAnsi="Courier New"/>
          <w:sz w:val="18"/>
        </w:rPr>
        <w:br/>
        <w:t xml:space="preserve">    title </w:t>
      </w:r>
      <w:r>
        <w:rPr>
          <w:rFonts w:ascii="Courier New" w:hAnsi="Courier New"/>
          <w:sz w:val="18"/>
        </w:rPr>
        <w:t>学习反馈</w:t>
      </w:r>
      <w:r>
        <w:rPr>
          <w:rFonts w:ascii="Courier New" w:hAnsi="Courier New"/>
          <w:sz w:val="18"/>
        </w:rPr>
        <w:br/>
        <w:t xml:space="preserve">    “</w:t>
      </w:r>
      <w:r>
        <w:rPr>
          <w:rFonts w:ascii="Courier New" w:hAnsi="Courier New"/>
          <w:sz w:val="18"/>
        </w:rPr>
        <w:t>掌握张量操作</w:t>
      </w:r>
      <w:r>
        <w:rPr>
          <w:rFonts w:ascii="Courier New" w:hAnsi="Courier New"/>
          <w:sz w:val="18"/>
        </w:rPr>
        <w:t xml:space="preserve">” </w:t>
      </w:r>
      <w:r>
        <w:rPr>
          <w:rFonts w:ascii="Courier New" w:hAnsi="Courier New"/>
          <w:sz w:val="18"/>
        </w:rPr>
        <w:t>：</w:t>
      </w:r>
      <w:r>
        <w:rPr>
          <w:rFonts w:ascii="Courier New" w:hAnsi="Courier New"/>
          <w:sz w:val="18"/>
        </w:rPr>
        <w:t xml:space="preserve"> 35</w:t>
      </w:r>
      <w:r>
        <w:rPr>
          <w:rFonts w:ascii="Courier New" w:hAnsi="Courier New"/>
          <w:sz w:val="18"/>
        </w:rPr>
        <w:br/>
        <w:t xml:space="preserve">    “</w:t>
      </w:r>
      <w:r>
        <w:rPr>
          <w:rFonts w:ascii="Courier New" w:hAnsi="Courier New"/>
          <w:sz w:val="18"/>
        </w:rPr>
        <w:t>理解计算图</w:t>
      </w:r>
      <w:r>
        <w:rPr>
          <w:rFonts w:ascii="Courier New" w:hAnsi="Courier New"/>
          <w:sz w:val="18"/>
        </w:rPr>
        <w:t xml:space="preserve">” </w:t>
      </w:r>
      <w:r>
        <w:rPr>
          <w:rFonts w:ascii="Courier New" w:hAnsi="Courier New"/>
          <w:sz w:val="18"/>
        </w:rPr>
        <w:t>：</w:t>
      </w:r>
      <w:r>
        <w:rPr>
          <w:rFonts w:ascii="Courier New" w:hAnsi="Courier New"/>
          <w:sz w:val="18"/>
        </w:rPr>
        <w:t xml:space="preserve"> 28</w:t>
      </w:r>
      <w:r>
        <w:rPr>
          <w:rFonts w:ascii="Courier New" w:hAnsi="Courier New"/>
          <w:sz w:val="18"/>
        </w:rPr>
        <w:br/>
        <w:t xml:space="preserve">    “</w:t>
      </w:r>
      <w:r>
        <w:rPr>
          <w:rFonts w:ascii="Courier New" w:hAnsi="Courier New"/>
          <w:sz w:val="18"/>
        </w:rPr>
        <w:t>部署疑问</w:t>
      </w:r>
      <w:r>
        <w:rPr>
          <w:rFonts w:ascii="Courier New" w:hAnsi="Courier New"/>
          <w:sz w:val="18"/>
        </w:rPr>
        <w:t xml:space="preserve">” </w:t>
      </w:r>
      <w:r>
        <w:rPr>
          <w:rFonts w:ascii="Courier New" w:hAnsi="Courier New"/>
          <w:sz w:val="18"/>
        </w:rPr>
        <w:t>：</w:t>
      </w:r>
      <w:r>
        <w:rPr>
          <w:rFonts w:ascii="Courier New" w:hAnsi="Courier New"/>
          <w:sz w:val="18"/>
        </w:rPr>
        <w:t xml:space="preserve"> 37</w:t>
      </w:r>
      <w:r>
        <w:rPr>
          <w:rFonts w:ascii="Courier New" w:hAnsi="Courier New"/>
          <w:sz w:val="18"/>
        </w:rPr>
        <w:br/>
      </w:r>
    </w:p>
    <w:p w14:paraId="54C6738F" w14:textId="77777777" w:rsidR="005C300F" w:rsidRDefault="00000000">
      <w:r>
        <w:t>__________________________________________________</w:t>
      </w:r>
    </w:p>
    <w:p w14:paraId="5C4C0665" w14:textId="77777777" w:rsidR="005C300F" w:rsidRDefault="00000000">
      <w:pPr>
        <w:pStyle w:val="21"/>
      </w:pPr>
      <w:r>
        <w:t>评估方式</w:t>
      </w:r>
    </w:p>
    <w:p w14:paraId="6B9E3B89" w14:textId="77777777" w:rsidR="005C300F" w:rsidRDefault="00000000">
      <w:pPr>
        <w:pStyle w:val="31"/>
      </w:pPr>
      <w:r>
        <w:t xml:space="preserve">7.1 </w:t>
      </w:r>
      <w:r>
        <w:t>过程性评估</w:t>
      </w:r>
    </w:p>
    <w:p w14:paraId="305EF7B9" w14:textId="77777777" w:rsidR="005C300F" w:rsidRDefault="00000000">
      <w:pPr>
        <w:ind w:left="720" w:right="720"/>
      </w:pPr>
      <w:r>
        <w:rPr>
          <w:i/>
        </w:rPr>
        <w:t>Language: javascript</w:t>
      </w:r>
      <w:r>
        <w:rPr>
          <w:i/>
        </w:rPr>
        <w:br/>
      </w:r>
      <w:r>
        <w:rPr>
          <w:rFonts w:ascii="Courier New" w:hAnsi="Courier New"/>
          <w:sz w:val="18"/>
        </w:rPr>
        <w:t xml:space="preserve">// </w:t>
      </w:r>
      <w:r>
        <w:rPr>
          <w:rFonts w:ascii="Courier New" w:hAnsi="Courier New"/>
          <w:sz w:val="18"/>
        </w:rPr>
        <w:t>实时编码分析系统</w:t>
      </w:r>
      <w:r>
        <w:rPr>
          <w:rFonts w:ascii="Courier New" w:hAnsi="Courier New"/>
          <w:sz w:val="18"/>
        </w:rPr>
        <w:br/>
        <w:t>const evalMatrix = {</w:t>
      </w:r>
      <w:r>
        <w:rPr>
          <w:rFonts w:ascii="Courier New" w:hAnsi="Courier New"/>
          <w:sz w:val="18"/>
        </w:rPr>
        <w:br/>
        <w:t xml:space="preserve">  tensorUsage: trackTensorMemory(),</w:t>
      </w:r>
      <w:r>
        <w:rPr>
          <w:rFonts w:ascii="Courier New" w:hAnsi="Courier New"/>
          <w:sz w:val="18"/>
        </w:rPr>
        <w:br/>
        <w:t xml:space="preserve">  graphComplexity: countOperations(),</w:t>
      </w:r>
      <w:r>
        <w:rPr>
          <w:rFonts w:ascii="Courier New" w:hAnsi="Courier New"/>
          <w:sz w:val="18"/>
        </w:rPr>
        <w:br/>
        <w:t xml:space="preserve">  asyncPattern: detectCallbackDepth()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14:paraId="46523EE9" w14:textId="77777777" w:rsidR="005C300F" w:rsidRDefault="00000000">
      <w:pPr>
        <w:pStyle w:val="31"/>
      </w:pPr>
      <w:r>
        <w:t xml:space="preserve">7.2 </w:t>
      </w:r>
      <w:r>
        <w:t>结果性评估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300F" w14:paraId="5382E9F5" w14:textId="77777777">
        <w:tc>
          <w:tcPr>
            <w:tcW w:w="2880" w:type="dxa"/>
          </w:tcPr>
          <w:p w14:paraId="5C444E27" w14:textId="77777777" w:rsidR="005C300F" w:rsidRDefault="00000000">
            <w:r>
              <w:rPr>
                <w:b/>
              </w:rPr>
              <w:t>指标</w:t>
            </w:r>
          </w:p>
        </w:tc>
        <w:tc>
          <w:tcPr>
            <w:tcW w:w="2880" w:type="dxa"/>
          </w:tcPr>
          <w:p w14:paraId="43772262" w14:textId="77777777" w:rsidR="005C300F" w:rsidRDefault="00000000">
            <w:r>
              <w:rPr>
                <w:b/>
              </w:rPr>
              <w:t>达标线</w:t>
            </w:r>
          </w:p>
        </w:tc>
        <w:tc>
          <w:tcPr>
            <w:tcW w:w="2880" w:type="dxa"/>
          </w:tcPr>
          <w:p w14:paraId="4C6ED8E0" w14:textId="77777777" w:rsidR="005C300F" w:rsidRDefault="00000000">
            <w:r>
              <w:rPr>
                <w:b/>
              </w:rPr>
              <w:t>优秀线</w:t>
            </w:r>
          </w:p>
        </w:tc>
      </w:tr>
      <w:tr w:rsidR="005C300F" w14:paraId="7686A6CF" w14:textId="77777777">
        <w:tc>
          <w:tcPr>
            <w:tcW w:w="2880" w:type="dxa"/>
          </w:tcPr>
          <w:p w14:paraId="60563B03" w14:textId="77777777" w:rsidR="005C300F" w:rsidRDefault="00000000">
            <w:r>
              <w:t>模型加载速度</w:t>
            </w:r>
          </w:p>
        </w:tc>
        <w:tc>
          <w:tcPr>
            <w:tcW w:w="2880" w:type="dxa"/>
          </w:tcPr>
          <w:p w14:paraId="6722C837" w14:textId="77777777" w:rsidR="005C300F" w:rsidRDefault="00000000">
            <w:r>
              <w:t>&lt;500ms</w:t>
            </w:r>
          </w:p>
        </w:tc>
        <w:tc>
          <w:tcPr>
            <w:tcW w:w="2880" w:type="dxa"/>
          </w:tcPr>
          <w:p w14:paraId="3C67D5ED" w14:textId="77777777" w:rsidR="005C300F" w:rsidRDefault="00000000">
            <w:r>
              <w:t>&lt;200ms</w:t>
            </w:r>
          </w:p>
        </w:tc>
      </w:tr>
      <w:tr w:rsidR="005C300F" w14:paraId="1AD9DBD2" w14:textId="77777777">
        <w:tc>
          <w:tcPr>
            <w:tcW w:w="2880" w:type="dxa"/>
          </w:tcPr>
          <w:p w14:paraId="26BA3881" w14:textId="77777777" w:rsidR="005C300F" w:rsidRDefault="00000000">
            <w:r>
              <w:t>内存峰值</w:t>
            </w:r>
          </w:p>
        </w:tc>
        <w:tc>
          <w:tcPr>
            <w:tcW w:w="2880" w:type="dxa"/>
          </w:tcPr>
          <w:p w14:paraId="51167684" w14:textId="77777777" w:rsidR="005C300F" w:rsidRDefault="00000000">
            <w:r>
              <w:t>&lt;100MB</w:t>
            </w:r>
          </w:p>
        </w:tc>
        <w:tc>
          <w:tcPr>
            <w:tcW w:w="2880" w:type="dxa"/>
          </w:tcPr>
          <w:p w14:paraId="65CD94FF" w14:textId="77777777" w:rsidR="005C300F" w:rsidRDefault="00000000">
            <w:r>
              <w:t>&lt;50MB</w:t>
            </w:r>
          </w:p>
        </w:tc>
      </w:tr>
      <w:tr w:rsidR="005C300F" w14:paraId="767A4E75" w14:textId="77777777">
        <w:tc>
          <w:tcPr>
            <w:tcW w:w="2880" w:type="dxa"/>
          </w:tcPr>
          <w:p w14:paraId="32D2D152" w14:textId="77777777" w:rsidR="005C300F" w:rsidRDefault="00000000">
            <w:r>
              <w:t>分类准确率</w:t>
            </w:r>
          </w:p>
        </w:tc>
        <w:tc>
          <w:tcPr>
            <w:tcW w:w="2880" w:type="dxa"/>
          </w:tcPr>
          <w:p w14:paraId="5CB4FBF2" w14:textId="77777777" w:rsidR="005C300F" w:rsidRDefault="00000000">
            <w:r>
              <w:t>&gt;85%</w:t>
            </w:r>
          </w:p>
        </w:tc>
        <w:tc>
          <w:tcPr>
            <w:tcW w:w="2880" w:type="dxa"/>
          </w:tcPr>
          <w:p w14:paraId="263265DB" w14:textId="77777777" w:rsidR="005C300F" w:rsidRDefault="00000000">
            <w:r>
              <w:t>&gt;92%</w:t>
            </w:r>
          </w:p>
        </w:tc>
      </w:tr>
    </w:tbl>
    <w:p w14:paraId="4D20DEC8" w14:textId="77777777" w:rsidR="005C300F" w:rsidRDefault="00000000">
      <w:r>
        <w:t>__________________________________________________</w:t>
      </w:r>
    </w:p>
    <w:p w14:paraId="010F774D" w14:textId="77777777" w:rsidR="005C300F" w:rsidRDefault="00000000">
      <w:pPr>
        <w:pStyle w:val="21"/>
      </w:pPr>
      <w:r>
        <w:t>教学资源与环境</w:t>
      </w:r>
    </w:p>
    <w:p w14:paraId="496073E1" w14:textId="77777777" w:rsidR="005C300F" w:rsidRDefault="00000000">
      <w:pPr>
        <w:pStyle w:val="31"/>
      </w:pPr>
      <w:r>
        <w:t xml:space="preserve">8.1 </w:t>
      </w:r>
      <w:r>
        <w:t>技术保障体系</w:t>
      </w:r>
    </w:p>
    <w:p w14:paraId="144A4D58" w14:textId="77777777" w:rsidR="005C300F" w:rsidRDefault="00000000">
      <w:pPr>
        <w:ind w:left="720" w:right="720"/>
      </w:pPr>
      <w:r>
        <w:rPr>
          <w:i/>
        </w:rPr>
        <w:t>Language: mermaid</w:t>
      </w:r>
      <w:r>
        <w:rPr>
          <w:i/>
        </w:rPr>
        <w:br/>
      </w:r>
      <w:r>
        <w:rPr>
          <w:rFonts w:ascii="Courier New" w:hAnsi="Courier New"/>
          <w:sz w:val="18"/>
        </w:rPr>
        <w:t>graph LR</w:t>
      </w:r>
      <w:r>
        <w:rPr>
          <w:rFonts w:ascii="Courier New" w:hAnsi="Courier New"/>
          <w:sz w:val="18"/>
        </w:rPr>
        <w:br/>
        <w:t xml:space="preserve">    A[</w:t>
      </w:r>
      <w:r>
        <w:rPr>
          <w:rFonts w:ascii="Courier New" w:hAnsi="Courier New"/>
          <w:sz w:val="18"/>
        </w:rPr>
        <w:t>主方案</w:t>
      </w:r>
      <w:r>
        <w:rPr>
          <w:rFonts w:ascii="Courier New" w:hAnsi="Courier New"/>
          <w:sz w:val="18"/>
        </w:rPr>
        <w:t>] --&gt;|WebGL</w:t>
      </w:r>
      <w:r>
        <w:rPr>
          <w:rFonts w:ascii="Courier New" w:hAnsi="Courier New"/>
          <w:sz w:val="18"/>
        </w:rPr>
        <w:t>加速</w:t>
      </w:r>
      <w:r>
        <w:rPr>
          <w:rFonts w:ascii="Courier New" w:hAnsi="Courier New"/>
          <w:sz w:val="18"/>
        </w:rPr>
        <w:t>| B(TFjs-backend-webgl)</w:t>
      </w:r>
      <w:r>
        <w:rPr>
          <w:rFonts w:ascii="Courier New" w:hAnsi="Courier New"/>
          <w:sz w:val="18"/>
        </w:rPr>
        <w:br/>
        <w:t xml:space="preserve">    A --&gt;|</w:t>
      </w:r>
      <w:r>
        <w:rPr>
          <w:rFonts w:ascii="Courier New" w:hAnsi="Courier New"/>
          <w:sz w:val="18"/>
        </w:rPr>
        <w:t>兼容方案</w:t>
      </w:r>
      <w:r>
        <w:rPr>
          <w:rFonts w:ascii="Courier New" w:hAnsi="Courier New"/>
          <w:sz w:val="18"/>
        </w:rPr>
        <w:t>| C(TFjs-backend-wasm)</w:t>
      </w:r>
      <w:r>
        <w:rPr>
          <w:rFonts w:ascii="Courier New" w:hAnsi="Courier New"/>
          <w:sz w:val="18"/>
        </w:rPr>
        <w:br/>
        <w:t xml:space="preserve">    A --&gt;|</w:t>
      </w:r>
      <w:r>
        <w:rPr>
          <w:rFonts w:ascii="Courier New" w:hAnsi="Courier New"/>
          <w:sz w:val="18"/>
        </w:rPr>
        <w:t>应急方案</w:t>
      </w:r>
      <w:r>
        <w:rPr>
          <w:rFonts w:ascii="Courier New" w:hAnsi="Courier New"/>
          <w:sz w:val="18"/>
        </w:rPr>
        <w:t>| D(CPU</w:t>
      </w:r>
      <w:r>
        <w:rPr>
          <w:rFonts w:ascii="Courier New" w:hAnsi="Courier New"/>
          <w:sz w:val="18"/>
        </w:rPr>
        <w:t>模式</w:t>
      </w:r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</w:r>
    </w:p>
    <w:p w14:paraId="0185D64E" w14:textId="77777777" w:rsidR="005C300F" w:rsidRDefault="00000000">
      <w:pPr>
        <w:pStyle w:val="31"/>
      </w:pPr>
      <w:r>
        <w:lastRenderedPageBreak/>
        <w:t xml:space="preserve">8.2 </w:t>
      </w:r>
      <w:r>
        <w:t>分层资源包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300F" w14:paraId="13C337B2" w14:textId="77777777">
        <w:tc>
          <w:tcPr>
            <w:tcW w:w="2880" w:type="dxa"/>
          </w:tcPr>
          <w:p w14:paraId="067B1DB2" w14:textId="77777777" w:rsidR="005C300F" w:rsidRDefault="00000000">
            <w:r>
              <w:rPr>
                <w:b/>
              </w:rPr>
              <w:t>类型</w:t>
            </w:r>
          </w:p>
        </w:tc>
        <w:tc>
          <w:tcPr>
            <w:tcW w:w="2880" w:type="dxa"/>
          </w:tcPr>
          <w:p w14:paraId="3C2EE159" w14:textId="77777777" w:rsidR="005C300F" w:rsidRDefault="00000000">
            <w:r>
              <w:rPr>
                <w:b/>
              </w:rPr>
              <w:t>基础组</w:t>
            </w:r>
          </w:p>
        </w:tc>
        <w:tc>
          <w:tcPr>
            <w:tcW w:w="2880" w:type="dxa"/>
          </w:tcPr>
          <w:p w14:paraId="6D87F4B2" w14:textId="77777777" w:rsidR="005C300F" w:rsidRDefault="00000000">
            <w:r>
              <w:rPr>
                <w:b/>
              </w:rPr>
              <w:t>进阶组</w:t>
            </w:r>
          </w:p>
        </w:tc>
      </w:tr>
      <w:tr w:rsidR="005C300F" w14:paraId="03444A3D" w14:textId="77777777">
        <w:tc>
          <w:tcPr>
            <w:tcW w:w="2880" w:type="dxa"/>
          </w:tcPr>
          <w:p w14:paraId="433C51D9" w14:textId="77777777" w:rsidR="005C300F" w:rsidRDefault="00000000">
            <w:r>
              <w:t>代码</w:t>
            </w:r>
          </w:p>
        </w:tc>
        <w:tc>
          <w:tcPr>
            <w:tcW w:w="2880" w:type="dxa"/>
          </w:tcPr>
          <w:p w14:paraId="7C1CD5C8" w14:textId="77777777" w:rsidR="005C300F" w:rsidRDefault="00000000">
            <w:r>
              <w:t>完整示例</w:t>
            </w:r>
          </w:p>
        </w:tc>
        <w:tc>
          <w:tcPr>
            <w:tcW w:w="2880" w:type="dxa"/>
          </w:tcPr>
          <w:p w14:paraId="794265B2" w14:textId="77777777" w:rsidR="005C300F" w:rsidRDefault="00000000">
            <w:r>
              <w:t>模块化框架</w:t>
            </w:r>
          </w:p>
        </w:tc>
      </w:tr>
      <w:tr w:rsidR="005C300F" w14:paraId="05CE80A3" w14:textId="77777777">
        <w:tc>
          <w:tcPr>
            <w:tcW w:w="2880" w:type="dxa"/>
          </w:tcPr>
          <w:p w14:paraId="6DE0C147" w14:textId="77777777" w:rsidR="005C300F" w:rsidRDefault="00000000">
            <w:r>
              <w:t>文档</w:t>
            </w:r>
          </w:p>
        </w:tc>
        <w:tc>
          <w:tcPr>
            <w:tcW w:w="2880" w:type="dxa"/>
          </w:tcPr>
          <w:p w14:paraId="6263A6B2" w14:textId="77777777" w:rsidR="005C300F" w:rsidRDefault="00000000">
            <w:r>
              <w:t>速查手册</w:t>
            </w:r>
          </w:p>
        </w:tc>
        <w:tc>
          <w:tcPr>
            <w:tcW w:w="2880" w:type="dxa"/>
          </w:tcPr>
          <w:p w14:paraId="23FEECC8" w14:textId="77777777" w:rsidR="005C300F" w:rsidRDefault="00000000">
            <w:r>
              <w:t>原理解析</w:t>
            </w:r>
          </w:p>
        </w:tc>
      </w:tr>
      <w:tr w:rsidR="005C300F" w14:paraId="26701A32" w14:textId="77777777">
        <w:tc>
          <w:tcPr>
            <w:tcW w:w="2880" w:type="dxa"/>
          </w:tcPr>
          <w:p w14:paraId="5E29A7BB" w14:textId="77777777" w:rsidR="005C300F" w:rsidRDefault="00000000">
            <w:r>
              <w:t>工具</w:t>
            </w:r>
          </w:p>
        </w:tc>
        <w:tc>
          <w:tcPr>
            <w:tcW w:w="2880" w:type="dxa"/>
          </w:tcPr>
          <w:p w14:paraId="7F14ABD0" w14:textId="77777777" w:rsidR="005C300F" w:rsidRDefault="00000000">
            <w:r>
              <w:t>内存监视器</w:t>
            </w:r>
          </w:p>
        </w:tc>
        <w:tc>
          <w:tcPr>
            <w:tcW w:w="2880" w:type="dxa"/>
          </w:tcPr>
          <w:p w14:paraId="57104691" w14:textId="77777777" w:rsidR="005C300F" w:rsidRDefault="00000000">
            <w:r>
              <w:t>模型分析仪</w:t>
            </w:r>
          </w:p>
        </w:tc>
      </w:tr>
    </w:tbl>
    <w:p w14:paraId="35A9AAC2" w14:textId="77777777" w:rsidR="005C300F" w:rsidRDefault="00000000">
      <w:r>
        <w:t>__________________________________________________</w:t>
      </w:r>
    </w:p>
    <w:p w14:paraId="4908AFF7" w14:textId="77777777" w:rsidR="005C300F" w:rsidRDefault="00000000">
      <w:pPr>
        <w:pStyle w:val="21"/>
      </w:pPr>
      <w:r>
        <w:t>板书设计</w:t>
      </w:r>
    </w:p>
    <w:p w14:paraId="6D536840" w14:textId="77777777" w:rsidR="005C300F" w:rsidRDefault="00000000">
      <w:pPr>
        <w:ind w:left="720" w:right="720"/>
      </w:pPr>
      <w:r>
        <w:rPr>
          <w:i/>
        </w:rPr>
        <w:t>Language: mermaid</w:t>
      </w:r>
      <w:r>
        <w:rPr>
          <w:i/>
        </w:rPr>
        <w:br/>
      </w:r>
      <w:r>
        <w:rPr>
          <w:rFonts w:ascii="Courier New" w:hAnsi="Courier New"/>
          <w:sz w:val="18"/>
        </w:rPr>
        <w:t>graph LR</w:t>
      </w:r>
      <w:r>
        <w:rPr>
          <w:rFonts w:ascii="Courier New" w:hAnsi="Courier New"/>
          <w:sz w:val="18"/>
        </w:rPr>
        <w:br/>
        <w:t xml:space="preserve">    A[</w:t>
      </w:r>
      <w:r>
        <w:rPr>
          <w:rFonts w:ascii="Courier New" w:hAnsi="Courier New"/>
          <w:sz w:val="18"/>
        </w:rPr>
        <w:t>输入数据</w:t>
      </w:r>
      <w:r>
        <w:rPr>
          <w:rFonts w:ascii="Courier New" w:hAnsi="Courier New"/>
          <w:sz w:val="18"/>
        </w:rPr>
        <w:t>] --&gt; B(</w:t>
      </w:r>
      <w:r>
        <w:rPr>
          <w:rFonts w:ascii="Courier New" w:hAnsi="Courier New"/>
          <w:sz w:val="18"/>
        </w:rPr>
        <w:t>计算图</w:t>
      </w:r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  <w:t xml:space="preserve">    B --&gt; C[</w:t>
      </w:r>
      <w:r>
        <w:rPr>
          <w:rFonts w:ascii="Courier New" w:hAnsi="Courier New"/>
          <w:sz w:val="18"/>
        </w:rPr>
        <w:t>张量操作</w:t>
      </w:r>
      <w:r>
        <w:rPr>
          <w:rFonts w:ascii="Courier New" w:hAnsi="Courier New"/>
          <w:sz w:val="18"/>
        </w:rPr>
        <w:t>]</w:t>
      </w:r>
      <w:r>
        <w:rPr>
          <w:rFonts w:ascii="Courier New" w:hAnsi="Courier New"/>
          <w:sz w:val="18"/>
        </w:rPr>
        <w:br/>
        <w:t xml:space="preserve">    C --&gt; D{</w:t>
      </w:r>
      <w:r>
        <w:rPr>
          <w:rFonts w:ascii="Courier New" w:hAnsi="Courier New"/>
          <w:sz w:val="18"/>
        </w:rPr>
        <w:t>模型部署</w:t>
      </w:r>
      <w:r>
        <w:rPr>
          <w:rFonts w:ascii="Courier New" w:hAnsi="Courier New"/>
          <w:sz w:val="18"/>
        </w:rPr>
        <w:t>}</w:t>
      </w:r>
      <w:r>
        <w:rPr>
          <w:rFonts w:ascii="Courier New" w:hAnsi="Courier New"/>
          <w:sz w:val="18"/>
        </w:rPr>
        <w:br/>
        <w:t xml:space="preserve">    D --&gt; E[WebGL]</w:t>
      </w:r>
      <w:r>
        <w:rPr>
          <w:rFonts w:ascii="Courier New" w:hAnsi="Courier New"/>
          <w:sz w:val="18"/>
        </w:rPr>
        <w:br/>
        <w:t xml:space="preserve">    D --&gt; F[WASM]</w:t>
      </w:r>
      <w:r>
        <w:rPr>
          <w:rFonts w:ascii="Courier New" w:hAnsi="Courier New"/>
          <w:sz w:val="18"/>
        </w:rPr>
        <w:br/>
        <w:t xml:space="preserve">    D --&gt; G[CPU]</w:t>
      </w:r>
      <w:r>
        <w:rPr>
          <w:rFonts w:ascii="Courier New" w:hAnsi="Courier New"/>
          <w:sz w:val="18"/>
        </w:rPr>
        <w:br/>
      </w:r>
    </w:p>
    <w:p w14:paraId="33D35111" w14:textId="77777777" w:rsidR="005C300F" w:rsidRDefault="00000000">
      <w:pPr>
        <w:rPr>
          <w:lang w:eastAsia="zh-CN"/>
        </w:rPr>
      </w:pPr>
      <w:r>
        <w:rPr>
          <w:b/>
          <w:lang w:eastAsia="zh-CN"/>
        </w:rPr>
        <w:t>视觉设计</w:t>
      </w:r>
      <w:r>
        <w:rPr>
          <w:lang w:eastAsia="zh-CN"/>
        </w:rPr>
        <w:t>：</w:t>
      </w:r>
      <w:r>
        <w:rPr>
          <w:lang w:eastAsia="zh-CN"/>
        </w:rPr>
        <w:br/>
        <w:t xml:space="preserve">- </w:t>
      </w:r>
      <w:r>
        <w:rPr>
          <w:lang w:eastAsia="zh-CN"/>
        </w:rPr>
        <w:t>操作节点：红色圆形</w:t>
      </w:r>
      <w:r>
        <w:rPr>
          <w:lang w:eastAsia="zh-CN"/>
        </w:rPr>
        <w:br/>
        <w:t xml:space="preserve">- </w:t>
      </w:r>
      <w:r>
        <w:rPr>
          <w:lang w:eastAsia="zh-CN"/>
        </w:rPr>
        <w:t>数据流：蓝色箭头</w:t>
      </w:r>
      <w:r>
        <w:rPr>
          <w:lang w:eastAsia="zh-CN"/>
        </w:rPr>
        <w:br/>
        <w:t xml:space="preserve">- </w:t>
      </w:r>
      <w:r>
        <w:rPr>
          <w:lang w:eastAsia="zh-CN"/>
        </w:rPr>
        <w:t>关键路径：荧光标记</w:t>
      </w:r>
      <w:r>
        <w:rPr>
          <w:lang w:eastAsia="zh-CN"/>
        </w:rPr>
        <w:t xml:space="preserve">  </w:t>
      </w:r>
    </w:p>
    <w:p w14:paraId="4CD9CFB8" w14:textId="77777777" w:rsidR="005C300F" w:rsidRDefault="00000000">
      <w:pPr>
        <w:rPr>
          <w:lang w:eastAsia="zh-CN"/>
        </w:rPr>
      </w:pPr>
      <w:r>
        <w:rPr>
          <w:lang w:eastAsia="zh-CN"/>
        </w:rPr>
        <w:t>__________________________________________________</w:t>
      </w:r>
    </w:p>
    <w:p w14:paraId="5B0297D0" w14:textId="77777777" w:rsidR="005C300F" w:rsidRDefault="00000000">
      <w:pPr>
        <w:pStyle w:val="21"/>
        <w:rPr>
          <w:lang w:eastAsia="zh-CN"/>
        </w:rPr>
      </w:pPr>
      <w:r>
        <w:rPr>
          <w:lang w:eastAsia="zh-CN"/>
        </w:rPr>
        <w:t>教学反思</w:t>
      </w:r>
    </w:p>
    <w:p w14:paraId="0D86FBD4" w14:textId="77777777" w:rsidR="005C300F" w:rsidRDefault="00000000">
      <w:pPr>
        <w:pStyle w:val="31"/>
        <w:rPr>
          <w:lang w:eastAsia="zh-CN"/>
        </w:rPr>
      </w:pPr>
      <w:r>
        <w:rPr>
          <w:lang w:eastAsia="zh-CN"/>
        </w:rPr>
        <w:t xml:space="preserve">10.1 </w:t>
      </w:r>
      <w:r>
        <w:rPr>
          <w:lang w:eastAsia="zh-CN"/>
        </w:rPr>
        <w:t>预期瓶颈</w:t>
      </w:r>
    </w:p>
    <w:p w14:paraId="0E77B1C3" w14:textId="77777777" w:rsidR="005C300F" w:rsidRDefault="00000000">
      <w:pPr>
        <w:ind w:left="720" w:right="720"/>
        <w:rPr>
          <w:lang w:eastAsia="zh-CN"/>
        </w:rPr>
      </w:pPr>
      <w:r>
        <w:rPr>
          <w:i/>
          <w:lang w:eastAsia="zh-CN"/>
        </w:rPr>
        <w:t>Language: diff</w:t>
      </w:r>
      <w:r>
        <w:rPr>
          <w:i/>
          <w:lang w:eastAsia="zh-CN"/>
        </w:rPr>
        <w:br/>
      </w:r>
      <w:r>
        <w:rPr>
          <w:rFonts w:ascii="Courier New" w:hAnsi="Courier New"/>
          <w:sz w:val="18"/>
          <w:lang w:eastAsia="zh-CN"/>
        </w:rPr>
        <w:t xml:space="preserve">- </w:t>
      </w:r>
      <w:r>
        <w:rPr>
          <w:rFonts w:ascii="Courier New" w:hAnsi="Courier New"/>
          <w:sz w:val="18"/>
          <w:lang w:eastAsia="zh-CN"/>
        </w:rPr>
        <w:t>预计</w:t>
      </w:r>
      <w:r>
        <w:rPr>
          <w:rFonts w:ascii="Courier New" w:hAnsi="Courier New"/>
          <w:sz w:val="18"/>
          <w:lang w:eastAsia="zh-CN"/>
        </w:rPr>
        <w:t>35%</w:t>
      </w:r>
      <w:r>
        <w:rPr>
          <w:rFonts w:ascii="Courier New" w:hAnsi="Courier New"/>
          <w:sz w:val="18"/>
          <w:lang w:eastAsia="zh-CN"/>
        </w:rPr>
        <w:t>学员在张量广播规则出错</w:t>
      </w:r>
      <w:r>
        <w:rPr>
          <w:rFonts w:ascii="Courier New" w:hAnsi="Courier New"/>
          <w:sz w:val="18"/>
          <w:lang w:eastAsia="zh-CN"/>
        </w:rPr>
        <w:br/>
        <w:t xml:space="preserve">+ </w:t>
      </w:r>
      <w:r>
        <w:rPr>
          <w:rFonts w:ascii="Courier New" w:hAnsi="Courier New"/>
          <w:sz w:val="18"/>
          <w:lang w:eastAsia="zh-CN"/>
        </w:rPr>
        <w:t>突破方案：广播规则动画演示器</w:t>
      </w:r>
      <w:r>
        <w:rPr>
          <w:rFonts w:ascii="Courier New" w:hAnsi="Courier New"/>
          <w:sz w:val="18"/>
          <w:lang w:eastAsia="zh-CN"/>
        </w:rPr>
        <w:br/>
        <w:t xml:space="preserve">! </w:t>
      </w:r>
      <w:r>
        <w:rPr>
          <w:rFonts w:ascii="Courier New" w:hAnsi="Courier New"/>
          <w:sz w:val="18"/>
          <w:lang w:eastAsia="zh-CN"/>
        </w:rPr>
        <w:t>设备兼容性问题率预判</w:t>
      </w:r>
      <w:r>
        <w:rPr>
          <w:rFonts w:ascii="Courier New" w:hAnsi="Courier New"/>
          <w:sz w:val="18"/>
          <w:lang w:eastAsia="zh-CN"/>
        </w:rPr>
        <w:t>22%</w:t>
      </w:r>
      <w:r>
        <w:rPr>
          <w:rFonts w:ascii="Courier New" w:hAnsi="Courier New"/>
          <w:sz w:val="18"/>
          <w:lang w:eastAsia="zh-CN"/>
        </w:rPr>
        <w:br/>
      </w:r>
    </w:p>
    <w:p w14:paraId="20EB2CBB" w14:textId="77777777" w:rsidR="005C300F" w:rsidRDefault="00000000">
      <w:pPr>
        <w:pStyle w:val="31"/>
      </w:pPr>
      <w:r>
        <w:t xml:space="preserve">10.2 </w:t>
      </w:r>
      <w:r>
        <w:t>数据闭环</w:t>
      </w:r>
    </w:p>
    <w:p w14:paraId="791FBFD2" w14:textId="77777777" w:rsidR="005C300F" w:rsidRDefault="00000000">
      <w:pPr>
        <w:ind w:left="720" w:right="720"/>
      </w:pPr>
      <w:r>
        <w:rPr>
          <w:i/>
        </w:rPr>
        <w:t>Language: mermaid</w:t>
      </w:r>
      <w:r>
        <w:rPr>
          <w:i/>
        </w:rPr>
        <w:br/>
      </w:r>
      <w:r>
        <w:rPr>
          <w:rFonts w:ascii="Courier New" w:hAnsi="Courier New"/>
          <w:sz w:val="18"/>
        </w:rPr>
        <w:t>sequenceDiagram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t>学员</w:t>
      </w:r>
      <w:r>
        <w:rPr>
          <w:rFonts w:ascii="Courier New" w:hAnsi="Courier New"/>
          <w:sz w:val="18"/>
        </w:rPr>
        <w:t>-&gt;&gt;</w:t>
      </w:r>
      <w:r>
        <w:rPr>
          <w:rFonts w:ascii="Courier New" w:hAnsi="Courier New"/>
          <w:sz w:val="18"/>
        </w:rPr>
        <w:t>分析系统：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实训代码提交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t>分析系统</w:t>
      </w:r>
      <w:r>
        <w:rPr>
          <w:rFonts w:ascii="Courier New" w:hAnsi="Courier New"/>
          <w:sz w:val="18"/>
        </w:rPr>
        <w:t>-&gt;&gt;</w:t>
      </w:r>
      <w:r>
        <w:rPr>
          <w:rFonts w:ascii="Courier New" w:hAnsi="Courier New"/>
          <w:sz w:val="18"/>
        </w:rPr>
        <w:t>教师：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能力矩阵报告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</w:t>
      </w:r>
      <w:r>
        <w:rPr>
          <w:rFonts w:ascii="Courier New" w:hAnsi="Courier New"/>
          <w:sz w:val="18"/>
        </w:rPr>
        <w:t>教师</w:t>
      </w:r>
      <w:r>
        <w:rPr>
          <w:rFonts w:ascii="Courier New" w:hAnsi="Courier New"/>
          <w:sz w:val="18"/>
        </w:rPr>
        <w:t>-&gt;&gt;</w:t>
      </w:r>
      <w:r>
        <w:rPr>
          <w:rFonts w:ascii="Courier New" w:hAnsi="Courier New"/>
          <w:sz w:val="18"/>
        </w:rPr>
        <w:t>优化引擎：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调整参数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t>优化引擎</w:t>
      </w:r>
      <w:r>
        <w:rPr>
          <w:rFonts w:ascii="Courier New" w:hAnsi="Courier New"/>
          <w:sz w:val="18"/>
        </w:rPr>
        <w:t>-&gt;&gt;</w:t>
      </w:r>
      <w:r>
        <w:rPr>
          <w:rFonts w:ascii="Courier New" w:hAnsi="Courier New"/>
          <w:sz w:val="18"/>
        </w:rPr>
        <w:t>学员：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个性化任务包</w:t>
      </w:r>
      <w:r>
        <w:rPr>
          <w:rFonts w:ascii="Courier New" w:hAnsi="Courier New"/>
          <w:sz w:val="18"/>
        </w:rPr>
        <w:br/>
      </w:r>
    </w:p>
    <w:p w14:paraId="520EDCD7" w14:textId="77777777" w:rsidR="005C300F" w:rsidRDefault="00000000">
      <w:pPr>
        <w:rPr>
          <w:lang w:eastAsia="zh-CN"/>
        </w:rPr>
      </w:pPr>
      <w:r>
        <w:rPr>
          <w:lang w:eastAsia="zh-CN"/>
        </w:rPr>
        <w:t>教案严格遵循：</w:t>
      </w:r>
      <w:r>
        <w:rPr>
          <w:lang w:eastAsia="zh-CN"/>
        </w:rPr>
        <w:br/>
        <w:t>[√] RAG</w:t>
      </w:r>
      <w:r>
        <w:rPr>
          <w:lang w:eastAsia="zh-CN"/>
        </w:rPr>
        <w:t>知识图谱结构化框架</w:t>
      </w:r>
      <w:r>
        <w:rPr>
          <w:lang w:eastAsia="zh-CN"/>
        </w:rPr>
        <w:br/>
        <w:t xml:space="preserve">[√] </w:t>
      </w:r>
      <w:r>
        <w:rPr>
          <w:lang w:eastAsia="zh-CN"/>
        </w:rPr>
        <w:t>六大维度调研数据全覆盖</w:t>
      </w:r>
      <w:r>
        <w:rPr>
          <w:lang w:eastAsia="zh-CN"/>
        </w:rPr>
        <w:br/>
        <w:t xml:space="preserve">[√] </w:t>
      </w:r>
      <w:r>
        <w:rPr>
          <w:lang w:eastAsia="zh-CN"/>
        </w:rPr>
        <w:t>注意力曲线驱动的黄金</w:t>
      </w:r>
      <w:r>
        <w:rPr>
          <w:lang w:eastAsia="zh-CN"/>
        </w:rPr>
        <w:t>20</w:t>
      </w:r>
      <w:r>
        <w:rPr>
          <w:lang w:eastAsia="zh-CN"/>
        </w:rPr>
        <w:t>分钟实训设计</w:t>
      </w:r>
      <w:r>
        <w:rPr>
          <w:lang w:eastAsia="zh-CN"/>
        </w:rPr>
        <w:br/>
        <w:t>[√] WebGL-WASM-CPU</w:t>
      </w:r>
      <w:r>
        <w:rPr>
          <w:lang w:eastAsia="zh-CN"/>
        </w:rPr>
        <w:t>三级降级预案</w:t>
      </w:r>
    </w:p>
    <w:sectPr w:rsidR="005C3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869992">
    <w:abstractNumId w:val="8"/>
  </w:num>
  <w:num w:numId="2" w16cid:durableId="64035687">
    <w:abstractNumId w:val="6"/>
  </w:num>
  <w:num w:numId="3" w16cid:durableId="661861241">
    <w:abstractNumId w:val="5"/>
  </w:num>
  <w:num w:numId="4" w16cid:durableId="1116288572">
    <w:abstractNumId w:val="4"/>
  </w:num>
  <w:num w:numId="5" w16cid:durableId="1508979161">
    <w:abstractNumId w:val="7"/>
  </w:num>
  <w:num w:numId="6" w16cid:durableId="1132941587">
    <w:abstractNumId w:val="3"/>
  </w:num>
  <w:num w:numId="7" w16cid:durableId="2032681171">
    <w:abstractNumId w:val="2"/>
  </w:num>
  <w:num w:numId="8" w16cid:durableId="505168544">
    <w:abstractNumId w:val="1"/>
  </w:num>
  <w:num w:numId="9" w16cid:durableId="126511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00F"/>
    <w:rsid w:val="006A6E1B"/>
    <w:rsid w:val="00AA1D8D"/>
    <w:rsid w:val="00B47730"/>
    <w:rsid w:val="00CB0664"/>
    <w:rsid w:val="00E87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20A76A"/>
  <w14:defaultImageDpi w14:val="300"/>
  <w15:docId w15:val="{3D35FF86-112A-42FE-98F5-B4BB3AA3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见乐 甘</cp:lastModifiedBy>
  <cp:revision>2</cp:revision>
  <dcterms:created xsi:type="dcterms:W3CDTF">2013-12-23T23:15:00Z</dcterms:created>
  <dcterms:modified xsi:type="dcterms:W3CDTF">2025-07-06T00:05:00Z</dcterms:modified>
  <cp:category/>
</cp:coreProperties>
</file>