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COUNSELLING &amp; MENTAL WELLNESS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Counselling &amp; Mental Wellness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COUNSELLING &amp; MENTAL WELLNESS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Counselling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Review &amp; Assign Counsellor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Appointment Scheduling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Conduct Counselling Session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Case Closed     Follow-up      Emergency Support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└──────────────┴──────────────┘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Wellness Programs &amp; Awareness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AI Wellness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Counselling &amp; Mental Wellness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Counselling Requests</w:t>
      </w:r>
    </w:p>
    <w:p>
      <w:r>
        <w:rPr>
          <w:rFonts w:ascii="Courier New" w:hAnsi="Courier New" w:eastAsia="Courier New"/>
          <w:b w:val="0"/>
          <w:sz w:val="18"/>
        </w:rPr>
        <w:t>├── Appointments</w:t>
      </w:r>
    </w:p>
    <w:p>
      <w:r>
        <w:rPr>
          <w:rFonts w:ascii="Courier New" w:hAnsi="Courier New" w:eastAsia="Courier New"/>
          <w:b w:val="0"/>
          <w:sz w:val="18"/>
        </w:rPr>
        <w:t>├── Case Management</w:t>
      </w:r>
    </w:p>
    <w:p>
      <w:r>
        <w:rPr>
          <w:rFonts w:ascii="Courier New" w:hAnsi="Courier New" w:eastAsia="Courier New"/>
          <w:b w:val="0"/>
          <w:sz w:val="18"/>
        </w:rPr>
        <w:t>├── Wellness Programs</w:t>
      </w:r>
    </w:p>
    <w:p>
      <w:r>
        <w:rPr>
          <w:rFonts w:ascii="Courier New" w:hAnsi="Courier New" w:eastAsia="Courier New"/>
          <w:b w:val="0"/>
          <w:sz w:val="18"/>
        </w:rPr>
        <w:t>├── Emergency Support</w:t>
      </w:r>
    </w:p>
    <w:p>
      <w:r>
        <w:rPr>
          <w:rFonts w:ascii="Courier New" w:hAnsi="Courier New" w:eastAsia="Courier New"/>
          <w:b w:val="0"/>
          <w:sz w:val="18"/>
        </w:rPr>
        <w:t>├── AI Wellness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Counselling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COUNSELLING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Student Login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Counselling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Academic         Personal        Mental Health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Counselling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Provide Concern / Description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Choose Confidentiality Preference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Submit Request for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Counsellor Automatically</w:t>
      </w:r>
    </w:p>
    <w:p>
      <w:r>
        <w:rPr>
          <w:rFonts w:ascii="Courier New" w:hAnsi="Courier New" w:eastAsia="Courier New"/>
          <w:b w:val="0"/>
          <w:sz w:val="18"/>
        </w:rPr>
        <w:t xml:space="preserve">          or Manual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Appointment Scheduling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Appointments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APPOINTMENTS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Counselling Request 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Counsellor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Counsellor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Selects Time Slot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Confirm Appointment Booking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Notification Sent to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&amp; Counsellor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Conduct Counselling Session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Session Notes &amp; Follow-up Logged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Schedule Follow-up (If Required)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CASE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Counselling Session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Create / Update Student Case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Record Counselling Notes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Attach Documents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Assess Severity / Risk Level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Low Risk      Moderate Risk     High Risk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Close Case     Follow-up Plan   Emergency Escalation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└───────────────┴────────────────┘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Case Status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Wellness Programs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WELLNESS PROGRAMS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Wellness Team Creates Program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Define Program Details</w:t>
      </w:r>
    </w:p>
    <w:p>
      <w:r>
        <w:rPr>
          <w:rFonts w:ascii="Courier New" w:hAnsi="Courier New" w:eastAsia="Courier New"/>
          <w:b w:val="0"/>
          <w:sz w:val="18"/>
        </w:rPr>
        <w:t xml:space="preserve"> (Workshop • Seminar • Awareness Campaign)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Target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Publish Program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Students Register / Nomination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Conduct Wellness Program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Participation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Collect Feedback Survey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AI Wellness Engagement Analytics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Emergency Support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EMERGENCY SUPPORT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 / Staff Raises Emergency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Emergency Request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Assess Emergency Severity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┌────────────┼────────────┐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▼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Low        Moderate        Critical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│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▼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Notify      Immediate        Emergency</w:t>
      </w:r>
    </w:p>
    <w:p>
      <w:r>
        <w:rPr>
          <w:rFonts w:ascii="Courier New" w:hAnsi="Courier New" w:eastAsia="Courier New"/>
          <w:b w:val="0"/>
          <w:sz w:val="18"/>
        </w:rPr>
        <w:t>Counsellor   Counsellor      Response Team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Parent / Guardian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Notification (if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Medical / Security Support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Incident Documentation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Case Management Updated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Follow-up Counselling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