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DocMD Converter 테스트 문서</w:t>
      </w:r>
    </w:p>
    <w:p>
      <w:pPr>
        <w:pStyle w:val="Heading2"/>
      </w:pPr>
      <w:r>
        <w:t xml:space="preserve">소개</w:t>
      </w:r>
    </w:p>
    <w:p>
      <w:r>
        <w:t xml:space="preserve">이 문서는 **DocMD Converter**의 Markdown → DOCX 변환 기능을 테스트하기 위한 샘플입니다.</w:t>
      </w:r>
    </w:p>
    <w:p/>
    <w:p>
      <w:pPr>
        <w:pStyle w:val="Heading2"/>
      </w:pPr>
      <w:r>
        <w:t xml:space="preserve">기능 목록</w:t>
      </w:r>
    </w:p>
    <w:p>
      <w:pPr>
        <w:ind w:left="360"/>
      </w:pPr>
      <w:r>
        <w:t xml:space="preserve">- DOCX를 Markdown으로 변환</w:t>
      </w:r>
    </w:p>
    <w:p>
      <w:pPr>
        <w:ind w:left="360"/>
      </w:pPr>
      <w:r>
        <w:t xml:space="preserve">- Markdown을 DOCX로 변환</w:t>
      </w:r>
    </w:p>
    <w:p>
      <w:pPr>
        <w:ind w:left="360"/>
      </w:pPr>
      <w:r>
        <w:t xml:space="preserve">- 최대 50개 파일 배치 처리</w:t>
      </w:r>
    </w:p>
    <w:p>
      <w:pPr>
        <w:ind w:left="360"/>
      </w:pPr>
      <w:r>
        <w:t xml:space="preserve">- ZIP 다운로드 지원</w:t>
      </w:r>
    </w:p>
    <w:p/>
    <w:p>
      <w:pPr>
        <w:pStyle w:val="Heading2"/>
      </w:pPr>
      <w:r>
        <w:t xml:space="preserve">코드 예시</w:t>
      </w:r>
    </w:p>
    <w:p>
      <w:r>
        <w:rPr>
          <w:rFonts w:ascii="Consolas" w:cs="Consolas" w:eastAsia="Consolas" w:hAnsi="Consolas"/>
          <w:sz w:val="20"/>
          <w:szCs w:val="20"/>
        </w:rPr>
        <w:t xml:space="preserve">function hello() {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console.log("Hello, DocMD!");</w:t>
      </w:r>
    </w:p>
    <w:p>
      <w:r>
        <w:rPr>
          <w:rFonts w:ascii="Consolas" w:cs="Consolas" w:eastAsia="Consolas" w:hAnsi="Consolas"/>
          <w:sz w:val="20"/>
          <w:szCs w:val="20"/>
        </w:rPr>
        <w:t xml:space="preserve">}</w:t>
      </w:r>
    </w:p>
    <w:p/>
    <w:p>
      <w:pPr>
        <w:pStyle w:val="Heading2"/>
      </w:pPr>
      <w:r>
        <w:t xml:space="preserve">표 테스트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t xml:space="preserve">항목</w:t>
            </w:r>
          </w:p>
        </w:tc>
        <w:tc>
          <w:tcPr>
            <w:tcW w:type="pct" w:w="33.333333333333336%"/>
          </w:tcPr>
          <w:p>
            <w:r>
              <w:t xml:space="preserve">설명</w:t>
            </w:r>
          </w:p>
        </w:tc>
        <w:tc>
          <w:tcPr>
            <w:tcW w:type="pct" w:w="33.333333333333336%"/>
          </w:tcPr>
          <w:p>
            <w:r>
              <w:t xml:space="preserve">상태</w:t>
            </w:r>
          </w:p>
        </w:tc>
      </w:tr>
      <w:tr>
        <w:tc>
          <w:tcPr>
            <w:tcW w:type="pct" w:w="33.333333333333336%"/>
          </w:tcPr>
          <w:p>
            <w:r>
              <w:t xml:space="preserve">변환 엔진</w:t>
            </w:r>
          </w:p>
        </w:tc>
        <w:tc>
          <w:tcPr>
            <w:tcW w:type="pct" w:w="33.333333333333336%"/>
          </w:tcPr>
          <w:p>
            <w:r>
              <w:t xml:space="preserve">mammoth + turndown</w:t>
            </w:r>
          </w:p>
        </w:tc>
        <w:tc>
          <w:tcPr>
            <w:tcW w:type="pct" w:w="33.333333333333336%"/>
          </w:tcPr>
          <w:p>
            <w:r>
              <w:t xml:space="preserve">완료</w:t>
            </w:r>
          </w:p>
        </w:tc>
      </w:tr>
      <w:tr>
        <w:tc>
          <w:tcPr>
            <w:tcW w:type="pct" w:w="33.333333333333336%"/>
          </w:tcPr>
          <w:p>
            <w:r>
              <w:t xml:space="preserve">UI</w:t>
            </w:r>
          </w:p>
        </w:tc>
        <w:tc>
          <w:tcPr>
            <w:tcW w:type="pct" w:w="33.333333333333336%"/>
          </w:tcPr>
          <w:p>
            <w:r>
              <w:t xml:space="preserve">Tailwind CSS</w:t>
            </w:r>
          </w:p>
        </w:tc>
        <w:tc>
          <w:tcPr>
            <w:tcW w:type="pct" w:w="33.333333333333336%"/>
          </w:tcPr>
          <w:p>
            <w:r>
              <w:t xml:space="preserve">완료</w:t>
            </w:r>
          </w:p>
        </w:tc>
      </w:tr>
      <w:tr>
        <w:tc>
          <w:tcPr>
            <w:tcW w:type="pct" w:w="33.333333333333336%"/>
          </w:tcPr>
          <w:p>
            <w:r>
              <w:t xml:space="preserve">배포</w:t>
            </w:r>
          </w:p>
        </w:tc>
        <w:tc>
          <w:tcPr>
            <w:tcW w:type="pct" w:w="33.333333333333336%"/>
          </w:tcPr>
          <w:p>
            <w:r>
              <w:t xml:space="preserve">Vercel</w:t>
            </w:r>
          </w:p>
        </w:tc>
        <w:tc>
          <w:tcPr>
            <w:tcW w:type="pct" w:w="33.333333333333336%"/>
          </w:tcPr>
          <w:p>
            <w:r>
              <w:t xml:space="preserve">예정</w:t>
            </w:r>
          </w:p>
        </w:tc>
      </w:tr>
    </w:tbl>
    <w:p>
      <w:pPr>
        <w:pStyle w:val="Heading2"/>
      </w:pPr>
      <w:r>
        <w:t xml:space="preserve">인용문</w:t>
      </w:r>
    </w:p>
    <w:p>
      <w:r>
        <w:t xml:space="preserve">모든 처리는 브라우저에서 이루어집니다.
서버로 파일이 전송되지 않습니다.</w:t>
      </w:r>
    </w:p>
    <w:p/>
    <w:p>
      <w:r>
        <w:t xml:space="preserve">---</w:t>
      </w:r>
    </w:p>
    <w:p/>
    <w:p>
      <w:r>
        <w:t xml:space="preserve">*이 문서는 테스트 용도입니다.*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2026-03-21T02:19:40.942Z</dcterms:created>
  <dcterms:modified xsi:type="dcterms:W3CDTF">2026-03-21T02:19:40.943Z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