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64E" w:rsidRPr="00CC164E" w:rsidRDefault="00CC164E" w:rsidP="00CC164E">
      <w:pPr>
        <w:pStyle w:val="a3"/>
      </w:pPr>
      <w:proofErr w:type="gramStart"/>
      <w:r w:rsidRPr="00CC164E">
        <w:rPr>
          <w:rFonts w:hint="eastAsia"/>
        </w:rPr>
        <w:t>混基红黑榜</w:t>
      </w:r>
      <w:proofErr w:type="gramEnd"/>
      <w:r w:rsidRPr="00CC164E">
        <w:rPr>
          <w:rFonts w:hint="eastAsia"/>
        </w:rPr>
        <w:t>：东方资管成大赢家</w:t>
      </w:r>
      <w:r w:rsidRPr="00CC164E">
        <w:rPr>
          <w:rFonts w:hint="eastAsia"/>
        </w:rPr>
        <w:t xml:space="preserve"> </w:t>
      </w:r>
      <w:r w:rsidRPr="00CC164E">
        <w:rPr>
          <w:rFonts w:hint="eastAsia"/>
        </w:rPr>
        <w:t>金</w:t>
      </w:r>
      <w:proofErr w:type="gramStart"/>
      <w:r w:rsidRPr="00CC164E">
        <w:rPr>
          <w:rFonts w:hint="eastAsia"/>
        </w:rPr>
        <w:t>鹰核心</w:t>
      </w:r>
      <w:proofErr w:type="gramEnd"/>
      <w:r w:rsidRPr="00CC164E">
        <w:rPr>
          <w:rFonts w:hint="eastAsia"/>
        </w:rPr>
        <w:t>资源垫底</w:t>
      </w:r>
    </w:p>
    <w:p w:rsidR="00CC164E" w:rsidRPr="00CC164E" w:rsidRDefault="00CC164E" w:rsidP="00CC164E">
      <w:pPr>
        <w:spacing w:line="276" w:lineRule="auto"/>
        <w:ind w:firstLineChars="200" w:firstLine="560"/>
        <w:rPr>
          <w:sz w:val="28"/>
        </w:rPr>
      </w:pPr>
      <w:bookmarkStart w:id="0" w:name="_GoBack"/>
      <w:bookmarkEnd w:id="0"/>
      <w:r w:rsidRPr="00CC164E">
        <w:rPr>
          <w:rFonts w:hint="eastAsia"/>
          <w:sz w:val="28"/>
        </w:rPr>
        <w:t>整体可见，排名靠前</w:t>
      </w:r>
      <w:proofErr w:type="gramStart"/>
      <w:r w:rsidRPr="00CC164E">
        <w:rPr>
          <w:rFonts w:hint="eastAsia"/>
          <w:sz w:val="28"/>
        </w:rPr>
        <w:t>的中融新经济</w:t>
      </w:r>
      <w:proofErr w:type="gramEnd"/>
      <w:r w:rsidRPr="00CC164E">
        <w:rPr>
          <w:rFonts w:hint="eastAsia"/>
          <w:sz w:val="28"/>
        </w:rPr>
        <w:t>混合</w:t>
      </w:r>
      <w:r w:rsidRPr="00CC164E">
        <w:rPr>
          <w:rFonts w:hint="eastAsia"/>
          <w:sz w:val="28"/>
        </w:rPr>
        <w:t>A</w:t>
      </w:r>
      <w:r w:rsidRPr="00CC164E">
        <w:rPr>
          <w:rFonts w:hint="eastAsia"/>
          <w:sz w:val="28"/>
        </w:rPr>
        <w:t>、</w:t>
      </w:r>
      <w:proofErr w:type="gramStart"/>
      <w:r w:rsidRPr="00CC164E">
        <w:rPr>
          <w:rFonts w:hint="eastAsia"/>
          <w:sz w:val="28"/>
        </w:rPr>
        <w:t>鹏华弘达</w:t>
      </w:r>
      <w:proofErr w:type="gramEnd"/>
      <w:r w:rsidRPr="00CC164E">
        <w:rPr>
          <w:rFonts w:hint="eastAsia"/>
          <w:sz w:val="28"/>
        </w:rPr>
        <w:t>混合</w:t>
      </w:r>
      <w:r w:rsidRPr="00CC164E">
        <w:rPr>
          <w:rFonts w:hint="eastAsia"/>
          <w:sz w:val="28"/>
        </w:rPr>
        <w:t>A</w:t>
      </w:r>
      <w:r w:rsidRPr="00CC164E">
        <w:rPr>
          <w:rFonts w:hint="eastAsia"/>
          <w:sz w:val="28"/>
        </w:rPr>
        <w:t>、华富元</w:t>
      </w:r>
      <w:proofErr w:type="gramStart"/>
      <w:r w:rsidRPr="00CC164E">
        <w:rPr>
          <w:rFonts w:hint="eastAsia"/>
          <w:sz w:val="28"/>
        </w:rPr>
        <w:t>鑫</w:t>
      </w:r>
      <w:proofErr w:type="gramEnd"/>
      <w:r w:rsidRPr="00CC164E">
        <w:rPr>
          <w:rFonts w:hint="eastAsia"/>
          <w:sz w:val="28"/>
        </w:rPr>
        <w:t>灵活配置混合</w:t>
      </w:r>
      <w:r w:rsidRPr="00CC164E">
        <w:rPr>
          <w:rFonts w:hint="eastAsia"/>
          <w:sz w:val="28"/>
        </w:rPr>
        <w:t>A</w:t>
      </w:r>
      <w:r w:rsidRPr="00CC164E">
        <w:rPr>
          <w:rFonts w:hint="eastAsia"/>
          <w:sz w:val="28"/>
        </w:rPr>
        <w:t>、华安稳固收益债券</w:t>
      </w:r>
      <w:r w:rsidRPr="00CC164E">
        <w:rPr>
          <w:rFonts w:hint="eastAsia"/>
          <w:sz w:val="28"/>
        </w:rPr>
        <w:t>A</w:t>
      </w:r>
      <w:r w:rsidRPr="00CC164E">
        <w:rPr>
          <w:rFonts w:hint="eastAsia"/>
          <w:sz w:val="28"/>
        </w:rPr>
        <w:t>主要因大额赎回致净值大增，暂且不算。东方红</w:t>
      </w:r>
      <w:proofErr w:type="gramStart"/>
      <w:r w:rsidRPr="00CC164E">
        <w:rPr>
          <w:rFonts w:hint="eastAsia"/>
          <w:sz w:val="28"/>
        </w:rPr>
        <w:t>瑞华沪港</w:t>
      </w:r>
      <w:proofErr w:type="gramEnd"/>
      <w:r w:rsidRPr="00CC164E">
        <w:rPr>
          <w:rFonts w:hint="eastAsia"/>
          <w:sz w:val="28"/>
        </w:rPr>
        <w:t>深混合亿</w:t>
      </w:r>
      <w:proofErr w:type="gramStart"/>
      <w:r w:rsidRPr="00CC164E">
        <w:rPr>
          <w:rFonts w:hint="eastAsia"/>
          <w:sz w:val="28"/>
        </w:rPr>
        <w:t>31</w:t>
      </w:r>
      <w:proofErr w:type="gramEnd"/>
      <w:r w:rsidRPr="00CC164E">
        <w:rPr>
          <w:rFonts w:hint="eastAsia"/>
          <w:sz w:val="28"/>
        </w:rPr>
        <w:t>.48%</w:t>
      </w:r>
      <w:r w:rsidRPr="00CC164E">
        <w:rPr>
          <w:rFonts w:hint="eastAsia"/>
          <w:sz w:val="28"/>
        </w:rPr>
        <w:t>夺冠。</w:t>
      </w:r>
      <w:proofErr w:type="gramStart"/>
      <w:r w:rsidRPr="00CC164E">
        <w:rPr>
          <w:rFonts w:hint="eastAsia"/>
          <w:sz w:val="28"/>
        </w:rPr>
        <w:t>东方红资管</w:t>
      </w:r>
      <w:r w:rsidRPr="00CC164E">
        <w:rPr>
          <w:rFonts w:hint="eastAsia"/>
          <w:sz w:val="28"/>
        </w:rPr>
        <w:t>7</w:t>
      </w:r>
      <w:r w:rsidRPr="00CC164E">
        <w:rPr>
          <w:rFonts w:hint="eastAsia"/>
          <w:sz w:val="28"/>
        </w:rPr>
        <w:t>只</w:t>
      </w:r>
      <w:proofErr w:type="gramEnd"/>
      <w:r w:rsidRPr="00CC164E">
        <w:rPr>
          <w:rFonts w:hint="eastAsia"/>
          <w:sz w:val="28"/>
        </w:rPr>
        <w:t>基金入围前</w:t>
      </w:r>
      <w:r w:rsidRPr="00CC164E">
        <w:rPr>
          <w:rFonts w:hint="eastAsia"/>
          <w:sz w:val="28"/>
        </w:rPr>
        <w:t>10</w:t>
      </w:r>
      <w:r w:rsidRPr="00CC164E">
        <w:rPr>
          <w:rFonts w:hint="eastAsia"/>
          <w:sz w:val="28"/>
        </w:rPr>
        <w:t>，成为名副其实的大赢家。</w:t>
      </w:r>
    </w:p>
    <w:p w:rsidR="00CC164E" w:rsidRPr="00CC164E" w:rsidRDefault="00CC164E" w:rsidP="00CC164E">
      <w:pPr>
        <w:spacing w:line="276" w:lineRule="auto"/>
        <w:jc w:val="center"/>
        <w:rPr>
          <w:rFonts w:hint="eastAsia"/>
          <w:color w:val="666666"/>
          <w:sz w:val="22"/>
          <w:szCs w:val="18"/>
        </w:rPr>
      </w:pPr>
      <w:r w:rsidRPr="00CC164E">
        <w:rPr>
          <w:noProof/>
          <w:color w:val="666666"/>
          <w:sz w:val="22"/>
          <w:szCs w:val="18"/>
        </w:rPr>
        <w:drawing>
          <wp:inline distT="0" distB="0" distL="0" distR="0">
            <wp:extent cx="5237480" cy="3774440"/>
            <wp:effectExtent l="0" t="0" r="1270" b="0"/>
            <wp:docPr id="2" name="图片 2" descr="数据来源：新浪财经基金数据库 截止日期：2017年6月30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据来源：新浪财经基金数据库 截止日期：2017年6月30日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64E">
        <w:rPr>
          <w:rFonts w:hint="eastAsia"/>
          <w:color w:val="666666"/>
          <w:sz w:val="28"/>
          <w:szCs w:val="21"/>
        </w:rPr>
        <w:t>数据来源：新浪财经基金数据库</w:t>
      </w:r>
      <w:r w:rsidRPr="00CC164E">
        <w:rPr>
          <w:rFonts w:hint="eastAsia"/>
          <w:color w:val="666666"/>
          <w:sz w:val="28"/>
          <w:szCs w:val="21"/>
        </w:rPr>
        <w:t xml:space="preserve"> </w:t>
      </w:r>
      <w:r w:rsidRPr="00CC164E">
        <w:rPr>
          <w:rFonts w:hint="eastAsia"/>
          <w:color w:val="666666"/>
          <w:sz w:val="28"/>
          <w:szCs w:val="21"/>
        </w:rPr>
        <w:t>截止日期：</w:t>
      </w:r>
      <w:r w:rsidRPr="00CC164E">
        <w:rPr>
          <w:rFonts w:hint="eastAsia"/>
          <w:color w:val="666666"/>
          <w:sz w:val="28"/>
          <w:szCs w:val="21"/>
        </w:rPr>
        <w:t>2017</w:t>
      </w:r>
      <w:r w:rsidRPr="00CC164E">
        <w:rPr>
          <w:rFonts w:hint="eastAsia"/>
          <w:color w:val="666666"/>
          <w:sz w:val="28"/>
          <w:szCs w:val="21"/>
        </w:rPr>
        <w:t>年</w:t>
      </w:r>
      <w:r w:rsidRPr="00CC164E">
        <w:rPr>
          <w:rFonts w:hint="eastAsia"/>
          <w:color w:val="666666"/>
          <w:sz w:val="28"/>
          <w:szCs w:val="21"/>
        </w:rPr>
        <w:t>6</w:t>
      </w:r>
      <w:r w:rsidRPr="00CC164E">
        <w:rPr>
          <w:rFonts w:hint="eastAsia"/>
          <w:color w:val="666666"/>
          <w:sz w:val="28"/>
          <w:szCs w:val="21"/>
        </w:rPr>
        <w:t>月</w:t>
      </w:r>
      <w:r w:rsidRPr="00CC164E">
        <w:rPr>
          <w:rFonts w:hint="eastAsia"/>
          <w:color w:val="666666"/>
          <w:sz w:val="28"/>
          <w:szCs w:val="21"/>
        </w:rPr>
        <w:t>30</w:t>
      </w:r>
      <w:r w:rsidRPr="00CC164E">
        <w:rPr>
          <w:rFonts w:hint="eastAsia"/>
          <w:color w:val="666666"/>
          <w:sz w:val="28"/>
          <w:szCs w:val="21"/>
        </w:rPr>
        <w:t>日</w:t>
      </w:r>
    </w:p>
    <w:p w:rsidR="00CC164E" w:rsidRPr="00CC164E" w:rsidRDefault="00CC164E" w:rsidP="00CC164E">
      <w:pPr>
        <w:spacing w:line="276" w:lineRule="auto"/>
        <w:ind w:firstLineChars="200" w:firstLine="560"/>
        <w:rPr>
          <w:rFonts w:hint="eastAsia"/>
          <w:sz w:val="28"/>
        </w:rPr>
      </w:pPr>
      <w:r w:rsidRPr="00CC164E">
        <w:rPr>
          <w:rFonts w:hint="eastAsia"/>
          <w:sz w:val="28"/>
        </w:rPr>
        <w:t>上半年金</w:t>
      </w:r>
      <w:proofErr w:type="gramStart"/>
      <w:r w:rsidRPr="00CC164E">
        <w:rPr>
          <w:rFonts w:hint="eastAsia"/>
          <w:sz w:val="28"/>
        </w:rPr>
        <w:t>鹰</w:t>
      </w:r>
      <w:proofErr w:type="gramEnd"/>
      <w:r w:rsidRPr="00CC164E">
        <w:rPr>
          <w:rFonts w:hint="eastAsia"/>
          <w:sz w:val="28"/>
        </w:rPr>
        <w:t>核心资源混合跌幅最深，主要是</w:t>
      </w:r>
      <w:proofErr w:type="gramStart"/>
      <w:r w:rsidRPr="00CC164E">
        <w:rPr>
          <w:rFonts w:hint="eastAsia"/>
          <w:sz w:val="28"/>
        </w:rPr>
        <w:t>重仓次新股</w:t>
      </w:r>
      <w:proofErr w:type="gramEnd"/>
      <w:r w:rsidRPr="00CC164E">
        <w:rPr>
          <w:rFonts w:hint="eastAsia"/>
          <w:sz w:val="28"/>
        </w:rPr>
        <w:t>所致。华商基金中华商未来主题混合、华商新锐产业混合、华商主题精选、华商万众创新混合垫底。</w:t>
      </w:r>
    </w:p>
    <w:p w:rsidR="00CC164E" w:rsidRPr="00CC164E" w:rsidRDefault="00CC164E" w:rsidP="00CC164E">
      <w:pPr>
        <w:spacing w:line="276" w:lineRule="auto"/>
        <w:ind w:firstLineChars="200" w:firstLine="420"/>
        <w:rPr>
          <w:rFonts w:hint="eastAsia"/>
          <w:color w:val="666666"/>
          <w:szCs w:val="18"/>
        </w:rPr>
      </w:pPr>
      <w:r w:rsidRPr="00CC164E">
        <w:rPr>
          <w:noProof/>
          <w:color w:val="666666"/>
          <w:szCs w:val="18"/>
        </w:rPr>
        <w:lastRenderedPageBreak/>
        <w:drawing>
          <wp:inline distT="0" distB="0" distL="0" distR="0">
            <wp:extent cx="5237480" cy="2940685"/>
            <wp:effectExtent l="0" t="0" r="1270" b="0"/>
            <wp:docPr id="1" name="图片 1" descr="数据来源：新浪财经基金数据库 截止日期：2017年6月30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数据来源：新浪财经基金数据库 截止日期：2017年6月30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C3" w:rsidRDefault="005528C3"/>
    <w:sectPr w:rsidR="00552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4E"/>
    <w:rsid w:val="005528C3"/>
    <w:rsid w:val="00CC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E759"/>
  <w15:chartTrackingRefBased/>
  <w15:docId w15:val="{DB6CCBC1-3A92-4DD0-9C3E-91D4ED1F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C16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164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CC16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C16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C16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mgdescr">
    <w:name w:val="img_descr"/>
    <w:basedOn w:val="a0"/>
    <w:rsid w:val="00CC1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057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2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郑伟地</dc:creator>
  <cp:keywords/>
  <dc:description/>
  <cp:lastModifiedBy>郑伟地</cp:lastModifiedBy>
  <cp:revision>1</cp:revision>
  <dcterms:created xsi:type="dcterms:W3CDTF">2017-07-04T11:05:00Z</dcterms:created>
  <dcterms:modified xsi:type="dcterms:W3CDTF">2017-07-04T11:09:00Z</dcterms:modified>
</cp:coreProperties>
</file>