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B8A66" w14:textId="151C06AE" w:rsidR="00DE0A42" w:rsidRDefault="005B359C" w:rsidP="005B359C">
      <w:pPr>
        <w:pStyle w:val="Heading1"/>
      </w:pPr>
      <w:r>
        <w:t>Nexus Analytics Stakeholder Meeting Notes</w:t>
      </w:r>
    </w:p>
    <w:p w14:paraId="798B1906" w14:textId="684C04F8" w:rsidR="005B359C" w:rsidRDefault="005B359C" w:rsidP="005B359C">
      <w:r>
        <w:t>Date: April 15, 2026. Attendees: Product, Engineering, Sales, Customer Success.</w:t>
      </w:r>
    </w:p>
    <w:p w14:paraId="6D6A18B1" w14:textId="1A42385D" w:rsidR="005B359C" w:rsidRDefault="005B359C" w:rsidP="005B359C">
      <w:pPr>
        <w:pStyle w:val="Heading2"/>
      </w:pPr>
      <w:r>
        <w:t>Beta Timeline</w:t>
      </w:r>
    </w:p>
    <w:p w14:paraId="30B0D1FF" w14:textId="0A74F563" w:rsidR="005B359C" w:rsidRDefault="005B359C" w:rsidP="005B359C">
      <w:r>
        <w:t>The beta launch is on track for May 6. Three customers have confirmed participation: Acme Corp, Globex, and Initech. Success criteria are weekly active users above 60 percent of seats and a Net Promoter Score above 30.</w:t>
      </w:r>
    </w:p>
    <w:p w14:paraId="6523F778" w14:textId="2FD9A916" w:rsidR="005B359C" w:rsidRDefault="005B359C" w:rsidP="005B359C">
      <w:r>
        <w:t>The engineering team flagged two risks: the ingest service remains unsigned on macOS arm64, and the vector-search recall needs more tuning on tables. Both are being tracked in the current sprint.</w:t>
      </w:r>
    </w:p>
    <w:p w14:paraId="2D97FD0E" w14:textId="3AD3D87B" w:rsidR="005B359C" w:rsidRDefault="005B359C" w:rsidP="005B359C">
      <w:pPr>
        <w:pStyle w:val="Heading2"/>
      </w:pPr>
      <w:r>
        <w:t>Pricing Decisions</w:t>
      </w:r>
    </w:p>
    <w:p w14:paraId="55B62BFC" w14:textId="48C245FA" w:rsidR="005B359C" w:rsidRDefault="005B359C" w:rsidP="005B359C">
      <w:r>
        <w:t>Sales will pilot a usage-based pricing floor alongside the existing tier structure. The Starter tier stays at 2,500 per month through end of year.</w:t>
      </w:r>
    </w:p>
    <w:p w14:paraId="7CFCFF9B" w14:textId="10E6DB7E" w:rsidR="005B359C" w:rsidRDefault="005B359C" w:rsidP="005B359C">
      <w:pPr>
        <w:pStyle w:val="Heading2"/>
      </w:pPr>
      <w:r>
        <w:t>Open Action Items</w:t>
      </w:r>
    </w:p>
    <w:p w14:paraId="3EF204AF" w14:textId="65AA71AF" w:rsidR="005B359C" w:rsidRDefault="005B359C" w:rsidP="005B359C">
      <w:r>
        <w:t>Product to publish the updated roadmap by April 30. Engineering to complete the table extraction fix by April 25. Customer Success to schedule kickoff calls with all three beta customers by May 1.</w:t>
      </w:r>
    </w:p>
    <w:p w14:paraId="3D042CCF" w14:textId="77777777" w:rsidR="005B359C" w:rsidRPr="005B359C" w:rsidRDefault="005B359C" w:rsidP="005B359C"/>
    <w:sectPr w:rsidR="005B359C" w:rsidRPr="005B35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59C"/>
    <w:rsid w:val="002031F9"/>
    <w:rsid w:val="005B359C"/>
    <w:rsid w:val="00744453"/>
    <w:rsid w:val="00C244B6"/>
    <w:rsid w:val="00DE0A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3F41C"/>
  <w15:chartTrackingRefBased/>
  <w15:docId w15:val="{07CC8E6F-73E7-4233-AB72-5621209E4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35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35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35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35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35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35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5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5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5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5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B35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35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35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35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35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5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5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59C"/>
    <w:rPr>
      <w:rFonts w:eastAsiaTheme="majorEastAsia" w:cstheme="majorBidi"/>
      <w:color w:val="272727" w:themeColor="text1" w:themeTint="D8"/>
    </w:rPr>
  </w:style>
  <w:style w:type="paragraph" w:styleId="Title">
    <w:name w:val="Title"/>
    <w:basedOn w:val="Normal"/>
    <w:next w:val="Normal"/>
    <w:link w:val="TitleChar"/>
    <w:uiPriority w:val="10"/>
    <w:qFormat/>
    <w:rsid w:val="005B35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5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5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5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59C"/>
    <w:pPr>
      <w:spacing w:before="160"/>
      <w:jc w:val="center"/>
    </w:pPr>
    <w:rPr>
      <w:i/>
      <w:iCs/>
      <w:color w:val="404040" w:themeColor="text1" w:themeTint="BF"/>
    </w:rPr>
  </w:style>
  <w:style w:type="character" w:customStyle="1" w:styleId="QuoteChar">
    <w:name w:val="Quote Char"/>
    <w:basedOn w:val="DefaultParagraphFont"/>
    <w:link w:val="Quote"/>
    <w:uiPriority w:val="29"/>
    <w:rsid w:val="005B359C"/>
    <w:rPr>
      <w:i/>
      <w:iCs/>
      <w:color w:val="404040" w:themeColor="text1" w:themeTint="BF"/>
    </w:rPr>
  </w:style>
  <w:style w:type="paragraph" w:styleId="ListParagraph">
    <w:name w:val="List Paragraph"/>
    <w:basedOn w:val="Normal"/>
    <w:uiPriority w:val="34"/>
    <w:qFormat/>
    <w:rsid w:val="005B359C"/>
    <w:pPr>
      <w:ind w:left="720"/>
      <w:contextualSpacing/>
    </w:pPr>
  </w:style>
  <w:style w:type="character" w:styleId="IntenseEmphasis">
    <w:name w:val="Intense Emphasis"/>
    <w:basedOn w:val="DefaultParagraphFont"/>
    <w:uiPriority w:val="21"/>
    <w:qFormat/>
    <w:rsid w:val="005B359C"/>
    <w:rPr>
      <w:i/>
      <w:iCs/>
      <w:color w:val="0F4761" w:themeColor="accent1" w:themeShade="BF"/>
    </w:rPr>
  </w:style>
  <w:style w:type="paragraph" w:styleId="IntenseQuote">
    <w:name w:val="Intense Quote"/>
    <w:basedOn w:val="Normal"/>
    <w:next w:val="Normal"/>
    <w:link w:val="IntenseQuoteChar"/>
    <w:uiPriority w:val="30"/>
    <w:qFormat/>
    <w:rsid w:val="005B35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359C"/>
    <w:rPr>
      <w:i/>
      <w:iCs/>
      <w:color w:val="0F4761" w:themeColor="accent1" w:themeShade="BF"/>
    </w:rPr>
  </w:style>
  <w:style w:type="character" w:styleId="IntenseReference">
    <w:name w:val="Intense Reference"/>
    <w:basedOn w:val="DefaultParagraphFont"/>
    <w:uiPriority w:val="32"/>
    <w:qFormat/>
    <w:rsid w:val="005B35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139</Words>
  <Characters>793</Characters>
  <Application>Microsoft Office Word</Application>
  <DocSecurity>0</DocSecurity>
  <Lines>6</Lines>
  <Paragraphs>1</Paragraphs>
  <ScaleCrop>false</ScaleCrop>
  <Company/>
  <LinksUpToDate>false</LinksUpToDate>
  <CharactersWithSpaces>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Caio Pizzol</dc:creator>
  <cp:keywords/>
  <dc:description/>
  <cp:lastModifiedBy>Caio Pizzol</cp:lastModifiedBy>
  <cp:revision>1</cp:revision>
  <dcterms:created xsi:type="dcterms:W3CDTF">2026-04-23T18:21:00Z</dcterms:created>
  <dcterms:modified xsi:type="dcterms:W3CDTF">2026-04-23T18:21:00Z</dcterms:modified>
</cp:coreProperties>
</file>