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1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Delivery agreement</w:t>
      </w:r>
    </w:p>
    <w:p>
      <w:r>
        <w:rPr>
          <w:sz w:val="24"/>
        </w:rPr>
        <w:t>Delivery is due Monday.</w:t>
      </w:r>
    </w:p>
    <w:p>
      <w:r>
        <w:rPr>
          <w:sz w:val="24"/>
        </w:rPr>
        <w:t>Alex and Sam will confirm the final date.</w:t>
      </w:r>
    </w:p>
    <w:sectPr>
      <w:pgSz w:w="5760" w:h="4320"/>
      <w:pgMar w:top="480" w:right="480" w:bottom="480" w:left="480" w:header="360" w:footer="36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1" /></Relationships>
</file>