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xmlns:wp14="http://schemas.microsoft.com/office/word/2010/wordprocessingDrawing" mc:Ignorable="w14 wp14">
  <w:body>
    <w:p>
      <w:pPr>
        <w:pStyle w:val="Title"/>
        <w:spacing w:after="360"/>
      </w:pPr>
      <w:r>
        <w:t xml:space="preserve">z2: text box SDT test</w:t>
      </w:r>
    </w:p>
    <w:p>
      <w:r>
        <mc:AlternateContent>
          <mc:Choice Requires="wps">
            <w:drawing>
              <wp:anchor distT="0" distB="0" distL="114300" distR="114300" simplePos="0" relativeHeight="251659264" behindDoc="0" locked="0" layoutInCell="1" allowOverlap="1">
                <wp:simplePos x="0" y="0"/>
                <wp:positionH relativeFrom="page">
                  <wp:posOffset>4572000</wp:posOffset>
                </wp:positionH>
                <wp:positionV relativeFrom="page">
                  <wp:posOffset>868680</wp:posOffset>
                </wp:positionV>
                <wp:extent cx="2286000" cy="457200"/>
                <wp:effectExtent l="0" t="0" r="0" b="0"/>
                <wp:wrapNone/>
                <wp:docPr id="1" name="Text Box 1"/>
                <wp:cNvGraphicFramePr/>
                <a:graphic>
                  <a:graphicData uri="http://schemas.microsoft.com/office/word/2010/wordprocessingShape">
                    <wps:wsp>
                      <wps:cNvSpPr txBox="1"/>
                      <wps:spPr>
                        <a:xfrm>
                          <a:off x="0" y="0"/>
                          <a:ext cx="2286000" cy="457200"/>
                        </a:xfrm>
                        <a:prstGeom prst="rect">
                          <a:avLst/>
                        </a:prstGeom>
                        <a:solidFill>
                          <a:schemeClr val="lt1"/>
                        </a:solidFill>
                        <a:ln w="6350">
                          <a:solidFill>
                            <a:prstClr val="black"/>
                          </a:solidFill>
                        </a:ln>
                      </wps:spPr>
                      <wps:txbx>
                        <w:txbxContent>
                          <w:p>
                            <w:pPr>
                              <w:spacing w:after="0"/>
                            </w:pPr>
                            <w:sdt>
                              <w:sdtPr>
                                <w:alias w:val="Inline SDT in text box"/>
                                <w:tag w:val="textBoxInlineSdt"/>
                                <w:id w:val="200001"/>
                                <w:text/>
                              </w:sdtPr>
                              <w:sdtContent>
                                <w:r>
                                  <w:t xml:space="preserve">SDT (inside floating text box)</w:t>
                                </w:r>
                              </w:sdtContent>
                            </w:sdt>
                          </w:p>
                        </w:txbxContent>
                      </wps:txbx>
                      <wps:bodyPr rot="0" vert="horz" wrap="square" lIns="91440" tIns="45720" rIns="91440" bIns="45720" anchor="t" anchorCtr="0">
                        <a:noAutofit/>
                      </wps:bodyPr>
                    </wps:wsp>
                  </a:graphicData>
                </a:graphic>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360pt;margin-top:68.4pt;width:180pt;height:36pt;z-index:251659264;mso-position-horizontal-relative:page;mso-position-vertical-relative:page" strokeweight=".5pt">
                <v:textbox>
                  <w:txbxContent>
                    <w:p>
                      <w:pPr>
                        <w:spacing w:after="0"/>
                      </w:pPr>
                      <w:sdt>
                        <w:sdtPr>
                          <w:alias w:val="Inline SDT in text box"/>
                          <w:tag w:val="textBoxInlineSdt"/>
                          <w:id w:val="200001"/>
                          <w:text/>
                        </w:sdtPr>
                        <w:sdtContent>
                          <w:r>
                            <w:t xml:space="preserve">SDT (inside floating text box)</w:t>
                          </w:r>
                        </w:sdtContent>
                      </w:sdt>
                    </w:p>
                  </w:txbxContent>
                </v:textbox>
                <w10:wrap anchorx="page" anchory="page"/>
              </v:shape>
            </w:pict>
          </mc:Fallback>
        </mc:AlternateContent>
      </w:r>
      <w:r>
        <w:t xml:space="preserve">This document exists to exercise a single layout case: a regular floating text box (a DrawingML wordprocessingShape) whose content is a paragraph containing an inline, run-level structured document tag. The rest of this page is ordinary body text so that the file lays out as exactly one page and there is real content for the box to float over.</w:t>
      </w:r>
    </w:p>
    <w:p>
      <w:r>
        <w:t xml:space="preserve">The text box uses the In Front of Text layout: its anchor carries wp:wrapNone, and the VML fallback omits a wrap type. Body text therefore ignores the shape entirely. Its position is absolute, relative to the page in both directions, so it does not follow the paragraph that holds its anchor run. Dragging the box anywhere on the page changes only the box position; no paragraph, line, or page break elsewhere in the document moves as a result.</w:t>
      </w:r>
    </w:p>
    <w:p>
      <w:r>
        <w:t xml:space="preserve">Word writes such a shape as an mc:AlternateContent element: the mc:Choice branch carries the wp:anchor and wps:wsp markup that modern versions of Word understand, and the mc:Fallback branch carries an equivalent VML v:shape with a v:textbox for older consumers. Both branches hold the same w:txbxContent, so a reader that takes either path sees the same paragraph and the same content control.</w:t>
      </w:r>
    </w:p>
    <w:p>
      <w:r>
        <w:t xml:space="preserve">Inside the text box, the structured document tag is a child of w:p rather than of w:body or w:txbxContent. That makes it an inline control: its w:sdtContent wraps a w:r, not a paragraph, and Word renders it with the usual bounding box on the run when Design Mode is on. The control is a plain text control (w:text) with an alias, a tag, and a numeric id, and its value is the literal string shown in the box.</w:t>
      </w:r>
    </w:p>
    <w:p>
      <w:r>
        <w:t xml:space="preserve">Everything else in the file is deliberately plain. The page is US Letter with one inch margins, the paragraphs use the Normal style, and there are no headers, footers, footnotes, tables, lists, images, or tracked changes. Keeping the surrounding document minimal makes it easier to isolate how a given importer or renderer treats the one interesting construct.</w:t>
      </w:r>
    </w:p>
    <w:p>
      <w:r>
        <w:t xml:space="preserve">If you are checking round-tripping, the things worth comparing after a save are: whether the anchor keeps its page-relative position and its wrapNone setting, whether the text box body properties survive, whether the w:sdt element is still inside the text box rather than hoisted into the main story, whether its properties (alias, tag, id, and the w:text marker) are preserved, and whether the content inside w:sdtContent is still a single run with the original text.</w:t>
      </w:r>
    </w:p>
    <w:p>
      <w:r>
        <w:t xml:space="preserve">Additional filler follows so the page reads as a full page of text rather than a few lines.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This is the last paragraph on the page.</w:t>
      </w:r>
    </w:p>
    <w:sectPr>
      <w:pgSz w:w="12240" w:h="15840"/>
      <w:pgMar w:top="1440" w:right="1440" w:bottom="1440" w:left="1440" w:header="720" w:footer="720" w:gutter="0"/>
      <w:cols w:space="720"/>
      <w:docGrid w:linePitch="360"/>
    </w:sectPr>
  </w:body>
</w:document>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Title">
    <w:name w:val="Title"/>
    <w:basedOn w:val="Normal"/>
    <w:next w:val="Normal"/>
    <w:qFormat/>
    <w:pPr>
      <w:spacing w:after="240"/>
    </w:pPr>
    <w:rPr>
      <w:b/>
      <w:sz w:val="40"/>
      <w:szCs w:val="40"/>
    </w:rPr>
  </w:style>
  <w:style w:type="character" w:default="1" w:styleId="DefaultParagraphFont">
    <w:name w:val="Default Paragraph Font"/>
    <w:uiPriority w:val="1"/>
    <w:semiHidden/>
    <w:unhideWhenUsed/>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