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ind w:hanging="851"/>
        <w:jc w:val="both"/>
        <w:rPr>
          <w:rFonts w:eastAsia="Times New Roman" w:cs="Calibri" w:cstheme="minorHAnsi"/>
          <w:b/>
          <w:b/>
          <w:sz w:val="20"/>
          <w:szCs w:val="20"/>
          <w:lang w:val="es-MX" w:eastAsia="es-ES"/>
        </w:rPr>
      </w:pPr>
      <w:r>
        <mc:AlternateContent>
          <mc:Choice Requires="wps">
            <w:drawing>
              <wp:anchor behindDoc="0" distT="0" distB="0" distL="114300" distR="113665" simplePos="0" locked="0" layoutInCell="1" allowOverlap="1" relativeHeight="3" wp14:anchorId="1E0CFC4D">
                <wp:simplePos x="0" y="0"/>
                <wp:positionH relativeFrom="margin">
                  <wp:posOffset>4445000</wp:posOffset>
                </wp:positionH>
                <wp:positionV relativeFrom="paragraph">
                  <wp:posOffset>13335</wp:posOffset>
                </wp:positionV>
                <wp:extent cx="2056765" cy="294005"/>
                <wp:effectExtent l="0" t="0" r="20320" b="11430"/>
                <wp:wrapNone/>
                <wp:docPr id="1" name="Rectángulo 4"/>
                <a:graphic xmlns:a="http://schemas.openxmlformats.org/drawingml/2006/main">
                  <a:graphicData uri="http://schemas.microsoft.com/office/word/2010/wordprocessingShape">
                    <wps:wsp>
                      <wps:cNvSpPr/>
                      <wps:spPr>
                        <a:xfrm>
                          <a:off x="0" y="0"/>
                          <a:ext cx="2055960" cy="293400"/>
                        </a:xfrm>
                        <a:prstGeom prst="rect">
                          <a:avLst/>
                        </a:prstGeom>
                        <a:ln>
                          <a:round/>
                        </a:ln>
                      </wps:spPr>
                      <wps:style>
                        <a:lnRef idx="2">
                          <a:schemeClr val="accent1"/>
                        </a:lnRef>
                        <a:fillRef idx="1">
                          <a:schemeClr val="lt1"/>
                        </a:fillRef>
                        <a:effectRef idx="0">
                          <a:schemeClr val="accent1"/>
                        </a:effectRef>
                        <a:fontRef idx="minor"/>
                      </wps:style>
                      <wps:txbx>
                        <w:txbxContent>
                          <w:p>
                            <w:pPr>
                              <w:pStyle w:val="Contenidodelmarco"/>
                              <w:numPr>
                                <w:ilvl w:val="0"/>
                                <w:numId w:val="0"/>
                              </w:numPr>
                              <w:spacing w:lineRule="auto" w:line="240" w:before="40" w:after="40"/>
                              <w:jc w:val="both"/>
                              <w:outlineLvl w:val="4"/>
                              <w:rPr>
                                <w:rFonts w:eastAsia="Times New Roman" w:cs="Calibri" w:cstheme="minorHAnsi"/>
                                <w:bCs/>
                                <w:sz w:val="20"/>
                                <w:szCs w:val="20"/>
                                <w:lang w:val="es-ES_tradnl" w:eastAsia="es-ES"/>
                              </w:rPr>
                            </w:pPr>
                            <w:r>
                              <w:rPr>
                                <w:rFonts w:eastAsia="Times New Roman" w:cs="Calibri" w:cstheme="minorHAnsi"/>
                                <w:b/>
                                <w:color w:val="000000"/>
                                <w:sz w:val="20"/>
                                <w:szCs w:val="20"/>
                                <w:lang w:val="es-ES_tradnl" w:eastAsia="es-ES"/>
                              </w:rPr>
                              <w:t>FECHA:</w:t>
                            </w:r>
                            <w:r>
                              <w:rPr>
                                <w:rFonts w:eastAsia="Times New Roman" w:cs="Calibri" w:cstheme="minorHAnsi"/>
                                <w:bCs/>
                                <w:color w:val="000000"/>
                                <w:sz w:val="20"/>
                                <w:szCs w:val="20"/>
                                <w:lang w:val="es-ES_tradnl" w:eastAsia="es-ES"/>
                              </w:rPr>
                              <w:t xml:space="preserve"> 16-02-2021</w:t>
                            </w:r>
                          </w:p>
                          <w:p>
                            <w:pPr>
                              <w:pStyle w:val="Contenidodelmarco"/>
                              <w:spacing w:before="0" w:after="20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4" fillcolor="white" stroked="t" style="position:absolute;margin-left:350pt;margin-top:1.05pt;width:161.85pt;height:23.05pt;mso-position-horizontal-relative:margin" wp14:anchorId="1E0CFC4D">
                <w10:wrap type="square"/>
                <v:fill o:detectmouseclick="t" type="solid" color2="black"/>
                <v:stroke color="#4f81bd" weight="25560" joinstyle="round" endcap="flat"/>
                <v:textbox>
                  <w:txbxContent>
                    <w:p>
                      <w:pPr>
                        <w:pStyle w:val="Contenidodelmarco"/>
                        <w:numPr>
                          <w:ilvl w:val="0"/>
                          <w:numId w:val="0"/>
                        </w:numPr>
                        <w:spacing w:lineRule="auto" w:line="240" w:before="40" w:after="40"/>
                        <w:jc w:val="both"/>
                        <w:outlineLvl w:val="4"/>
                        <w:rPr>
                          <w:rFonts w:eastAsia="Times New Roman" w:cs="Calibri" w:cstheme="minorHAnsi"/>
                          <w:bCs/>
                          <w:sz w:val="20"/>
                          <w:szCs w:val="20"/>
                          <w:lang w:val="es-ES_tradnl" w:eastAsia="es-ES"/>
                        </w:rPr>
                      </w:pPr>
                      <w:r>
                        <w:rPr>
                          <w:rFonts w:eastAsia="Times New Roman" w:cs="Calibri" w:cstheme="minorHAnsi"/>
                          <w:b/>
                          <w:color w:val="000000"/>
                          <w:sz w:val="20"/>
                          <w:szCs w:val="20"/>
                          <w:lang w:val="es-ES_tradnl" w:eastAsia="es-ES"/>
                        </w:rPr>
                        <w:t>FECHA:</w:t>
                      </w:r>
                      <w:r>
                        <w:rPr>
                          <w:rFonts w:eastAsia="Times New Roman" w:cs="Calibri" w:cstheme="minorHAnsi"/>
                          <w:bCs/>
                          <w:color w:val="000000"/>
                          <w:sz w:val="20"/>
                          <w:szCs w:val="20"/>
                          <w:lang w:val="es-ES_tradnl" w:eastAsia="es-ES"/>
                        </w:rPr>
                        <w:t xml:space="preserve"> 16-02-2021</w:t>
                      </w:r>
                    </w:p>
                    <w:p>
                      <w:pPr>
                        <w:pStyle w:val="Contenidodelmarco"/>
                        <w:spacing w:before="0" w:after="200"/>
                        <w:jc w:val="center"/>
                        <w:rPr>
                          <w:color w:val="000000"/>
                        </w:rPr>
                      </w:pPr>
                      <w:r>
                        <w:rPr>
                          <w:color w:val="000000"/>
                        </w:rPr>
                      </w:r>
                    </w:p>
                  </w:txbxContent>
                </v:textbox>
              </v:rect>
            </w:pict>
          </mc:Fallback>
        </mc:AlternateContent>
      </w:r>
      <w:r>
        <w:rPr>
          <w:rFonts w:eastAsia="Times New Roman" w:cs="Calibri" w:cstheme="minorHAnsi"/>
          <w:b/>
          <w:sz w:val="20"/>
          <w:szCs w:val="20"/>
          <w:lang w:val="es-MX" w:eastAsia="es-ES"/>
        </w:rPr>
        <w:br/>
      </w:r>
    </w:p>
    <w:p>
      <w:pPr>
        <w:pStyle w:val="Normal"/>
        <w:spacing w:lineRule="auto" w:line="240" w:before="0" w:after="120"/>
        <w:ind w:hanging="851"/>
        <w:jc w:val="both"/>
        <w:rPr>
          <w:rFonts w:eastAsia="Times New Roman" w:cs="Calibri" w:cstheme="minorHAnsi"/>
          <w:b/>
          <w:b/>
          <w:sz w:val="20"/>
          <w:szCs w:val="20"/>
          <w:lang w:val="es-MX" w:eastAsia="es-ES"/>
        </w:rPr>
      </w:pPr>
      <w:r>
        <w:rPr>
          <w:rFonts w:eastAsia="Times New Roman" w:cs="Calibri" w:cstheme="minorHAnsi"/>
          <w:b/>
          <w:sz w:val="20"/>
          <w:szCs w:val="20"/>
          <w:lang w:val="es-MX" w:eastAsia="es-ES"/>
        </w:rPr>
        <mc:AlternateContent>
          <mc:Choice Requires="wps">
            <w:drawing>
              <wp:anchor behindDoc="0" distT="0" distB="0" distL="114300" distR="114300" simplePos="0" locked="0" layoutInCell="1" allowOverlap="1" relativeHeight="2" wp14:anchorId="40433AEA">
                <wp:simplePos x="0" y="0"/>
                <wp:positionH relativeFrom="margin">
                  <wp:align>left</wp:align>
                </wp:positionH>
                <wp:positionV relativeFrom="paragraph">
                  <wp:posOffset>11430</wp:posOffset>
                </wp:positionV>
                <wp:extent cx="6539865" cy="924560"/>
                <wp:effectExtent l="0" t="0" r="14605" b="28575"/>
                <wp:wrapNone/>
                <wp:docPr id="3" name="Rectángulo 1"/>
                <a:graphic xmlns:a="http://schemas.openxmlformats.org/drawingml/2006/main">
                  <a:graphicData uri="http://schemas.microsoft.com/office/word/2010/wordprocessingShape">
                    <wps:wsp>
                      <wps:cNvSpPr/>
                      <wps:spPr>
                        <a:xfrm>
                          <a:off x="0" y="0"/>
                          <a:ext cx="6539400" cy="923760"/>
                        </a:xfrm>
                        <a:prstGeom prst="rect">
                          <a:avLst/>
                        </a:prstGeom>
                        <a:ln>
                          <a:round/>
                        </a:ln>
                      </wps:spPr>
                      <wps:style>
                        <a:lnRef idx="2">
                          <a:schemeClr val="accent1"/>
                        </a:lnRef>
                        <a:fillRef idx="1">
                          <a:schemeClr val="lt1"/>
                        </a:fillRef>
                        <a:effectRef idx="0">
                          <a:schemeClr val="accent1"/>
                        </a:effectRef>
                        <a:fontRef idx="minor"/>
                      </wps:style>
                      <wps:txbx>
                        <w:txbxContent>
                          <w:p>
                            <w:pPr>
                              <w:pStyle w:val="NormalWeb"/>
                              <w:spacing w:beforeAutospacing="0" w:before="0" w:afterAutospacing="0" w:after="0"/>
                              <w:jc w:val="center"/>
                              <w:rPr>
                                <w:rFonts w:ascii="Calibri" w:hAnsi="Calibri" w:asciiTheme="minorHAnsi" w:hAnsiTheme="minorHAnsi"/>
                                <w:b/>
                                <w:b/>
                              </w:rPr>
                            </w:pPr>
                            <w:r>
                              <w:rPr>
                                <w:rFonts w:ascii="Calibri" w:hAnsi="Calibri" w:asciiTheme="minorHAnsi" w:hAnsiTheme="minorHAnsi"/>
                                <w:b/>
                                <w:color w:val="000000"/>
                              </w:rPr>
                              <w:t xml:space="preserve">TEMA: </w:t>
                            </w:r>
                          </w:p>
                          <w:p>
                            <w:pPr>
                              <w:pStyle w:val="NormalWeb"/>
                              <w:spacing w:beforeAutospacing="0" w:before="86" w:afterAutospacing="0" w:after="0"/>
                              <w:jc w:val="center"/>
                              <w:rPr>
                                <w:color w:val="000000"/>
                              </w:rPr>
                            </w:pPr>
                            <w:r>
                              <w:rPr>
                                <w:rFonts w:ascii="Calibri" w:hAnsi="Calibri" w:asciiTheme="minorHAnsi" w:hAnsiTheme="minorHAnsi"/>
                                <w:b/>
                                <w:color w:val="000000"/>
                              </w:rPr>
                              <w:t>CONSTRUCCIÓN INDICADOR TTA 5 Y 6</w:t>
                            </w:r>
                          </w:p>
                        </w:txbxContent>
                      </wps:txbx>
                      <wps:bodyPr anchor="ctr">
                        <a:prstTxWarp prst="textNoShape"/>
                        <a:noAutofit/>
                      </wps:bodyPr>
                    </wps:wsp>
                  </a:graphicData>
                </a:graphic>
              </wp:anchor>
            </w:drawing>
          </mc:Choice>
          <mc:Fallback>
            <w:pict>
              <v:rect id="shape_0" ID="Rectángulo 1" fillcolor="white" stroked="t" style="position:absolute;margin-left:9pt;margin-top:0.9pt;width:514.85pt;height:72.7pt;mso-position-horizontal:left;mso-position-horizontal-relative:margin" wp14:anchorId="40433AEA">
                <w10:wrap type="square"/>
                <v:fill o:detectmouseclick="t" type="solid" color2="black"/>
                <v:stroke color="#4f81bd" weight="25560" joinstyle="round" endcap="flat"/>
                <v:textbox>
                  <w:txbxContent>
                    <w:p>
                      <w:pPr>
                        <w:pStyle w:val="NormalWeb"/>
                        <w:spacing w:beforeAutospacing="0" w:before="0" w:afterAutospacing="0" w:after="0"/>
                        <w:jc w:val="center"/>
                        <w:rPr>
                          <w:rFonts w:ascii="Calibri" w:hAnsi="Calibri" w:asciiTheme="minorHAnsi" w:hAnsiTheme="minorHAnsi"/>
                          <w:b/>
                          <w:b/>
                        </w:rPr>
                      </w:pPr>
                      <w:r>
                        <w:rPr>
                          <w:rFonts w:ascii="Calibri" w:hAnsi="Calibri" w:asciiTheme="minorHAnsi" w:hAnsiTheme="minorHAnsi"/>
                          <w:b/>
                          <w:color w:val="000000"/>
                        </w:rPr>
                        <w:t xml:space="preserve">TEMA: </w:t>
                      </w:r>
                    </w:p>
                    <w:p>
                      <w:pPr>
                        <w:pStyle w:val="NormalWeb"/>
                        <w:spacing w:beforeAutospacing="0" w:before="86" w:afterAutospacing="0" w:after="0"/>
                        <w:jc w:val="center"/>
                        <w:rPr>
                          <w:color w:val="000000"/>
                        </w:rPr>
                      </w:pPr>
                      <w:r>
                        <w:rPr>
                          <w:rFonts w:ascii="Calibri" w:hAnsi="Calibri" w:asciiTheme="minorHAnsi" w:hAnsiTheme="minorHAnsi"/>
                          <w:b/>
                          <w:color w:val="000000"/>
                        </w:rPr>
                        <w:t>CONSTRUCCIÓN INDICADOR TTA 5 Y 6</w:t>
                      </w:r>
                    </w:p>
                  </w:txbxContent>
                </v:textbox>
              </v:rect>
            </w:pict>
          </mc:Fallback>
        </mc:AlternateContent>
      </w:r>
    </w:p>
    <w:p>
      <w:pPr>
        <w:pStyle w:val="Normal"/>
        <w:spacing w:lineRule="auto" w:line="240" w:before="0" w:after="120"/>
        <w:ind w:hanging="851"/>
        <w:jc w:val="both"/>
        <w:rPr>
          <w:rFonts w:eastAsia="Times New Roman" w:cs="Calibri" w:cstheme="minorHAnsi"/>
          <w:b/>
          <w:b/>
          <w:sz w:val="20"/>
          <w:szCs w:val="20"/>
          <w:lang w:val="es-MX" w:eastAsia="es-ES"/>
        </w:rPr>
      </w:pPr>
      <w:r>
        <w:rPr>
          <w:rFonts w:eastAsia="Times New Roman" w:cs="Calibri" w:cstheme="minorHAnsi"/>
          <w:b/>
          <w:sz w:val="20"/>
          <w:szCs w:val="20"/>
          <w:lang w:val="es-MX" w:eastAsia="es-ES"/>
        </w:rPr>
      </w:r>
    </w:p>
    <w:p>
      <w:pPr>
        <w:pStyle w:val="Normal"/>
        <w:spacing w:lineRule="auto" w:line="240" w:before="0" w:after="0"/>
        <w:jc w:val="center"/>
        <w:rPr>
          <w:rFonts w:eastAsia="Times New Roman" w:cs="Calibri" w:cstheme="minorHAnsi"/>
          <w:b/>
          <w:b/>
          <w:sz w:val="20"/>
          <w:szCs w:val="20"/>
          <w:lang w:val="es-ES_tradnl" w:eastAsia="es-ES"/>
        </w:rPr>
      </w:pPr>
      <w:r>
        <w:rPr>
          <w:rFonts w:eastAsia="Times New Roman" w:cs="Calibri" w:cstheme="minorHAnsi"/>
          <w:b/>
          <w:sz w:val="20"/>
          <w:szCs w:val="20"/>
          <w:lang w:val="es-ES_tradnl" w:eastAsia="es-ES"/>
        </w:rPr>
      </w:r>
    </w:p>
    <w:p>
      <w:pPr>
        <w:pStyle w:val="Normal"/>
        <w:spacing w:lineRule="auto" w:line="240" w:before="0" w:after="0"/>
        <w:rPr>
          <w:rFonts w:eastAsia="Times New Roman" w:cs="Calibri" w:cstheme="minorHAnsi"/>
          <w:b/>
          <w:b/>
          <w:sz w:val="20"/>
          <w:szCs w:val="20"/>
          <w:lang w:val="es-ES_tradnl" w:eastAsia="es-ES"/>
        </w:rPr>
      </w:pPr>
      <w:r>
        <w:rPr>
          <w:rFonts w:eastAsia="Times New Roman" w:cs="Calibri" w:cstheme="minorHAnsi"/>
          <w:b/>
          <w:sz w:val="20"/>
          <w:szCs w:val="20"/>
          <w:lang w:val="es-ES_tradnl" w:eastAsia="es-ES"/>
        </w:rPr>
      </w:r>
    </w:p>
    <w:p>
      <w:pPr>
        <w:pStyle w:val="Normal"/>
        <w:spacing w:lineRule="auto" w:line="240" w:before="0" w:after="0"/>
        <w:rPr>
          <w:rFonts w:eastAsia="Times New Roman" w:cs="Calibri" w:cstheme="minorHAnsi"/>
          <w:b/>
          <w:b/>
          <w:sz w:val="20"/>
          <w:szCs w:val="20"/>
          <w:lang w:val="es-ES_tradnl" w:eastAsia="es-ES"/>
        </w:rPr>
      </w:pPr>
      <w:r>
        <w:rPr>
          <w:rFonts w:eastAsia="Times New Roman" w:cs="Calibri" w:cstheme="minorHAnsi"/>
          <w:b/>
          <w:sz w:val="20"/>
          <w:szCs w:val="20"/>
          <w:lang w:val="es-ES_tradnl" w:eastAsia="es-ES"/>
        </w:rPr>
      </w:r>
    </w:p>
    <w:p>
      <w:pPr>
        <w:pStyle w:val="Normal"/>
        <w:spacing w:lineRule="auto" w:line="240" w:before="0" w:after="0"/>
        <w:rPr>
          <w:rFonts w:eastAsia="Times New Roman" w:cs="Calibri" w:cstheme="minorHAnsi"/>
          <w:b/>
          <w:b/>
          <w:sz w:val="20"/>
          <w:szCs w:val="20"/>
          <w:lang w:val="es-ES_tradnl" w:eastAsia="es-ES"/>
        </w:rPr>
      </w:pPr>
      <w:r>
        <w:rPr>
          <w:rFonts w:eastAsia="Times New Roman" w:cs="Calibri" w:cstheme="minorHAnsi"/>
          <w:b/>
          <w:sz w:val="20"/>
          <w:szCs w:val="20"/>
          <w:lang w:val="es-ES_tradnl" w:eastAsia="es-ES"/>
        </w:rPr>
      </w:r>
    </w:p>
    <w:p>
      <w:pPr>
        <w:pStyle w:val="Normal"/>
        <w:spacing w:lineRule="auto" w:line="240" w:before="0" w:after="0"/>
        <w:rPr>
          <w:rFonts w:eastAsia="Times New Roman" w:cs="Calibri" w:cstheme="minorHAnsi"/>
          <w:b/>
          <w:b/>
          <w:sz w:val="20"/>
          <w:szCs w:val="20"/>
          <w:lang w:val="es-ES_tradnl" w:eastAsia="es-ES"/>
        </w:rPr>
      </w:pPr>
      <w:r>
        <w:rPr>
          <w:rFonts w:eastAsia="Times New Roman" w:cs="Calibri" w:cstheme="minorHAnsi"/>
          <w:b/>
          <w:sz w:val="20"/>
          <w:szCs w:val="20"/>
          <w:lang w:val="es-ES_tradnl" w:eastAsia="es-ES"/>
        </w:rPr>
      </w:r>
    </w:p>
    <w:tbl>
      <w:tblPr>
        <w:tblStyle w:val="Tablaconcuadrcula"/>
        <w:tblW w:w="10319" w:type="dxa"/>
        <w:jc w:val="left"/>
        <w:tblInd w:w="-5" w:type="dxa"/>
        <w:tblCellMar>
          <w:top w:w="0" w:type="dxa"/>
          <w:left w:w="108" w:type="dxa"/>
          <w:bottom w:w="0" w:type="dxa"/>
          <w:right w:w="108" w:type="dxa"/>
        </w:tblCellMar>
        <w:tblLook w:noVBand="1" w:val="04a0" w:noHBand="0" w:lastColumn="0" w:firstColumn="1" w:lastRow="0" w:firstRow="1"/>
      </w:tblPr>
      <w:tblGrid>
        <w:gridCol w:w="2240"/>
        <w:gridCol w:w="8078"/>
      </w:tblGrid>
      <w:tr>
        <w:trPr>
          <w:trHeight w:val="386" w:hRule="atLeast"/>
        </w:trPr>
        <w:tc>
          <w:tcPr>
            <w:tcW w:w="2240" w:type="dxa"/>
            <w:tcBorders/>
            <w:shd w:fill="auto" w:val="clear"/>
          </w:tcPr>
          <w:p>
            <w:pPr>
              <w:pStyle w:val="Normal"/>
              <w:numPr>
                <w:ilvl w:val="0"/>
                <w:numId w:val="0"/>
              </w:numPr>
              <w:spacing w:lineRule="auto" w:line="240" w:before="40" w:after="0"/>
              <w:outlineLvl w:val="4"/>
              <w:rPr>
                <w:rFonts w:eastAsia="Times New Roman" w:cs="Calibri" w:cstheme="minorHAnsi"/>
                <w:b/>
                <w:b/>
                <w:bCs/>
                <w:sz w:val="20"/>
                <w:szCs w:val="20"/>
                <w:lang w:val="es-ES_tradnl" w:eastAsia="es-ES"/>
              </w:rPr>
            </w:pPr>
            <w:r>
              <w:rPr>
                <w:rFonts w:eastAsia="Times New Roman" w:cs="Calibri" w:cstheme="minorHAnsi"/>
                <w:b/>
                <w:bCs/>
                <w:sz w:val="20"/>
                <w:szCs w:val="20"/>
                <w:lang w:val="es-ES_tradnl" w:eastAsia="es-ES"/>
              </w:rPr>
              <w:t>ELABORADA POR:</w:t>
            </w:r>
          </w:p>
        </w:tc>
        <w:tc>
          <w:tcPr>
            <w:tcW w:w="8078" w:type="dxa"/>
            <w:tcBorders/>
            <w:shd w:fill="auto" w:val="clear"/>
          </w:tcPr>
          <w:p>
            <w:pPr>
              <w:pStyle w:val="Normal"/>
              <w:numPr>
                <w:ilvl w:val="0"/>
                <w:numId w:val="0"/>
              </w:numPr>
              <w:spacing w:lineRule="auto" w:line="240" w:before="40" w:after="0"/>
              <w:jc w:val="both"/>
              <w:outlineLvl w:val="4"/>
              <w:rPr>
                <w:rFonts w:eastAsia="Times New Roman" w:cs="Calibri" w:cstheme="minorHAnsi"/>
                <w:bCs/>
                <w:sz w:val="20"/>
                <w:szCs w:val="20"/>
                <w:lang w:val="es-ES_tradnl" w:eastAsia="es-ES"/>
              </w:rPr>
            </w:pPr>
            <w:r>
              <w:rPr>
                <w:rFonts w:eastAsia="Times New Roman" w:cs="Calibri" w:cstheme="minorHAnsi"/>
                <w:bCs/>
                <w:sz w:val="20"/>
                <w:szCs w:val="20"/>
                <w:lang w:val="es-ES_tradnl" w:eastAsia="es-ES"/>
              </w:rPr>
              <w:t xml:space="preserve"> </w:t>
            </w:r>
            <w:r>
              <w:rPr>
                <w:rFonts w:eastAsia="Times New Roman" w:cs="Calibri" w:cstheme="minorHAnsi"/>
                <w:bCs/>
                <w:sz w:val="20"/>
                <w:szCs w:val="20"/>
                <w:lang w:val="es-ES_tradnl" w:eastAsia="es-ES"/>
              </w:rPr>
              <w:t>Valentina Vargas Orellana</w:t>
            </w:r>
          </w:p>
        </w:tc>
      </w:tr>
      <w:tr>
        <w:trPr>
          <w:trHeight w:val="322" w:hRule="atLeast"/>
        </w:trPr>
        <w:tc>
          <w:tcPr>
            <w:tcW w:w="2240" w:type="dxa"/>
            <w:tcBorders/>
            <w:shd w:fill="auto" w:val="clear"/>
          </w:tcPr>
          <w:p>
            <w:pPr>
              <w:pStyle w:val="Normal"/>
              <w:numPr>
                <w:ilvl w:val="0"/>
                <w:numId w:val="0"/>
              </w:numPr>
              <w:spacing w:lineRule="auto" w:line="240" w:before="40" w:after="0"/>
              <w:outlineLvl w:val="4"/>
              <w:rPr>
                <w:rFonts w:eastAsia="Times New Roman" w:cs="Calibri" w:cstheme="minorHAnsi"/>
                <w:b/>
                <w:b/>
                <w:bCs/>
                <w:sz w:val="20"/>
                <w:szCs w:val="20"/>
                <w:lang w:val="es-ES_tradnl" w:eastAsia="es-ES"/>
              </w:rPr>
            </w:pPr>
            <w:r>
              <w:rPr>
                <w:rFonts w:eastAsia="Times New Roman" w:cs="Calibri" w:cstheme="minorHAnsi"/>
                <w:b/>
                <w:bCs/>
                <w:sz w:val="20"/>
                <w:szCs w:val="20"/>
                <w:lang w:val="es-ES_tradnl" w:eastAsia="es-ES"/>
              </w:rPr>
              <w:t>SOLICITADA POR:</w:t>
            </w:r>
          </w:p>
        </w:tc>
        <w:tc>
          <w:tcPr>
            <w:tcW w:w="8078" w:type="dxa"/>
            <w:tcBorders/>
            <w:shd w:fill="auto" w:val="clear"/>
          </w:tcPr>
          <w:p>
            <w:pPr>
              <w:pStyle w:val="Normal"/>
              <w:numPr>
                <w:ilvl w:val="0"/>
                <w:numId w:val="0"/>
              </w:numPr>
              <w:spacing w:lineRule="auto" w:line="240" w:before="40" w:after="0"/>
              <w:jc w:val="both"/>
              <w:outlineLvl w:val="4"/>
              <w:rPr>
                <w:rFonts w:eastAsia="Times New Roman" w:cs="Calibri" w:cstheme="minorHAnsi"/>
                <w:bCs/>
                <w:sz w:val="20"/>
                <w:szCs w:val="20"/>
                <w:lang w:val="es-ES_tradnl" w:eastAsia="es-ES"/>
              </w:rPr>
            </w:pPr>
            <w:r>
              <w:rPr>
                <w:rFonts w:eastAsia="Times New Roman" w:cs="Calibri" w:cstheme="minorHAnsi"/>
                <w:bCs/>
                <w:sz w:val="20"/>
                <w:szCs w:val="20"/>
                <w:lang w:val="es-ES_tradnl" w:eastAsia="es-ES"/>
              </w:rPr>
              <w:t xml:space="preserve">Jorge Cardenas </w:t>
            </w:r>
          </w:p>
        </w:tc>
      </w:tr>
      <w:tr>
        <w:trPr>
          <w:trHeight w:val="322" w:hRule="atLeast"/>
        </w:trPr>
        <w:tc>
          <w:tcPr>
            <w:tcW w:w="2240" w:type="dxa"/>
            <w:tcBorders/>
            <w:shd w:fill="auto" w:val="clear"/>
          </w:tcPr>
          <w:p>
            <w:pPr>
              <w:pStyle w:val="Normal"/>
              <w:numPr>
                <w:ilvl w:val="0"/>
                <w:numId w:val="0"/>
              </w:numPr>
              <w:spacing w:lineRule="auto" w:line="240" w:before="40" w:after="0"/>
              <w:outlineLvl w:val="4"/>
              <w:rPr>
                <w:rFonts w:eastAsia="Times New Roman" w:cs="Calibri" w:cstheme="minorHAnsi"/>
                <w:b/>
                <w:b/>
                <w:bCs/>
                <w:sz w:val="20"/>
                <w:szCs w:val="20"/>
                <w:lang w:val="es-ES_tradnl" w:eastAsia="es-ES"/>
              </w:rPr>
            </w:pPr>
            <w:r>
              <w:rPr>
                <w:rFonts w:eastAsia="Times New Roman" w:cs="Calibri" w:cstheme="minorHAnsi"/>
                <w:b/>
                <w:bCs/>
                <w:sz w:val="20"/>
                <w:szCs w:val="20"/>
                <w:lang w:val="es-ES_tradnl" w:eastAsia="es-ES"/>
              </w:rPr>
              <w:t>EVENTO:</w:t>
            </w:r>
          </w:p>
        </w:tc>
        <w:tc>
          <w:tcPr>
            <w:tcW w:w="8078" w:type="dxa"/>
            <w:tcBorders/>
            <w:shd w:fill="auto" w:val="clear"/>
          </w:tcPr>
          <w:p>
            <w:pPr>
              <w:pStyle w:val="NormalWeb"/>
              <w:spacing w:lineRule="auto" w:line="276" w:beforeAutospacing="0" w:before="86" w:afterAutospacing="0" w:after="0"/>
              <w:rPr>
                <w:rFonts w:ascii="Calibri" w:hAnsi="Calibri" w:cs="Calibri" w:asciiTheme="minorHAnsi" w:cstheme="minorHAnsi" w:hAnsiTheme="minorHAnsi"/>
                <w:bCs/>
                <w:sz w:val="20"/>
                <w:szCs w:val="20"/>
                <w:lang w:val="es-ES_tradnl"/>
              </w:rPr>
            </w:pPr>
            <w:r>
              <w:rPr>
                <w:rFonts w:cs="Calibri" w:ascii="Calibri" w:hAnsi="Calibri" w:asciiTheme="minorHAnsi" w:cstheme="minorHAnsi" w:hAnsiTheme="minorHAnsi"/>
                <w:bCs/>
                <w:sz w:val="20"/>
                <w:szCs w:val="20"/>
                <w:lang w:val="es-ES_tradnl"/>
              </w:rPr>
              <w:t>Reunión con Inés Varas, cálculo indicadores TTA Minsal</w:t>
            </w:r>
          </w:p>
        </w:tc>
      </w:tr>
      <w:tr>
        <w:trPr>
          <w:trHeight w:val="322" w:hRule="atLeast"/>
        </w:trPr>
        <w:tc>
          <w:tcPr>
            <w:tcW w:w="2240" w:type="dxa"/>
            <w:tcBorders/>
            <w:shd w:fill="auto" w:val="clear"/>
          </w:tcPr>
          <w:p>
            <w:pPr>
              <w:pStyle w:val="Normal"/>
              <w:numPr>
                <w:ilvl w:val="0"/>
                <w:numId w:val="0"/>
              </w:numPr>
              <w:spacing w:lineRule="auto" w:line="240" w:before="40" w:after="0"/>
              <w:outlineLvl w:val="4"/>
              <w:rPr>
                <w:rFonts w:eastAsia="Times New Roman" w:cs="Calibri" w:cstheme="minorHAnsi"/>
                <w:b/>
                <w:b/>
                <w:bCs/>
                <w:sz w:val="20"/>
                <w:szCs w:val="20"/>
                <w:lang w:val="es-ES_tradnl" w:eastAsia="es-ES"/>
              </w:rPr>
            </w:pPr>
            <w:r>
              <w:rPr>
                <w:rFonts w:eastAsia="Times New Roman" w:cs="Calibri" w:cstheme="minorHAnsi"/>
                <w:b/>
                <w:bCs/>
                <w:sz w:val="20"/>
                <w:szCs w:val="20"/>
                <w:lang w:val="es-ES_tradnl" w:eastAsia="es-ES"/>
              </w:rPr>
              <w:t>PROPÓSITO / OBJETIVO</w:t>
            </w:r>
          </w:p>
        </w:tc>
        <w:tc>
          <w:tcPr>
            <w:tcW w:w="8078" w:type="dxa"/>
            <w:tcBorders/>
            <w:shd w:fill="auto" w:val="clear"/>
          </w:tcPr>
          <w:p>
            <w:pPr>
              <w:pStyle w:val="Normal"/>
              <w:numPr>
                <w:ilvl w:val="0"/>
                <w:numId w:val="0"/>
              </w:numPr>
              <w:spacing w:lineRule="auto" w:line="240" w:before="40" w:after="0"/>
              <w:jc w:val="both"/>
              <w:outlineLvl w:val="4"/>
              <w:rPr>
                <w:rFonts w:eastAsia="Times New Roman" w:cs="Calibri" w:cstheme="minorHAnsi"/>
                <w:bCs/>
                <w:sz w:val="20"/>
                <w:szCs w:val="20"/>
                <w:lang w:val="es-ES_tradnl" w:eastAsia="es-ES"/>
              </w:rPr>
            </w:pPr>
            <w:r>
              <w:rPr>
                <w:rFonts w:eastAsia="Times New Roman" w:cs="Calibri" w:cstheme="minorHAnsi"/>
                <w:bCs/>
                <w:sz w:val="20"/>
                <w:szCs w:val="20"/>
                <w:lang w:val="es-ES_tradnl" w:eastAsia="es-ES"/>
              </w:rPr>
              <w:t xml:space="preserve">Actualización cálculo Indicador TTA 5 y 6 </w:t>
            </w:r>
          </w:p>
        </w:tc>
      </w:tr>
    </w:tbl>
    <w:p>
      <w:pPr>
        <w:pStyle w:val="Normal"/>
        <w:spacing w:lineRule="auto" w:line="240" w:before="0" w:after="0"/>
        <w:rPr>
          <w:rFonts w:cs="Calibri" w:cstheme="minorHAnsi"/>
          <w:b/>
          <w:b/>
          <w:sz w:val="20"/>
          <w:szCs w:val="20"/>
          <w:u w:val="single"/>
        </w:rPr>
      </w:pPr>
      <w:r>
        <w:rPr>
          <w:rFonts w:cs="Calibri" w:cstheme="minorHAnsi"/>
          <w:b/>
          <w:sz w:val="20"/>
          <w:szCs w:val="20"/>
          <w:u w:val="single"/>
        </w:rPr>
      </w:r>
    </w:p>
    <w:tbl>
      <w:tblPr>
        <w:tblStyle w:val="Tablaconcuadrcula"/>
        <w:tblW w:w="10337" w:type="dxa"/>
        <w:jc w:val="left"/>
        <w:tblInd w:w="0" w:type="dxa"/>
        <w:tblCellMar>
          <w:top w:w="0" w:type="dxa"/>
          <w:left w:w="108" w:type="dxa"/>
          <w:bottom w:w="0" w:type="dxa"/>
          <w:right w:w="108" w:type="dxa"/>
        </w:tblCellMar>
        <w:tblLook w:noVBand="1" w:val="04a0" w:noHBand="0" w:lastColumn="0" w:firstColumn="1" w:lastRow="0" w:firstRow="1"/>
      </w:tblPr>
      <w:tblGrid>
        <w:gridCol w:w="10337"/>
      </w:tblGrid>
      <w:tr>
        <w:trPr>
          <w:trHeight w:val="6264" w:hRule="atLeast"/>
        </w:trPr>
        <w:tc>
          <w:tcPr>
            <w:tcW w:w="10337" w:type="dxa"/>
            <w:tcBorders/>
            <w:shd w:fill="auto" w:val="clear"/>
          </w:tcPr>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b/>
                <w:b/>
                <w:lang w:val="es-ES" w:eastAsia="es-CL"/>
              </w:rPr>
            </w:pPr>
            <w:r>
              <w:rPr>
                <w:rFonts w:eastAsia="Times New Roman" w:cs="Calibri" w:cstheme="minorHAnsi"/>
                <w:b/>
                <w:lang w:val="es-ES" w:eastAsia="es-CL"/>
              </w:rPr>
              <w:t>Antecedentes</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t xml:space="preserve">El indicador 5 y 6 corresponden a 2 de los indicadores de trazabilidad de la Estrategia Nacional TTA. El cálculo de estos se hace de manera semanal, a nivel local por la Seremi de Valparaíso, y a nivel nacional por el Minsal. </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t>Recientemente se han encontrado discrepancias en el método de cálculo, evidenciado a través de diferencias de hasta 10 puntos en los resultados.</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t>Dado lo anterior el día jueves 11 de febrero 2021 se llevó a cabo una videollamada con Inés Varas, quién realiza el cálculo de los indicadores 5,6 y 7 a nivel nacional. Esta reunión tuvo como objetivo aclarar el mecanismo de construcción de los indicadores mencionados. En esta reunión estuvieron presentes Inés Varas, Jorge Cardenas, Felipe Gaete y Valentina Vargas.</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t xml:space="preserve">Como resultado de esta reunión se obtuvo el mecanismo de cálculo del indicador 5, 6 y 7 utilizado a nivel central. Lo que permite un calculo a nivel local más fidedigno y alineado con los objetivos nacionales. Cabe mencionar que, mientras se pudo hacer una replica del indicador 5 y 6, el cálculo del indicador 7 aún está en proceso. </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t>A continuación, se describe el proceso de construcción y cálculo del indicador 5 y 6.</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b/>
                <w:b/>
                <w:bCs/>
                <w:sz w:val="20"/>
                <w:szCs w:val="20"/>
                <w:lang w:eastAsia="es-CL"/>
              </w:rPr>
            </w:pPr>
            <w:r>
              <w:rPr>
                <w:rFonts w:eastAsia="Times New Roman" w:cs="Calibri" w:cstheme="minorHAnsi"/>
                <w:b/>
                <w:bCs/>
                <w:lang w:eastAsia="es-CL"/>
              </w:rPr>
              <w:t>Preparación bases de datos</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t xml:space="preserve">Los insumos a utilizar son la Base Epivigila Seguimiento, Base Epivigila Notificación corte 6 am y Base Laboratorio Regiones. Estas tres bases de datos se encuentran en la carpeta FTP, y se encuentran disponible diariamente. </w:t>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b/>
                <w:b/>
                <w:bCs/>
                <w:sz w:val="20"/>
                <w:szCs w:val="20"/>
              </w:rPr>
            </w:pPr>
            <w:r>
              <w:rPr>
                <w:b/>
                <w:bCs/>
                <w:sz w:val="20"/>
                <w:szCs w:val="20"/>
              </w:rPr>
              <w:t xml:space="preserve">Preparación base notificación: </w:t>
            </w:r>
          </w:p>
          <w:p>
            <w:pPr>
              <w:pStyle w:val="ListParagraph"/>
              <w:numPr>
                <w:ilvl w:val="0"/>
                <w:numId w:val="1"/>
              </w:numPr>
              <w:spacing w:lineRule="auto" w:line="259" w:before="0" w:after="160"/>
              <w:contextualSpacing/>
              <w:jc w:val="both"/>
              <w:rPr>
                <w:sz w:val="20"/>
                <w:szCs w:val="20"/>
              </w:rPr>
            </w:pPr>
            <w:r>
              <w:rPr>
                <w:b/>
                <w:bCs/>
                <w:sz w:val="20"/>
                <w:szCs w:val="20"/>
              </w:rPr>
              <w:t>Filtrar fecha_notificacion según la semana de interés</w:t>
            </w:r>
            <w:r>
              <w:rPr>
                <w:sz w:val="20"/>
                <w:szCs w:val="20"/>
              </w:rPr>
              <w:t>. Copiar y pegar lo filtrado en hoja nueva.</w:t>
            </w:r>
          </w:p>
          <w:p>
            <w:pPr>
              <w:pStyle w:val="ListParagraph"/>
              <w:numPr>
                <w:ilvl w:val="0"/>
                <w:numId w:val="1"/>
              </w:numPr>
              <w:spacing w:lineRule="auto" w:line="259" w:before="0" w:after="160"/>
              <w:contextualSpacing/>
              <w:jc w:val="both"/>
              <w:rPr>
                <w:sz w:val="20"/>
                <w:szCs w:val="20"/>
              </w:rPr>
            </w:pPr>
            <w:r>
              <w:rPr>
                <w:b/>
                <w:bCs/>
                <w:sz w:val="20"/>
                <w:szCs w:val="20"/>
              </w:rPr>
              <w:t>Crear nueva columna ‘RUT’</w:t>
            </w:r>
            <w:r>
              <w:rPr>
                <w:sz w:val="20"/>
                <w:szCs w:val="20"/>
              </w:rPr>
              <w:t xml:space="preserve">, a la izquierda de ‘fecha_notificacion’ donde se va a concatenar ‘identificador’ con ‘dv’, para así obtener el RUT completo. Los resultados del concatenar se deben transformar a valor numérico. </w:t>
            </w:r>
          </w:p>
          <w:p>
            <w:pPr>
              <w:pStyle w:val="ListParagraph"/>
              <w:numPr>
                <w:ilvl w:val="0"/>
                <w:numId w:val="1"/>
              </w:numPr>
              <w:spacing w:lineRule="auto" w:line="259" w:before="0" w:after="160"/>
              <w:contextualSpacing/>
              <w:jc w:val="both"/>
              <w:rPr>
                <w:sz w:val="20"/>
                <w:szCs w:val="20"/>
              </w:rPr>
            </w:pPr>
            <w:r>
              <w:rPr>
                <w:b/>
                <w:bCs/>
                <w:sz w:val="20"/>
                <w:szCs w:val="20"/>
              </w:rPr>
              <w:t>Corregir RUT</w:t>
            </w:r>
            <w:r>
              <w:rPr>
                <w:sz w:val="20"/>
                <w:szCs w:val="20"/>
              </w:rPr>
              <w:t xml:space="preserve"> de la columna ‘RUT’. Reemplazar los puntos, guiones y espacios (‘.’, ‘-‘ , ‘ ‘) por vacío.</w:t>
            </w:r>
          </w:p>
          <w:p>
            <w:pPr>
              <w:pStyle w:val="Normal"/>
              <w:spacing w:lineRule="auto" w:line="259" w:before="0" w:after="160"/>
              <w:jc w:val="both"/>
              <w:rPr>
                <w:sz w:val="20"/>
                <w:szCs w:val="20"/>
              </w:rPr>
            </w:pPr>
            <w:r>
              <w:rPr>
                <w:sz w:val="20"/>
                <w:szCs w:val="20"/>
              </w:rPr>
            </w:r>
          </w:p>
          <w:p>
            <w:pPr>
              <w:pStyle w:val="ListParagraph"/>
              <w:numPr>
                <w:ilvl w:val="0"/>
                <w:numId w:val="1"/>
              </w:numPr>
              <w:spacing w:lineRule="auto" w:line="259" w:before="0" w:after="160"/>
              <w:contextualSpacing/>
              <w:jc w:val="both"/>
              <w:rPr>
                <w:sz w:val="20"/>
                <w:szCs w:val="20"/>
              </w:rPr>
            </w:pPr>
            <w:r>
              <w:rPr>
                <w:b/>
                <w:bCs/>
                <w:sz w:val="20"/>
                <w:szCs w:val="20"/>
              </w:rPr>
              <w:t>Realizar un orden personalizado</w:t>
            </w:r>
            <w:r>
              <w:rPr>
                <w:sz w:val="20"/>
                <w:szCs w:val="20"/>
              </w:rPr>
              <w:t xml:space="preserve"> por:</w:t>
            </w:r>
          </w:p>
          <w:p>
            <w:pPr>
              <w:pStyle w:val="ListParagraph"/>
              <w:spacing w:before="0" w:after="0"/>
              <w:contextualSpacing/>
              <w:jc w:val="both"/>
              <w:rPr>
                <w:sz w:val="20"/>
                <w:szCs w:val="20"/>
              </w:rPr>
            </w:pPr>
            <w:r>
              <w:rPr>
                <w:sz w:val="20"/>
                <w:szCs w:val="20"/>
              </w:rPr>
              <w:t>-RUT: de menor a mayor</w:t>
            </w:r>
          </w:p>
          <w:p>
            <w:pPr>
              <w:pStyle w:val="ListParagraph"/>
              <w:spacing w:before="0" w:after="0"/>
              <w:contextualSpacing/>
              <w:jc w:val="both"/>
              <w:rPr>
                <w:sz w:val="20"/>
                <w:szCs w:val="20"/>
              </w:rPr>
            </w:pPr>
            <w:r>
              <w:rPr>
                <w:sz w:val="20"/>
                <w:szCs w:val="20"/>
              </w:rPr>
              <w:t>-etapa_clinica: CONFIRMADA, PROBABLE, SOSPECHA, BUSQUEDA A, DESCARTADA</w:t>
              <w:br/>
              <w:t>-estado_paciente: de A a Z</w:t>
            </w:r>
          </w:p>
          <w:p>
            <w:pPr>
              <w:pStyle w:val="ListParagraph"/>
              <w:spacing w:before="0" w:after="0"/>
              <w:contextualSpacing/>
              <w:jc w:val="both"/>
              <w:rPr>
                <w:sz w:val="20"/>
                <w:szCs w:val="20"/>
              </w:rPr>
            </w:pPr>
            <w:r>
              <w:rPr>
                <w:sz w:val="20"/>
                <w:szCs w:val="20"/>
              </w:rPr>
              <w:t>-id_formulario_eno: de menor a mayor</w:t>
            </w:r>
          </w:p>
          <w:p>
            <w:pPr>
              <w:pStyle w:val="ListParagraph"/>
              <w:numPr>
                <w:ilvl w:val="0"/>
                <w:numId w:val="1"/>
              </w:numPr>
              <w:spacing w:lineRule="auto" w:line="259" w:before="0" w:after="160"/>
              <w:contextualSpacing/>
              <w:jc w:val="both"/>
              <w:rPr>
                <w:sz w:val="20"/>
                <w:szCs w:val="20"/>
              </w:rPr>
            </w:pPr>
            <w:r>
              <w:rPr>
                <w:b/>
                <w:bCs/>
                <w:sz w:val="20"/>
                <w:szCs w:val="20"/>
              </w:rPr>
              <w:t>Quitar duplicados</w:t>
            </w:r>
            <w:r>
              <w:rPr>
                <w:sz w:val="20"/>
                <w:szCs w:val="20"/>
              </w:rPr>
              <w:t xml:space="preserve"> según columna ‘RUT’</w:t>
            </w:r>
          </w:p>
          <w:p>
            <w:pPr>
              <w:pStyle w:val="Normal"/>
              <w:spacing w:before="0" w:after="0"/>
              <w:jc w:val="both"/>
              <w:rPr>
                <w:b/>
                <w:b/>
                <w:bCs/>
                <w:sz w:val="20"/>
                <w:szCs w:val="20"/>
              </w:rPr>
            </w:pPr>
            <w:r>
              <w:rPr>
                <w:b/>
                <w:bCs/>
                <w:sz w:val="20"/>
                <w:szCs w:val="20"/>
              </w:rPr>
            </w:r>
          </w:p>
          <w:p>
            <w:pPr>
              <w:pStyle w:val="Normal"/>
              <w:spacing w:before="0" w:after="0"/>
              <w:jc w:val="both"/>
              <w:rPr>
                <w:b/>
                <w:b/>
                <w:bCs/>
                <w:sz w:val="20"/>
                <w:szCs w:val="20"/>
              </w:rPr>
            </w:pPr>
            <w:r>
              <w:rPr>
                <w:b/>
                <w:bCs/>
                <w:sz w:val="20"/>
                <w:szCs w:val="20"/>
              </w:rPr>
              <w:t>Preparación base laboratorio:</w:t>
            </w:r>
          </w:p>
          <w:p>
            <w:pPr>
              <w:pStyle w:val="ListParagraph"/>
              <w:numPr>
                <w:ilvl w:val="0"/>
                <w:numId w:val="2"/>
              </w:numPr>
              <w:spacing w:lineRule="auto" w:line="259" w:before="0" w:after="160"/>
              <w:contextualSpacing/>
              <w:jc w:val="both"/>
              <w:rPr>
                <w:sz w:val="20"/>
                <w:szCs w:val="20"/>
              </w:rPr>
            </w:pPr>
            <w:r>
              <w:rPr>
                <w:b/>
                <w:bCs/>
                <w:sz w:val="20"/>
                <w:szCs w:val="20"/>
              </w:rPr>
              <w:t>Unir la base laboratorio</w:t>
            </w:r>
            <w:r>
              <w:rPr>
                <w:sz w:val="20"/>
                <w:szCs w:val="20"/>
              </w:rPr>
              <w:t xml:space="preserve"> del día de cálculo, con al menos 2 bases laboratorio anteriores (Ejemplo, si está realizando el cálculo el marte 9, se utiliza la base laboratorio del 09, y a esta se le debe agregar la base del 08 y 07, esto con el fin de contar con resultados con fecha de hasta 15 días previos)</w:t>
            </w:r>
          </w:p>
          <w:p>
            <w:pPr>
              <w:pStyle w:val="ListParagraph"/>
              <w:numPr>
                <w:ilvl w:val="0"/>
                <w:numId w:val="2"/>
              </w:numPr>
              <w:spacing w:lineRule="auto" w:line="259" w:before="0" w:after="160"/>
              <w:contextualSpacing/>
              <w:jc w:val="both"/>
              <w:rPr>
                <w:sz w:val="20"/>
                <w:szCs w:val="20"/>
              </w:rPr>
            </w:pPr>
            <w:r>
              <w:rPr>
                <w:b/>
                <w:bCs/>
                <w:sz w:val="20"/>
                <w:szCs w:val="20"/>
              </w:rPr>
              <w:t>Filtrar fechatomademuestra</w:t>
            </w:r>
            <w:r>
              <w:rPr>
                <w:sz w:val="20"/>
                <w:szCs w:val="20"/>
              </w:rPr>
              <w:t xml:space="preserve"> desde el lunes hasta 15 días antes. Copiar y pegar en hoja nueva. Si no se existen datos asociados a los 15 días previos al lunes, es necesario agregar base laboratorio precedente a la última agregada en orden de antigüedad (o agregar las que sean necesarias hasta lograr cubrir los 15 días de tiempo)</w:t>
            </w:r>
          </w:p>
          <w:p>
            <w:pPr>
              <w:pStyle w:val="ListParagraph"/>
              <w:numPr>
                <w:ilvl w:val="0"/>
                <w:numId w:val="2"/>
              </w:numPr>
              <w:spacing w:lineRule="auto" w:line="259" w:before="0" w:after="160"/>
              <w:contextualSpacing/>
              <w:jc w:val="both"/>
              <w:rPr>
                <w:sz w:val="20"/>
                <w:szCs w:val="20"/>
              </w:rPr>
            </w:pPr>
            <w:r>
              <w:rPr>
                <w:b/>
                <w:bCs/>
                <w:sz w:val="20"/>
                <w:szCs w:val="20"/>
              </w:rPr>
              <w:t>Corregir RUT</w:t>
            </w:r>
            <w:r>
              <w:rPr>
                <w:sz w:val="20"/>
                <w:szCs w:val="20"/>
              </w:rPr>
              <w:t xml:space="preserve"> de la columna ‘RUT’. Reemplazar los puntos, guiones y espacios (‘.’, ‘-‘ , ‘ ‘) por vacío y ‘p’ por ‘P’.</w:t>
            </w:r>
          </w:p>
          <w:p>
            <w:pPr>
              <w:pStyle w:val="ListParagraph"/>
              <w:numPr>
                <w:ilvl w:val="0"/>
                <w:numId w:val="2"/>
              </w:numPr>
              <w:spacing w:lineRule="auto" w:line="259" w:before="0" w:after="160"/>
              <w:contextualSpacing/>
              <w:jc w:val="both"/>
              <w:rPr>
                <w:sz w:val="20"/>
                <w:szCs w:val="20"/>
              </w:rPr>
            </w:pPr>
            <w:r>
              <w:rPr>
                <w:b/>
                <w:bCs/>
                <w:sz w:val="20"/>
                <w:szCs w:val="20"/>
              </w:rPr>
              <w:t>Estandarizar columna Resultado</w:t>
            </w:r>
            <w:r>
              <w:rPr>
                <w:sz w:val="20"/>
                <w:szCs w:val="20"/>
              </w:rPr>
              <w:t xml:space="preserve"> para sólo tener “POSITIVO”, “NEGATIVO”, “INDETERMINADO”, “RECHAZADO”.</w:t>
              <w:tab/>
            </w:r>
          </w:p>
          <w:p>
            <w:pPr>
              <w:pStyle w:val="ListParagraph"/>
              <w:numPr>
                <w:ilvl w:val="0"/>
                <w:numId w:val="2"/>
              </w:numPr>
              <w:spacing w:lineRule="auto" w:line="259" w:before="0" w:after="160"/>
              <w:contextualSpacing/>
              <w:jc w:val="both"/>
              <w:rPr>
                <w:b/>
                <w:b/>
                <w:bCs/>
                <w:sz w:val="20"/>
                <w:szCs w:val="20"/>
              </w:rPr>
            </w:pPr>
            <w:r>
              <w:rPr>
                <w:b/>
                <w:bCs/>
                <w:sz w:val="20"/>
                <w:szCs w:val="20"/>
              </w:rPr>
              <w:t>Realizar orden personalizado por:</w:t>
            </w:r>
          </w:p>
          <w:p>
            <w:pPr>
              <w:pStyle w:val="ListParagraph"/>
              <w:spacing w:lineRule="auto" w:line="259" w:before="0" w:after="160"/>
              <w:contextualSpacing/>
              <w:jc w:val="both"/>
              <w:rPr>
                <w:sz w:val="20"/>
                <w:szCs w:val="20"/>
              </w:rPr>
            </w:pPr>
            <w:r>
              <w:rPr>
                <w:sz w:val="20"/>
                <w:szCs w:val="20"/>
              </w:rPr>
              <w:t>-RUT de menor a mayor</w:t>
            </w:r>
          </w:p>
          <w:p>
            <w:pPr>
              <w:pStyle w:val="ListParagraph"/>
              <w:spacing w:lineRule="auto" w:line="259" w:before="0" w:after="160"/>
              <w:contextualSpacing/>
              <w:jc w:val="both"/>
              <w:rPr>
                <w:sz w:val="20"/>
                <w:szCs w:val="20"/>
              </w:rPr>
            </w:pPr>
            <w:r>
              <w:rPr>
                <w:sz w:val="20"/>
                <w:szCs w:val="20"/>
              </w:rPr>
              <w:t>-fechatomamuestra de más reciente a más antiguo</w:t>
            </w:r>
          </w:p>
          <w:p>
            <w:pPr>
              <w:pStyle w:val="ListParagraph"/>
              <w:spacing w:lineRule="auto" w:line="259" w:before="0" w:after="160"/>
              <w:contextualSpacing/>
              <w:jc w:val="both"/>
              <w:rPr>
                <w:sz w:val="20"/>
                <w:szCs w:val="20"/>
              </w:rPr>
            </w:pPr>
            <w:r>
              <w:rPr>
                <w:sz w:val="20"/>
                <w:szCs w:val="20"/>
              </w:rPr>
              <w:t>-Resultado: POSITIVO, NEGATIVO, INDETERMINADO, RECHAZADO.</w:t>
            </w:r>
          </w:p>
          <w:p>
            <w:pPr>
              <w:pStyle w:val="Normal"/>
              <w:spacing w:before="0" w:after="0"/>
              <w:jc w:val="both"/>
              <w:rPr>
                <w:sz w:val="20"/>
                <w:szCs w:val="20"/>
              </w:rPr>
            </w:pPr>
            <w:r>
              <w:rPr>
                <w:sz w:val="20"/>
                <w:szCs w:val="20"/>
              </w:rPr>
            </w:r>
          </w:p>
          <w:p>
            <w:pPr>
              <w:pStyle w:val="Normal"/>
              <w:spacing w:before="0" w:after="0"/>
              <w:jc w:val="both"/>
              <w:rPr>
                <w:b/>
                <w:b/>
                <w:bCs/>
                <w:sz w:val="20"/>
                <w:szCs w:val="20"/>
              </w:rPr>
            </w:pPr>
            <w:r>
              <w:rPr>
                <w:b/>
                <w:bCs/>
                <w:sz w:val="20"/>
                <w:szCs w:val="20"/>
              </w:rPr>
              <w:t>Cruce Laboratorio y Notificación</w:t>
            </w:r>
          </w:p>
          <w:p>
            <w:pPr>
              <w:pStyle w:val="Normal"/>
              <w:spacing w:before="0" w:after="0"/>
              <w:jc w:val="both"/>
              <w:rPr>
                <w:sz w:val="20"/>
                <w:szCs w:val="20"/>
              </w:rPr>
            </w:pPr>
            <w:r>
              <w:rPr>
                <w:sz w:val="20"/>
                <w:szCs w:val="20"/>
              </w:rPr>
              <w:t>De la base Laboratorio se necesita la información de las columnas fechatomamuestra, Resultado y FechadeResultado, que deben relocalizarse en la base de notificación. El fin de este paso es actualizar la fecha de resultado y etapa clínica d ellos casos en la base notificación. Para esto se realiza lo siguiente:</w:t>
            </w:r>
          </w:p>
          <w:p>
            <w:pPr>
              <w:pStyle w:val="ListParagraph"/>
              <w:numPr>
                <w:ilvl w:val="0"/>
                <w:numId w:val="3"/>
              </w:numPr>
              <w:spacing w:lineRule="auto" w:line="259" w:before="0" w:after="160"/>
              <w:contextualSpacing/>
              <w:jc w:val="both"/>
              <w:rPr>
                <w:sz w:val="20"/>
                <w:szCs w:val="20"/>
              </w:rPr>
            </w:pPr>
            <w:r>
              <w:rPr>
                <w:sz w:val="20"/>
                <w:szCs w:val="20"/>
              </w:rPr>
              <w:t xml:space="preserve">En Base notificación </w:t>
            </w:r>
            <w:r>
              <w:rPr>
                <w:b/>
                <w:bCs/>
                <w:sz w:val="20"/>
                <w:szCs w:val="20"/>
              </w:rPr>
              <w:t>agregar tres columnas</w:t>
            </w:r>
            <w:r>
              <w:rPr>
                <w:sz w:val="20"/>
                <w:szCs w:val="20"/>
              </w:rPr>
              <w:t xml:space="preserve"> nuevas a la derecha de columna fecha_notificacion, estas columnas se llamarán fechatomamuestra, Resultado y FechadeResultado.</w:t>
            </w:r>
          </w:p>
          <w:p>
            <w:pPr>
              <w:pStyle w:val="ListParagraph"/>
              <w:numPr>
                <w:ilvl w:val="0"/>
                <w:numId w:val="3"/>
              </w:numPr>
              <w:spacing w:lineRule="auto" w:line="259" w:before="0" w:after="160"/>
              <w:contextualSpacing/>
              <w:jc w:val="both"/>
              <w:rPr>
                <w:sz w:val="20"/>
                <w:szCs w:val="20"/>
              </w:rPr>
            </w:pPr>
            <w:r>
              <w:rPr>
                <w:b/>
                <w:bCs/>
                <w:sz w:val="20"/>
                <w:szCs w:val="20"/>
              </w:rPr>
              <w:t>Encontrar la fecha toma de muestra para los casos de la base notificación.</w:t>
            </w:r>
            <w:r>
              <w:rPr>
                <w:sz w:val="20"/>
                <w:szCs w:val="20"/>
              </w:rPr>
              <w:t xml:space="preserve"> En columna fechatomamuestra de base notificación, realizar un BUSCARV entre la columna RUT de base notificación y base laboratorio.</w:t>
            </w:r>
            <w:r>
              <w:rPr>
                <w:i/>
                <w:iCs/>
                <w:sz w:val="20"/>
                <w:szCs w:val="20"/>
              </w:rPr>
              <w:t xml:space="preserve"> Formula: =BUSCARV(RUT; matriz RUT a Fechatomamuestra; indicador de columna de fechatomamuestra (3); FALSO (0)).</w:t>
            </w:r>
          </w:p>
          <w:p>
            <w:pPr>
              <w:pStyle w:val="ListParagraph"/>
              <w:numPr>
                <w:ilvl w:val="0"/>
                <w:numId w:val="3"/>
              </w:numPr>
              <w:spacing w:lineRule="auto" w:line="259" w:before="0" w:after="160"/>
              <w:contextualSpacing/>
              <w:jc w:val="both"/>
              <w:rPr>
                <w:sz w:val="20"/>
                <w:szCs w:val="20"/>
              </w:rPr>
            </w:pPr>
            <w:r>
              <w:rPr>
                <w:b/>
                <w:bCs/>
                <w:sz w:val="20"/>
                <w:szCs w:val="20"/>
              </w:rPr>
              <w:t>Encontrar el resultado para los casos de la base notificación</w:t>
            </w:r>
            <w:r>
              <w:rPr>
                <w:sz w:val="20"/>
                <w:szCs w:val="20"/>
              </w:rPr>
              <w:t>. En columna Resultado de base notificación, realizar un BUSCARV entre la columna RUT de base notificación y base laboratorio.</w:t>
            </w:r>
            <w:r>
              <w:rPr>
                <w:i/>
                <w:iCs/>
                <w:sz w:val="20"/>
                <w:szCs w:val="20"/>
              </w:rPr>
              <w:t xml:space="preserve"> Formula: </w:t>
            </w:r>
            <w:r>
              <w:rPr>
                <w:sz w:val="20"/>
                <w:szCs w:val="20"/>
              </w:rPr>
              <w:t>=BUSCARV(RUT; matriz RUT a Resultado; indicador de columna de Resultado (3); FALSO (0)).</w:t>
            </w:r>
          </w:p>
          <w:p>
            <w:pPr>
              <w:pStyle w:val="ListParagraph"/>
              <w:numPr>
                <w:ilvl w:val="0"/>
                <w:numId w:val="3"/>
              </w:numPr>
              <w:spacing w:lineRule="auto" w:line="259" w:before="0" w:after="160"/>
              <w:contextualSpacing/>
              <w:jc w:val="both"/>
              <w:rPr>
                <w:sz w:val="20"/>
                <w:szCs w:val="20"/>
              </w:rPr>
            </w:pPr>
            <w:r>
              <w:rPr>
                <w:b/>
                <w:bCs/>
                <w:sz w:val="20"/>
                <w:szCs w:val="20"/>
              </w:rPr>
              <w:t>Encontrar la fecha de resultado para los casos de la base notificación</w:t>
            </w:r>
            <w:r>
              <w:rPr>
                <w:sz w:val="20"/>
                <w:szCs w:val="20"/>
              </w:rPr>
              <w:t>. En columna Fechade Resultado de base notificación, realizar un BUSCARV entre la columna RUT de base notificación y base laboratorio.</w:t>
            </w:r>
            <w:r>
              <w:rPr>
                <w:i/>
                <w:iCs/>
                <w:sz w:val="20"/>
                <w:szCs w:val="20"/>
              </w:rPr>
              <w:t xml:space="preserve"> Formula: </w:t>
            </w:r>
            <w:r>
              <w:rPr>
                <w:sz w:val="20"/>
                <w:szCs w:val="20"/>
              </w:rPr>
              <w:t>=BUSCARV(RUT; matriz RUT a FechadeResultado; indicador de columna de FechadeResultado (3); FALSO (0)).</w:t>
            </w:r>
          </w:p>
          <w:p>
            <w:pPr>
              <w:pStyle w:val="ListParagraph"/>
              <w:numPr>
                <w:ilvl w:val="0"/>
                <w:numId w:val="3"/>
              </w:numPr>
              <w:spacing w:lineRule="auto" w:line="259" w:before="0" w:after="160"/>
              <w:contextualSpacing/>
              <w:jc w:val="both"/>
              <w:rPr>
                <w:sz w:val="20"/>
                <w:szCs w:val="20"/>
              </w:rPr>
            </w:pPr>
            <w:r>
              <w:rPr>
                <w:b/>
                <w:bCs/>
                <w:sz w:val="20"/>
                <w:szCs w:val="20"/>
              </w:rPr>
              <w:t>Actualizar etapa_clinica de base notificaciones</w:t>
            </w:r>
            <w:r>
              <w:rPr>
                <w:sz w:val="20"/>
                <w:szCs w:val="20"/>
              </w:rPr>
              <w:t xml:space="preserve"> de acuerdo a lo encontrado del cruce con laboratorio y la columna Resultado.</w:t>
            </w:r>
          </w:p>
          <w:p>
            <w:pPr>
              <w:pStyle w:val="ListParagraph"/>
              <w:numPr>
                <w:ilvl w:val="0"/>
                <w:numId w:val="3"/>
              </w:numPr>
              <w:spacing w:lineRule="auto" w:line="259" w:before="0" w:after="160"/>
              <w:contextualSpacing/>
              <w:jc w:val="both"/>
              <w:rPr>
                <w:b/>
                <w:b/>
                <w:bCs/>
                <w:sz w:val="20"/>
                <w:szCs w:val="20"/>
              </w:rPr>
            </w:pPr>
            <w:r>
              <w:rPr>
                <w:b/>
                <w:bCs/>
                <w:sz w:val="20"/>
                <w:szCs w:val="20"/>
              </w:rPr>
              <w:t>Filtrar de acuerdo a las siguientes restricciones:</w:t>
            </w:r>
          </w:p>
          <w:p>
            <w:pPr>
              <w:pStyle w:val="ListParagraph"/>
              <w:spacing w:before="0" w:after="0"/>
              <w:contextualSpacing/>
              <w:jc w:val="both"/>
              <w:rPr>
                <w:sz w:val="20"/>
                <w:szCs w:val="20"/>
              </w:rPr>
            </w:pPr>
            <w:r>
              <w:rPr>
                <w:sz w:val="20"/>
                <w:szCs w:val="20"/>
              </w:rPr>
              <w:t>-etapa_clinica: CONFIRMADA, PROBABLE</w:t>
            </w:r>
          </w:p>
          <w:p>
            <w:pPr>
              <w:pStyle w:val="ListParagraph"/>
              <w:spacing w:before="0" w:after="0"/>
              <w:contextualSpacing/>
              <w:jc w:val="both"/>
              <w:rPr>
                <w:sz w:val="20"/>
                <w:szCs w:val="20"/>
              </w:rPr>
            </w:pPr>
            <w:r>
              <w:rPr>
                <w:sz w:val="20"/>
                <w:szCs w:val="20"/>
              </w:rPr>
              <w:t>-estado_paciente  (V) : vivo</w:t>
            </w:r>
          </w:p>
          <w:p>
            <w:pPr>
              <w:pStyle w:val="ListParagraph"/>
              <w:spacing w:before="0" w:after="0"/>
              <w:contextualSpacing/>
              <w:jc w:val="both"/>
              <w:rPr>
                <w:sz w:val="20"/>
                <w:szCs w:val="20"/>
              </w:rPr>
            </w:pPr>
            <w:r>
              <w:rPr>
                <w:sz w:val="20"/>
                <w:szCs w:val="20"/>
              </w:rPr>
              <w:t>-estado_caso (EO): validada, inconcluso</w:t>
            </w:r>
          </w:p>
          <w:p>
            <w:pPr>
              <w:pStyle w:val="ListParagraph"/>
              <w:spacing w:before="0" w:after="0"/>
              <w:contextualSpacing/>
              <w:jc w:val="both"/>
              <w:rPr>
                <w:sz w:val="20"/>
                <w:szCs w:val="20"/>
              </w:rPr>
            </w:pPr>
            <w:r>
              <w:rPr>
                <w:sz w:val="20"/>
                <w:szCs w:val="20"/>
              </w:rPr>
              <w:t>-vigente_no_eliminado (ES): t</w:t>
            </w:r>
          </w:p>
          <w:p>
            <w:pPr>
              <w:pStyle w:val="ListParagraph"/>
              <w:spacing w:before="0" w:after="0"/>
              <w:contextualSpacing/>
              <w:jc w:val="both"/>
              <w:rPr>
                <w:sz w:val="20"/>
                <w:szCs w:val="20"/>
              </w:rPr>
            </w:pPr>
            <w:r>
              <w:rPr>
                <w:sz w:val="20"/>
                <w:szCs w:val="20"/>
              </w:rPr>
              <w:t>-lugar_reposo (GY): domicilio particular, residencia sanitaria</w:t>
            </w:r>
          </w:p>
          <w:p>
            <w:pPr>
              <w:pStyle w:val="ListParagraph"/>
              <w:numPr>
                <w:ilvl w:val="0"/>
                <w:numId w:val="3"/>
              </w:numPr>
              <w:spacing w:lineRule="auto" w:line="259" w:before="0" w:after="160"/>
              <w:contextualSpacing/>
              <w:jc w:val="both"/>
              <w:rPr>
                <w:sz w:val="20"/>
                <w:szCs w:val="20"/>
              </w:rPr>
            </w:pPr>
            <w:r>
              <w:rPr>
                <w:b/>
                <w:bCs/>
                <w:sz w:val="20"/>
                <w:szCs w:val="20"/>
              </w:rPr>
              <w:t>Copiar y pegar en nueva hoja</w:t>
            </w:r>
            <w:r>
              <w:rPr>
                <w:sz w:val="20"/>
                <w:szCs w:val="20"/>
              </w:rPr>
              <w:t xml:space="preserve"> llamada “</w:t>
            </w:r>
            <w:r>
              <w:rPr>
                <w:b/>
                <w:bCs/>
                <w:sz w:val="20"/>
                <w:szCs w:val="20"/>
              </w:rPr>
              <w:t>denominadores”.</w:t>
            </w:r>
          </w:p>
          <w:p>
            <w:pPr>
              <w:pStyle w:val="Normal"/>
              <w:spacing w:before="0" w:after="0"/>
              <w:jc w:val="both"/>
              <w:rPr>
                <w:sz w:val="20"/>
                <w:szCs w:val="20"/>
              </w:rPr>
            </w:pPr>
            <w:r>
              <w:rPr>
                <w:sz w:val="20"/>
                <w:szCs w:val="20"/>
              </w:rPr>
            </w:r>
          </w:p>
          <w:p>
            <w:pPr>
              <w:pStyle w:val="Normal"/>
              <w:spacing w:before="0" w:after="0"/>
              <w:jc w:val="both"/>
              <w:rPr>
                <w:b/>
                <w:b/>
                <w:bCs/>
                <w:sz w:val="20"/>
                <w:szCs w:val="20"/>
              </w:rPr>
            </w:pPr>
            <w:r>
              <w:rPr>
                <w:b/>
                <w:bCs/>
                <w:sz w:val="20"/>
                <w:szCs w:val="20"/>
              </w:rPr>
              <w:t>Preparación base seguimiento</w:t>
            </w:r>
          </w:p>
          <w:p>
            <w:pPr>
              <w:pStyle w:val="ListParagraph"/>
              <w:numPr>
                <w:ilvl w:val="0"/>
                <w:numId w:val="4"/>
              </w:numPr>
              <w:spacing w:lineRule="auto" w:line="259" w:before="0" w:after="160"/>
              <w:contextualSpacing/>
              <w:jc w:val="both"/>
              <w:rPr>
                <w:sz w:val="20"/>
                <w:szCs w:val="20"/>
              </w:rPr>
            </w:pPr>
            <w:r>
              <w:rPr>
                <w:b/>
                <w:bCs/>
                <w:sz w:val="20"/>
                <w:szCs w:val="20"/>
              </w:rPr>
              <w:t>Separar los datos en caso y contacto</w:t>
            </w:r>
            <w:r>
              <w:rPr>
                <w:sz w:val="20"/>
                <w:szCs w:val="20"/>
              </w:rPr>
              <w:t xml:space="preserve">. Filtrar tipo_seguimiento en caso, y estos datos copiarlos y pegarlos en nueva hoja llamada CI. Filtrar tipo_seguimiento en contacto, y estos datos copiarlos y pegarlos en nueva hoja llamada CE. </w:t>
            </w:r>
          </w:p>
          <w:p>
            <w:pPr>
              <w:pStyle w:val="ListParagraph"/>
              <w:numPr>
                <w:ilvl w:val="0"/>
                <w:numId w:val="4"/>
              </w:numPr>
              <w:spacing w:lineRule="auto" w:line="259" w:before="0" w:after="160"/>
              <w:contextualSpacing/>
              <w:jc w:val="both"/>
              <w:rPr>
                <w:sz w:val="20"/>
                <w:szCs w:val="20"/>
              </w:rPr>
            </w:pPr>
            <w:r>
              <w:rPr>
                <w:b/>
                <w:bCs/>
                <w:sz w:val="20"/>
                <w:szCs w:val="20"/>
              </w:rPr>
              <w:t>Recuperar los datos de etapa clínica y fecha de resultado</w:t>
            </w:r>
            <w:r>
              <w:rPr>
                <w:sz w:val="20"/>
                <w:szCs w:val="20"/>
              </w:rPr>
              <w:t xml:space="preserve"> desde hoja denominadores de base notificación. Se realiza un buscar v por folio para así cruzar estos datos. En la columna fecha de resultado, reemplazar #N/D por vacío.</w:t>
            </w:r>
          </w:p>
          <w:p>
            <w:pPr>
              <w:pStyle w:val="ListParagraph"/>
              <w:numPr>
                <w:ilvl w:val="0"/>
                <w:numId w:val="4"/>
              </w:numPr>
              <w:spacing w:lineRule="auto" w:line="259" w:before="0" w:after="160"/>
              <w:contextualSpacing/>
              <w:jc w:val="both"/>
              <w:rPr>
                <w:sz w:val="20"/>
                <w:szCs w:val="20"/>
              </w:rPr>
            </w:pPr>
            <w:r>
              <w:rPr>
                <w:b/>
                <w:bCs/>
                <w:sz w:val="20"/>
                <w:szCs w:val="20"/>
              </w:rPr>
              <w:t>Filtrar por etapa_clinica</w:t>
            </w:r>
            <w:r>
              <w:rPr>
                <w:sz w:val="20"/>
                <w:szCs w:val="20"/>
              </w:rPr>
              <w:t>: confirmado y probable. Copiar y pegar en nueva hoja llamada confprob.</w:t>
            </w:r>
          </w:p>
          <w:p>
            <w:pPr>
              <w:pStyle w:val="ListParagraph"/>
              <w:numPr>
                <w:ilvl w:val="0"/>
                <w:numId w:val="4"/>
              </w:numPr>
              <w:spacing w:lineRule="auto" w:line="259" w:before="0" w:after="160"/>
              <w:contextualSpacing/>
              <w:jc w:val="both"/>
              <w:rPr>
                <w:sz w:val="20"/>
                <w:szCs w:val="20"/>
              </w:rPr>
            </w:pPr>
            <w:r>
              <w:rPr>
                <w:b/>
                <w:bCs/>
                <w:sz w:val="20"/>
                <w:szCs w:val="20"/>
              </w:rPr>
              <w:t xml:space="preserve">Ordenar por folio, </w:t>
            </w:r>
            <w:r>
              <w:rPr>
                <w:sz w:val="20"/>
                <w:szCs w:val="20"/>
              </w:rPr>
              <w:t>de la hoja confprob</w:t>
            </w:r>
            <w:r>
              <w:rPr>
                <w:b/>
                <w:bCs/>
                <w:sz w:val="20"/>
                <w:szCs w:val="20"/>
              </w:rPr>
              <w:t xml:space="preserve"> </w:t>
            </w:r>
            <w:r>
              <w:rPr>
                <w:sz w:val="20"/>
                <w:szCs w:val="20"/>
              </w:rPr>
              <w:t>de menor a mayor.</w:t>
            </w:r>
          </w:p>
          <w:p>
            <w:pPr>
              <w:pStyle w:val="Normal"/>
              <w:spacing w:lineRule="auto" w:line="259" w:before="0" w:after="160"/>
              <w:rPr>
                <w:b/>
                <w:b/>
                <w:bCs/>
                <w:sz w:val="20"/>
                <w:szCs w:val="20"/>
              </w:rPr>
            </w:pPr>
            <w:r>
              <w:rPr>
                <w:b/>
                <w:bCs/>
                <w:sz w:val="20"/>
                <w:szCs w:val="20"/>
              </w:rPr>
              <w:t>Cálculo Indicador 5</w:t>
              <w:br/>
            </w:r>
            <w:r>
              <w:rPr>
                <w:sz w:val="20"/>
                <w:szCs w:val="20"/>
              </w:rPr>
              <w:t>Trabajar en hoja confprob de la base seguimiento y realizar los siguientes pasos:</w:t>
            </w:r>
          </w:p>
          <w:p>
            <w:pPr>
              <w:pStyle w:val="ListParagraph"/>
              <w:numPr>
                <w:ilvl w:val="0"/>
                <w:numId w:val="6"/>
              </w:numPr>
              <w:spacing w:lineRule="auto" w:line="259" w:before="0" w:after="160"/>
              <w:contextualSpacing/>
              <w:jc w:val="both"/>
              <w:rPr>
                <w:b/>
                <w:b/>
                <w:bCs/>
                <w:sz w:val="20"/>
                <w:szCs w:val="20"/>
              </w:rPr>
            </w:pPr>
            <w:r>
              <w:rPr>
                <w:b/>
                <w:bCs/>
                <w:sz w:val="20"/>
                <w:szCs w:val="20"/>
              </w:rPr>
              <w:t>Crear columna fecha_inicio_seg</w:t>
            </w:r>
            <w:r>
              <w:rPr>
                <w:sz w:val="20"/>
                <w:szCs w:val="20"/>
              </w:rPr>
              <w:t>. La fecha de inicio seguimiento corresponde a la fecha de resultado para los confirmados, y a fecha de notificación para probables. Si un caso confirmado no tiene fecha de resultado entonces se utiliza la fecha de cumple requisitos. En la columna fecha_inicio_seg se escribe la</w:t>
            </w:r>
            <w:r>
              <w:rPr>
                <w:i/>
                <w:iCs/>
                <w:sz w:val="20"/>
                <w:szCs w:val="20"/>
              </w:rPr>
              <w:t xml:space="preserve"> formula: =SI(etapa_clinica=”PROBABLE”;fecha_notificacion;SI(ESBLANCO(FechaResultado);fecha_cumple_requisito;FechaResultado))</w:t>
            </w:r>
          </w:p>
          <w:p>
            <w:pPr>
              <w:pStyle w:val="ListParagraph"/>
              <w:numPr>
                <w:ilvl w:val="0"/>
                <w:numId w:val="6"/>
              </w:numPr>
              <w:spacing w:lineRule="auto" w:line="259" w:before="0" w:after="160"/>
              <w:contextualSpacing/>
              <w:jc w:val="both"/>
              <w:rPr>
                <w:sz w:val="20"/>
                <w:szCs w:val="20"/>
              </w:rPr>
            </w:pPr>
            <w:r>
              <w:rPr>
                <w:b/>
                <w:bCs/>
                <w:sz w:val="20"/>
                <w:szCs w:val="20"/>
              </w:rPr>
              <w:t>Crear columna ind5</w:t>
            </w:r>
            <w:r>
              <w:rPr>
                <w:sz w:val="20"/>
                <w:szCs w:val="20"/>
              </w:rPr>
              <w:t xml:space="preserve">, en donde se indicará si, dada las columnas de fechas de inicio seguimiento, fecha de contacto y contacto localizado, se cumple el indicador 5. Para cumplir debe ocurrir lo siguiente: </w:t>
            </w:r>
            <w:r>
              <w:rPr>
                <w:b/>
                <w:bCs/>
                <w:sz w:val="20"/>
                <w:szCs w:val="20"/>
                <w:u w:val="single"/>
              </w:rPr>
              <w:t>que la fecha de contacto no sea mayor en tres días a la fecha de inicio de seguimiento y además que contacto localizado tenga valor “t”</w:t>
            </w:r>
            <w:r>
              <w:rPr>
                <w:sz w:val="20"/>
                <w:szCs w:val="20"/>
                <w:u w:val="single"/>
              </w:rPr>
              <w:t>.</w:t>
            </w:r>
            <w:r>
              <w:rPr>
                <w:sz w:val="20"/>
                <w:szCs w:val="20"/>
              </w:rPr>
              <w:t xml:space="preserve"> La fórmula que se crea es: =SI.ERROR(</w:t>
            </w:r>
            <w:r>
              <w:rPr>
                <w:i/>
                <w:iCs/>
                <w:sz w:val="20"/>
                <w:szCs w:val="20"/>
              </w:rPr>
              <w:t>SI(Y(dia_contacto&lt;=fecha_inicio_seg+3;contacto_localizado=”t”);”VERDADERO”,”FALSO”));”FALSO”)</w:t>
            </w:r>
          </w:p>
          <w:p>
            <w:pPr>
              <w:pStyle w:val="ListParagraph"/>
              <w:numPr>
                <w:ilvl w:val="0"/>
                <w:numId w:val="6"/>
              </w:numPr>
              <w:spacing w:lineRule="auto" w:line="259" w:before="0" w:after="160"/>
              <w:contextualSpacing/>
              <w:jc w:val="both"/>
              <w:rPr>
                <w:sz w:val="20"/>
                <w:szCs w:val="20"/>
              </w:rPr>
            </w:pPr>
            <w:r>
              <w:rPr>
                <w:b/>
                <w:bCs/>
                <w:sz w:val="20"/>
                <w:szCs w:val="20"/>
              </w:rPr>
              <w:t>Crear tabla dinámica</w:t>
            </w:r>
            <w:r>
              <w:rPr>
                <w:sz w:val="20"/>
                <w:szCs w:val="20"/>
              </w:rPr>
              <w:t xml:space="preserve"> y rellenar con:</w:t>
            </w:r>
          </w:p>
          <w:p>
            <w:pPr>
              <w:pStyle w:val="ListParagraph"/>
              <w:spacing w:before="0" w:after="0"/>
              <w:contextualSpacing/>
              <w:jc w:val="both"/>
              <w:rPr>
                <w:sz w:val="20"/>
                <w:szCs w:val="20"/>
              </w:rPr>
            </w:pPr>
            <w:r>
              <w:rPr>
                <w:sz w:val="20"/>
                <w:szCs w:val="20"/>
              </w:rPr>
              <w:t>-Filtros: etapa_clinica -&gt; verificar que solo se trabaje con confirmados y probables</w:t>
            </w:r>
          </w:p>
          <w:p>
            <w:pPr>
              <w:pStyle w:val="ListParagraph"/>
              <w:spacing w:before="0" w:after="0"/>
              <w:contextualSpacing/>
              <w:jc w:val="both"/>
              <w:rPr>
                <w:sz w:val="20"/>
                <w:szCs w:val="20"/>
              </w:rPr>
            </w:pPr>
            <w:r>
              <w:rPr>
                <w:sz w:val="20"/>
                <w:szCs w:val="20"/>
              </w:rPr>
              <w:t xml:space="preserve">              </w:t>
            </w:r>
            <w:r>
              <w:rPr>
                <w:sz w:val="20"/>
                <w:szCs w:val="20"/>
              </w:rPr>
              <w:t>Fecha_notificacion -&gt; verificar que cumpla con fechas de la semana de interés</w:t>
            </w:r>
          </w:p>
          <w:p>
            <w:pPr>
              <w:pStyle w:val="ListParagraph"/>
              <w:spacing w:before="0" w:after="0"/>
              <w:contextualSpacing/>
              <w:jc w:val="both"/>
              <w:rPr>
                <w:sz w:val="20"/>
                <w:szCs w:val="20"/>
              </w:rPr>
            </w:pPr>
            <w:r>
              <w:rPr>
                <w:sz w:val="20"/>
                <w:szCs w:val="20"/>
              </w:rPr>
              <w:t xml:space="preserve">-Filas: n_folio </w:t>
            </w:r>
          </w:p>
          <w:p>
            <w:pPr>
              <w:pStyle w:val="ListParagraph"/>
              <w:spacing w:before="0" w:after="0"/>
              <w:contextualSpacing/>
              <w:jc w:val="both"/>
              <w:rPr>
                <w:sz w:val="20"/>
                <w:szCs w:val="20"/>
              </w:rPr>
            </w:pPr>
            <w:r>
              <w:rPr>
                <w:sz w:val="20"/>
                <w:szCs w:val="20"/>
              </w:rPr>
              <w:t>-Columnas: ind5</w:t>
            </w:r>
          </w:p>
          <w:p>
            <w:pPr>
              <w:pStyle w:val="ListParagraph"/>
              <w:spacing w:before="0" w:after="0"/>
              <w:contextualSpacing/>
              <w:jc w:val="both"/>
              <w:rPr>
                <w:sz w:val="20"/>
                <w:szCs w:val="20"/>
              </w:rPr>
            </w:pPr>
            <w:r>
              <w:rPr>
                <w:sz w:val="20"/>
                <w:szCs w:val="20"/>
              </w:rPr>
              <w:t>-Valores: Cuenta de ind5</w:t>
            </w:r>
          </w:p>
          <w:p>
            <w:pPr>
              <w:pStyle w:val="ListParagraph"/>
              <w:numPr>
                <w:ilvl w:val="0"/>
                <w:numId w:val="6"/>
              </w:numPr>
              <w:spacing w:lineRule="auto" w:line="259" w:before="0" w:after="160"/>
              <w:contextualSpacing/>
              <w:jc w:val="both"/>
              <w:rPr>
                <w:sz w:val="20"/>
                <w:szCs w:val="20"/>
              </w:rPr>
            </w:pPr>
            <w:r>
              <w:rPr>
                <w:b/>
                <w:bCs/>
                <w:sz w:val="20"/>
                <w:szCs w:val="20"/>
              </w:rPr>
              <w:t>Crear tabla con folio y ind5.</w:t>
            </w:r>
            <w:r>
              <w:rPr>
                <w:sz w:val="20"/>
                <w:szCs w:val="20"/>
              </w:rPr>
              <w:t xml:space="preserve"> De la tabla dinámica realizada en el paso anterior se obtiene una tabla con los folios no duplicados y la cuenta de valores falsos y verdaderos para la columna ind5. Copiar y pegar el listado de folios, y en la columna siguiente calcular si se tiene al menos un valor verdadero para cada folio. </w:t>
            </w:r>
            <w:r>
              <w:rPr>
                <w:i/>
                <w:iCs/>
                <w:sz w:val="20"/>
                <w:szCs w:val="20"/>
              </w:rPr>
              <w:t>Formula: =SI(VERDADERO&gt;=1;”VERDADERO”;”FALSO”)</w:t>
            </w:r>
          </w:p>
          <w:p>
            <w:pPr>
              <w:pStyle w:val="ListParagraph"/>
              <w:numPr>
                <w:ilvl w:val="0"/>
                <w:numId w:val="6"/>
              </w:numPr>
              <w:spacing w:lineRule="auto" w:line="259" w:before="0" w:after="160"/>
              <w:contextualSpacing/>
              <w:jc w:val="both"/>
              <w:rPr>
                <w:sz w:val="20"/>
                <w:szCs w:val="20"/>
              </w:rPr>
            </w:pPr>
            <w:r>
              <w:rPr>
                <w:b/>
                <w:bCs/>
                <w:sz w:val="20"/>
                <w:szCs w:val="20"/>
              </w:rPr>
              <w:t>Copiar y pegar tabla anterior</w:t>
            </w:r>
            <w:r>
              <w:rPr>
                <w:sz w:val="20"/>
                <w:szCs w:val="20"/>
              </w:rPr>
              <w:t xml:space="preserve"> en nueva hoja llamada </w:t>
            </w:r>
            <w:r>
              <w:rPr>
                <w:b/>
                <w:bCs/>
                <w:sz w:val="20"/>
                <w:szCs w:val="20"/>
              </w:rPr>
              <w:t>Denominadores</w:t>
            </w:r>
            <w:r>
              <w:rPr>
                <w:sz w:val="20"/>
                <w:szCs w:val="20"/>
              </w:rPr>
              <w:t xml:space="preserve">. Y agregar datos de cont_region y cont_comuna realizando un buscarv con hoja confprob en base a folio. </w:t>
            </w:r>
            <w:r>
              <w:rPr>
                <w:b/>
                <w:bCs/>
                <w:sz w:val="20"/>
                <w:szCs w:val="20"/>
              </w:rPr>
              <w:t>Estos datos son todos los casos que se van a considerar para el indicador 5 y 6, es decir, corresponde al denominador del indicador.</w:t>
            </w:r>
          </w:p>
          <w:p>
            <w:pPr>
              <w:pStyle w:val="ListParagraph"/>
              <w:numPr>
                <w:ilvl w:val="0"/>
                <w:numId w:val="6"/>
              </w:numPr>
              <w:spacing w:lineRule="auto" w:line="259" w:before="0" w:after="160"/>
              <w:contextualSpacing/>
              <w:jc w:val="both"/>
              <w:rPr>
                <w:sz w:val="20"/>
                <w:szCs w:val="20"/>
              </w:rPr>
            </w:pPr>
            <w:r>
              <w:rPr>
                <w:sz w:val="20"/>
                <w:szCs w:val="20"/>
              </w:rPr>
              <w:t>Insertar una tabla dinámica de la tabla en hoja Denominadores, y rellenar con:</w:t>
            </w:r>
          </w:p>
          <w:p>
            <w:pPr>
              <w:pStyle w:val="ListParagraph"/>
              <w:spacing w:before="0" w:after="0"/>
              <w:contextualSpacing/>
              <w:jc w:val="both"/>
              <w:rPr>
                <w:sz w:val="20"/>
                <w:szCs w:val="20"/>
              </w:rPr>
            </w:pPr>
            <w:r>
              <w:rPr>
                <w:sz w:val="20"/>
                <w:szCs w:val="20"/>
              </w:rPr>
              <w:t>-Filtros: cont_region</w:t>
            </w:r>
          </w:p>
          <w:p>
            <w:pPr>
              <w:pStyle w:val="ListParagraph"/>
              <w:spacing w:before="0" w:after="0"/>
              <w:contextualSpacing/>
              <w:jc w:val="both"/>
              <w:rPr>
                <w:sz w:val="20"/>
                <w:szCs w:val="20"/>
              </w:rPr>
            </w:pPr>
            <w:r>
              <w:rPr>
                <w:sz w:val="20"/>
                <w:szCs w:val="20"/>
              </w:rPr>
              <w:t>-Filas: cont_comuna</w:t>
            </w:r>
          </w:p>
          <w:p>
            <w:pPr>
              <w:pStyle w:val="ListParagraph"/>
              <w:spacing w:before="0" w:after="0"/>
              <w:contextualSpacing/>
              <w:jc w:val="both"/>
              <w:rPr>
                <w:sz w:val="20"/>
                <w:szCs w:val="20"/>
              </w:rPr>
            </w:pPr>
            <w:r>
              <w:rPr>
                <w:sz w:val="20"/>
                <w:szCs w:val="20"/>
              </w:rPr>
              <w:t>-Columnas: IND5</w:t>
            </w:r>
          </w:p>
          <w:p>
            <w:pPr>
              <w:pStyle w:val="ListParagraph"/>
              <w:spacing w:before="0" w:after="0"/>
              <w:contextualSpacing/>
              <w:jc w:val="both"/>
              <w:rPr>
                <w:sz w:val="20"/>
                <w:szCs w:val="20"/>
              </w:rPr>
            </w:pPr>
            <w:r>
              <w:rPr>
                <w:sz w:val="20"/>
                <w:szCs w:val="20"/>
              </w:rPr>
              <w:t>-Valores: Cuenta de IND5</w:t>
            </w:r>
          </w:p>
          <w:p>
            <w:pPr>
              <w:pStyle w:val="ListParagraph"/>
              <w:numPr>
                <w:ilvl w:val="0"/>
                <w:numId w:val="6"/>
              </w:numPr>
              <w:spacing w:lineRule="auto" w:line="259" w:before="0" w:after="160"/>
              <w:contextualSpacing/>
              <w:jc w:val="both"/>
              <w:rPr>
                <w:sz w:val="20"/>
                <w:szCs w:val="20"/>
              </w:rPr>
            </w:pPr>
            <w:r>
              <w:rPr>
                <w:b/>
                <w:bCs/>
                <w:sz w:val="20"/>
                <w:szCs w:val="20"/>
              </w:rPr>
              <w:t>Crear tabla final del indicador</w:t>
            </w:r>
            <w:r>
              <w:rPr>
                <w:sz w:val="20"/>
                <w:szCs w:val="20"/>
              </w:rPr>
              <w:t xml:space="preserve"> con las columnas de la región de Valparaíso primero y los respectivos valores para el indicador, y al final agregar los datos de las comunas que pertenecen a otras regiones. (</w:t>
            </w:r>
            <w:r>
              <w:rPr>
                <w:b/>
                <w:bCs/>
                <w:sz w:val="20"/>
                <w:szCs w:val="20"/>
              </w:rPr>
              <w:t>Se encuentran datos de otras regiones porque el indicador 5 considera los casos según establecimiento que figura en API FONASA, o sea, el establecimiento al que le aparece inicialmente el folio para realizar seguimiento, independiente que luego haya sido derivado a otra región).</w:t>
            </w:r>
          </w:p>
          <w:p>
            <w:pPr>
              <w:pStyle w:val="ListParagraph"/>
              <w:numPr>
                <w:ilvl w:val="0"/>
                <w:numId w:val="6"/>
              </w:numPr>
              <w:spacing w:lineRule="auto" w:line="259" w:before="0" w:after="160"/>
              <w:contextualSpacing/>
              <w:jc w:val="both"/>
              <w:rPr>
                <w:sz w:val="20"/>
                <w:szCs w:val="20"/>
              </w:rPr>
            </w:pPr>
            <w:r>
              <w:rPr>
                <w:b/>
                <w:bCs/>
                <w:sz w:val="20"/>
                <w:szCs w:val="20"/>
              </w:rPr>
              <w:t>Calculo final del indicador: valores verdaderos sobre el total.</w:t>
            </w:r>
          </w:p>
          <w:p>
            <w:pPr>
              <w:pStyle w:val="Normal"/>
              <w:spacing w:before="0" w:after="0"/>
              <w:jc w:val="both"/>
              <w:rPr>
                <w:b/>
                <w:b/>
                <w:bCs/>
                <w:sz w:val="20"/>
                <w:szCs w:val="20"/>
              </w:rPr>
            </w:pPr>
            <w:r>
              <w:rPr>
                <w:b/>
                <w:bCs/>
                <w:sz w:val="20"/>
                <w:szCs w:val="20"/>
              </w:rPr>
            </w:r>
          </w:p>
          <w:p>
            <w:pPr>
              <w:pStyle w:val="Normal"/>
              <w:spacing w:before="0" w:after="0"/>
              <w:jc w:val="both"/>
              <w:rPr>
                <w:b/>
                <w:b/>
                <w:bCs/>
                <w:sz w:val="20"/>
                <w:szCs w:val="20"/>
              </w:rPr>
            </w:pPr>
            <w:r>
              <w:rPr>
                <w:b/>
                <w:bCs/>
                <w:sz w:val="20"/>
                <w:szCs w:val="20"/>
              </w:rPr>
              <w:t>Indicador 6</w:t>
            </w:r>
          </w:p>
          <w:p>
            <w:pPr>
              <w:pStyle w:val="Normal"/>
              <w:spacing w:before="0" w:after="0"/>
              <w:jc w:val="both"/>
              <w:rPr>
                <w:sz w:val="20"/>
                <w:szCs w:val="20"/>
              </w:rPr>
            </w:pPr>
            <w:r>
              <w:rPr>
                <w:sz w:val="20"/>
                <w:szCs w:val="20"/>
              </w:rPr>
              <w:t xml:space="preserve">El indicador 6 se calcula en base a los denominadores definidos en la construcción del indicador 5. </w:t>
            </w:r>
          </w:p>
          <w:p>
            <w:pPr>
              <w:pStyle w:val="Normal"/>
              <w:spacing w:before="0" w:after="0"/>
              <w:jc w:val="both"/>
              <w:rPr>
                <w:sz w:val="20"/>
                <w:szCs w:val="20"/>
              </w:rPr>
            </w:pPr>
            <w:r>
              <w:rPr>
                <w:sz w:val="20"/>
                <w:szCs w:val="20"/>
              </w:rPr>
            </w:r>
          </w:p>
          <w:p>
            <w:pPr>
              <w:pStyle w:val="ListParagraph"/>
              <w:numPr>
                <w:ilvl w:val="0"/>
                <w:numId w:val="5"/>
              </w:numPr>
              <w:spacing w:lineRule="auto" w:line="259" w:before="0" w:after="160"/>
              <w:contextualSpacing/>
              <w:jc w:val="both"/>
              <w:rPr>
                <w:sz w:val="20"/>
                <w:szCs w:val="20"/>
              </w:rPr>
            </w:pPr>
            <w:r>
              <w:rPr>
                <w:b/>
                <w:bCs/>
                <w:sz w:val="20"/>
                <w:szCs w:val="20"/>
              </w:rPr>
              <w:t>Obtener el folio asociado a contactos</w:t>
            </w:r>
            <w:r>
              <w:rPr>
                <w:sz w:val="20"/>
                <w:szCs w:val="20"/>
              </w:rPr>
              <w:t xml:space="preserve">. Esto se realiza en la hoja CE de la base seguimiento. A partir de la columna n_folio, se obtiene el folio del caso y el folio del contacto. Crear dos columnas a la derecha de n_folio, llamadas Folio_CI y Folio_CE, respectivamente. Copiar columna n_folio y pegar en nueva columna Folio_CI. Seleccionar columna Folio_CI, y seleccionar “Texto en columnas” de la pestaña “Datos”. Se debe utilizar como separador Otro: “-“. Luego de realizada la separación, reemplazar los SC de la columna Folio_CI por vacío. </w:t>
            </w:r>
          </w:p>
          <w:p>
            <w:pPr>
              <w:pStyle w:val="ListParagraph"/>
              <w:numPr>
                <w:ilvl w:val="0"/>
                <w:numId w:val="5"/>
              </w:numPr>
              <w:spacing w:lineRule="auto" w:line="259" w:before="0" w:after="160"/>
              <w:contextualSpacing/>
              <w:jc w:val="both"/>
              <w:rPr>
                <w:sz w:val="20"/>
                <w:szCs w:val="20"/>
              </w:rPr>
            </w:pPr>
            <w:r>
              <w:rPr>
                <w:b/>
                <w:bCs/>
                <w:sz w:val="20"/>
                <w:szCs w:val="20"/>
              </w:rPr>
              <w:t>Quitar duplicados</w:t>
            </w:r>
            <w:r>
              <w:rPr>
                <w:sz w:val="20"/>
                <w:szCs w:val="20"/>
              </w:rPr>
              <w:t xml:space="preserve"> de la hoja CE en base a n_folio.</w:t>
            </w:r>
          </w:p>
          <w:p>
            <w:pPr>
              <w:pStyle w:val="ListParagraph"/>
              <w:numPr>
                <w:ilvl w:val="0"/>
                <w:numId w:val="5"/>
              </w:numPr>
              <w:spacing w:lineRule="auto" w:line="259" w:before="0" w:after="160"/>
              <w:contextualSpacing/>
              <w:jc w:val="both"/>
              <w:rPr>
                <w:sz w:val="20"/>
                <w:szCs w:val="20"/>
              </w:rPr>
            </w:pPr>
            <w:r>
              <w:rPr>
                <w:b/>
                <w:bCs/>
                <w:sz w:val="20"/>
                <w:szCs w:val="20"/>
              </w:rPr>
              <w:t>Realizar conteo de CE por cada CI</w:t>
            </w:r>
            <w:r>
              <w:rPr>
                <w:sz w:val="20"/>
                <w:szCs w:val="20"/>
              </w:rPr>
              <w:t>. En la hoja</w:t>
            </w:r>
            <w:r>
              <w:rPr>
                <w:i/>
                <w:iCs/>
                <w:sz w:val="20"/>
                <w:szCs w:val="20"/>
              </w:rPr>
              <w:t xml:space="preserve"> Denominadores </w:t>
            </w:r>
            <w:r>
              <w:rPr>
                <w:sz w:val="20"/>
                <w:szCs w:val="20"/>
              </w:rPr>
              <w:t xml:space="preserve">de la base Seguimiento crear nueva columna llamada CE. En esta columna se cuenta las veces que se repite el folio de un caso en la hoja CE de la base seguimiento. </w:t>
            </w:r>
            <w:r>
              <w:rPr>
                <w:i/>
                <w:iCs/>
                <w:sz w:val="20"/>
                <w:szCs w:val="20"/>
              </w:rPr>
              <w:t>Formula: =CONTAR.SI(Columna Folio_CI de hoja CE; Folio de hoja Denominadores).</w:t>
            </w:r>
          </w:p>
          <w:p>
            <w:pPr>
              <w:pStyle w:val="ListParagraph"/>
              <w:numPr>
                <w:ilvl w:val="0"/>
                <w:numId w:val="5"/>
              </w:numPr>
              <w:spacing w:lineRule="auto" w:line="259" w:before="0" w:after="160"/>
              <w:contextualSpacing/>
              <w:jc w:val="both"/>
              <w:rPr>
                <w:b/>
                <w:b/>
                <w:bCs/>
                <w:sz w:val="20"/>
                <w:szCs w:val="20"/>
              </w:rPr>
            </w:pPr>
            <w:r>
              <w:rPr>
                <w:b/>
                <w:bCs/>
                <w:sz w:val="20"/>
                <w:szCs w:val="20"/>
              </w:rPr>
              <w:t>Insertar tabla dinámica con:</w:t>
            </w:r>
          </w:p>
          <w:p>
            <w:pPr>
              <w:pStyle w:val="ListParagraph"/>
              <w:spacing w:before="0" w:after="0"/>
              <w:contextualSpacing/>
              <w:jc w:val="both"/>
              <w:rPr>
                <w:b/>
                <w:b/>
                <w:bCs/>
                <w:sz w:val="20"/>
                <w:szCs w:val="20"/>
              </w:rPr>
            </w:pPr>
            <w:r>
              <w:rPr>
                <w:sz w:val="20"/>
                <w:szCs w:val="20"/>
              </w:rPr>
              <w:t>-Filtros: cont_region</w:t>
            </w:r>
          </w:p>
          <w:p>
            <w:pPr>
              <w:pStyle w:val="ListParagraph"/>
              <w:spacing w:before="0" w:after="0"/>
              <w:contextualSpacing/>
              <w:jc w:val="both"/>
              <w:rPr>
                <w:b/>
                <w:b/>
                <w:bCs/>
                <w:sz w:val="20"/>
                <w:szCs w:val="20"/>
              </w:rPr>
            </w:pPr>
            <w:r>
              <w:rPr>
                <w:sz w:val="20"/>
                <w:szCs w:val="20"/>
              </w:rPr>
              <w:t>-Filas: cont_comuna</w:t>
            </w:r>
          </w:p>
          <w:p>
            <w:pPr>
              <w:pStyle w:val="ListParagraph"/>
              <w:spacing w:before="0" w:after="0"/>
              <w:contextualSpacing/>
              <w:jc w:val="both"/>
              <w:rPr>
                <w:b/>
                <w:b/>
                <w:bCs/>
                <w:sz w:val="20"/>
                <w:szCs w:val="20"/>
              </w:rPr>
            </w:pPr>
            <w:r>
              <w:rPr>
                <w:sz w:val="20"/>
                <w:szCs w:val="20"/>
              </w:rPr>
              <w:t>-Columnas: CE</w:t>
            </w:r>
          </w:p>
          <w:p>
            <w:pPr>
              <w:pStyle w:val="ListParagraph"/>
              <w:spacing w:before="0" w:after="0"/>
              <w:contextualSpacing/>
              <w:jc w:val="both"/>
              <w:rPr>
                <w:b/>
                <w:b/>
                <w:bCs/>
                <w:sz w:val="20"/>
                <w:szCs w:val="20"/>
              </w:rPr>
            </w:pPr>
            <w:r>
              <w:rPr>
                <w:sz w:val="20"/>
                <w:szCs w:val="20"/>
              </w:rPr>
              <w:t>-Valores: Cuenta de CE</w:t>
            </w:r>
          </w:p>
          <w:p>
            <w:pPr>
              <w:pStyle w:val="ListParagraph"/>
              <w:numPr>
                <w:ilvl w:val="0"/>
                <w:numId w:val="5"/>
              </w:numPr>
              <w:spacing w:lineRule="auto" w:line="259" w:before="0" w:after="160"/>
              <w:contextualSpacing/>
              <w:jc w:val="both"/>
              <w:rPr>
                <w:b/>
                <w:b/>
                <w:bCs/>
                <w:sz w:val="20"/>
                <w:szCs w:val="20"/>
              </w:rPr>
            </w:pPr>
            <w:r>
              <w:rPr>
                <w:b/>
                <w:bCs/>
                <w:sz w:val="20"/>
                <w:szCs w:val="20"/>
              </w:rPr>
              <w:t xml:space="preserve">Crear tabla con valores encontrados. </w:t>
            </w:r>
            <w:r>
              <w:rPr>
                <w:sz w:val="20"/>
                <w:szCs w:val="20"/>
              </w:rPr>
              <w:t>Primero realizarlo sólo paras las comunas de la región de Valparaíso y al final añadir los valores para las comunas de otras regiones, utilizando el filtro de la tabla dinámica. En esta nueva tabla la primera columna corresponde a las comunas, la segunda columna corresponde a los valores que cumplen con el indicador, el que se obtiene al realizar una suma de los valores de Cuenta de Ce diferente de 0. En la tercera columna corresponde al total de la tabla cinámica.</w:t>
            </w:r>
          </w:p>
          <w:p>
            <w:pPr>
              <w:pStyle w:val="ListParagraph"/>
              <w:numPr>
                <w:ilvl w:val="0"/>
                <w:numId w:val="5"/>
              </w:numPr>
              <w:spacing w:lineRule="auto" w:line="259" w:before="0" w:after="160"/>
              <w:contextualSpacing/>
              <w:jc w:val="both"/>
              <w:rPr>
                <w:b/>
                <w:b/>
                <w:bCs/>
                <w:sz w:val="20"/>
                <w:szCs w:val="20"/>
              </w:rPr>
            </w:pPr>
            <w:r>
              <w:rPr>
                <w:b/>
                <w:bCs/>
                <w:sz w:val="20"/>
                <w:szCs w:val="20"/>
              </w:rPr>
              <w:t>Calculo final del indicador:</w:t>
            </w:r>
            <w:r>
              <w:rPr>
                <w:sz w:val="20"/>
                <w:szCs w:val="20"/>
              </w:rPr>
              <w:t xml:space="preserve"> valores que cumplen sobre el total.</w:t>
            </w:r>
          </w:p>
          <w:p>
            <w:pPr>
              <w:pStyle w:val="Normal"/>
              <w:spacing w:before="0" w:after="0"/>
              <w:rPr>
                <w:sz w:val="20"/>
                <w:szCs w:val="20"/>
              </w:rPr>
            </w:pPr>
            <w:r>
              <w:rPr>
                <w:sz w:val="20"/>
                <w:szCs w:val="20"/>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p>
            <w:pPr>
              <w:pStyle w:val="Normal"/>
              <w:spacing w:before="0" w:after="0"/>
              <w:jc w:val="both"/>
              <w:rPr>
                <w:rFonts w:eastAsia="Times New Roman" w:cs="Calibri" w:cstheme="minorHAnsi"/>
                <w:b/>
                <w:b/>
                <w:bCs/>
                <w:lang w:eastAsia="es-CL"/>
              </w:rPr>
            </w:pPr>
            <w:r>
              <w:rPr>
                <w:rFonts w:eastAsia="Times New Roman" w:cs="Calibri" w:cstheme="minorHAnsi"/>
                <w:sz w:val="20"/>
                <w:szCs w:val="20"/>
                <w:lang w:eastAsia="es-CL"/>
              </w:rPr>
              <w:t xml:space="preserve"> </w:t>
            </w:r>
            <w:r>
              <w:rPr>
                <w:rFonts w:eastAsia="Times New Roman" w:cs="Calibri" w:cstheme="minorHAnsi"/>
                <w:b/>
                <w:bCs/>
                <w:lang w:eastAsia="es-CL"/>
              </w:rPr>
              <w:t>Consideraciones finales</w:t>
            </w:r>
          </w:p>
          <w:p>
            <w:pPr>
              <w:pStyle w:val="Normal"/>
              <w:spacing w:before="0" w:after="0"/>
              <w:jc w:val="both"/>
              <w:rPr>
                <w:rFonts w:eastAsia="Times New Roman" w:cs="Calibri" w:cstheme="minorHAnsi"/>
                <w:b/>
                <w:b/>
                <w:bCs/>
                <w:lang w:eastAsia="es-CL"/>
              </w:rPr>
            </w:pPr>
            <w:r>
              <w:rPr>
                <w:rFonts w:eastAsia="Times New Roman" w:cs="Calibri" w:cstheme="minorHAnsi"/>
                <w:b/>
                <w:bCs/>
                <w:lang w:eastAsia="es-CL"/>
              </w:rPr>
            </w:r>
          </w:p>
          <w:p>
            <w:pPr>
              <w:pStyle w:val="Normal"/>
              <w:spacing w:before="0" w:after="0"/>
              <w:jc w:val="both"/>
              <w:rPr>
                <w:rFonts w:eastAsia="Times New Roman" w:cs="Calibri" w:cstheme="minorHAnsi"/>
                <w:sz w:val="20"/>
                <w:szCs w:val="20"/>
                <w:lang w:eastAsia="es-CL"/>
              </w:rPr>
            </w:pPr>
            <w:r>
              <w:rPr>
                <w:rFonts w:eastAsia="Times New Roman" w:cs="Calibri" w:cstheme="minorHAnsi"/>
                <w:sz w:val="20"/>
                <w:szCs w:val="20"/>
                <w:lang w:eastAsia="es-CL"/>
              </w:rPr>
              <w:t>-Minsal realiza el cálculo de los indicadores el día martes y realiza publicación los días miércoles.</w:t>
            </w:r>
          </w:p>
          <w:p>
            <w:pPr>
              <w:pStyle w:val="Normal"/>
              <w:spacing w:before="0" w:after="0"/>
              <w:jc w:val="both"/>
              <w:rPr>
                <w:rFonts w:cs="Calibri" w:cstheme="minorHAnsi"/>
                <w:sz w:val="20"/>
                <w:szCs w:val="20"/>
              </w:rPr>
            </w:pPr>
            <w:r>
              <w:rPr>
                <w:rFonts w:cs="Calibri" w:cstheme="minorHAnsi"/>
                <w:sz w:val="18"/>
                <w:szCs w:val="18"/>
              </w:rPr>
              <w:t>-</w:t>
            </w:r>
            <w:r>
              <w:rPr>
                <w:rFonts w:cs="Calibri" w:cstheme="minorHAnsi"/>
                <w:sz w:val="20"/>
                <w:szCs w:val="20"/>
              </w:rPr>
              <w:t xml:space="preserve">El uso de la base laboratorio, indicado en esta minuta, ha sido una decisión tomada a nivel local, ya que en la reunión mencionada no se esclareció que base laboratorio utiliza Minsal específicamente. </w:t>
            </w:r>
          </w:p>
          <w:p>
            <w:pPr>
              <w:pStyle w:val="Normal"/>
              <w:spacing w:before="0" w:after="0"/>
              <w:jc w:val="both"/>
              <w:rPr>
                <w:rFonts w:cs="Calibri" w:cstheme="minorHAnsi"/>
                <w:sz w:val="20"/>
                <w:szCs w:val="20"/>
              </w:rPr>
            </w:pPr>
            <w:r>
              <w:rPr>
                <w:rFonts w:cs="Calibri" w:cstheme="minorHAnsi"/>
                <w:sz w:val="20"/>
                <w:szCs w:val="20"/>
              </w:rPr>
            </w:r>
          </w:p>
        </w:tc>
      </w:tr>
      <w:tr>
        <w:trPr>
          <w:trHeight w:val="6264" w:hRule="atLeast"/>
        </w:trPr>
        <w:tc>
          <w:tcPr>
            <w:tcW w:w="10337" w:type="dxa"/>
            <w:tcBorders/>
            <w:shd w:fill="auto" w:val="clear"/>
          </w:tcPr>
          <w:p>
            <w:pPr>
              <w:pStyle w:val="Normal"/>
              <w:spacing w:lineRule="auto" w:line="240" w:before="0" w:after="0"/>
              <w:jc w:val="both"/>
              <w:rPr>
                <w:rFonts w:eastAsia="Times New Roman" w:cs="Calibri" w:cstheme="minorHAnsi"/>
                <w:sz w:val="20"/>
                <w:szCs w:val="20"/>
                <w:lang w:eastAsia="es-CL"/>
              </w:rPr>
            </w:pPr>
            <w:r>
              <w:rPr>
                <w:rFonts w:eastAsia="Times New Roman" w:cs="Calibri" w:cstheme="minorHAnsi"/>
                <w:sz w:val="20"/>
                <w:szCs w:val="20"/>
                <w:lang w:eastAsia="es-CL"/>
              </w:rPr>
            </w:r>
          </w:p>
        </w:tc>
      </w:tr>
    </w:tbl>
    <w:p>
      <w:pPr>
        <w:pStyle w:val="Normal"/>
        <w:rPr>
          <w:rFonts w:cs="Calibri" w:cstheme="minorHAnsi"/>
          <w:sz w:val="20"/>
          <w:szCs w:val="20"/>
        </w:rPr>
      </w:pPr>
      <w:r>
        <w:rPr>
          <w:rFonts w:cs="Calibri" w:cstheme="minorHAnsi"/>
          <w:sz w:val="20"/>
          <w:szCs w:val="20"/>
        </w:rPr>
      </w:r>
    </w:p>
    <w:p>
      <w:pPr>
        <w:sectPr>
          <w:headerReference w:type="default" r:id="rId2"/>
          <w:footerReference w:type="default" r:id="rId3"/>
          <w:type w:val="nextPage"/>
          <w:pgSz w:w="12240" w:h="15840"/>
          <w:pgMar w:left="993" w:right="900" w:header="708" w:top="1417" w:footer="708" w:bottom="1276" w:gutter="0"/>
          <w:pgNumType w:fmt="decimal"/>
          <w:formProt w:val="false"/>
          <w:textDirection w:val="lrTb"/>
          <w:docGrid w:type="default" w:linePitch="600" w:charSpace="36864"/>
        </w:sectPr>
      </w:pP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spacing w:before="0" w:after="200"/>
        <w:rPr/>
      </w:pPr>
      <w:r>
        <w:rPr/>
      </w:r>
    </w:p>
    <w:p>
      <w:pPr>
        <w:sectPr>
          <w:type w:val="continuous"/>
          <w:pgSz w:w="12240" w:h="15840"/>
          <w:pgMar w:left="993" w:right="900" w:header="708" w:top="1417" w:footer="708" w:bottom="1276" w:gutter="0"/>
          <w:formProt w:val="false"/>
          <w:textDirection w:val="lrTb"/>
          <w:docGrid w:type="default" w:linePitch="600" w:charSpace="36864"/>
        </w:sectPr>
      </w:pPr>
    </w:p>
    <w:sectPr>
      <w:type w:val="continuous"/>
      <w:pgSz w:w="12240" w:h="15840"/>
      <w:pgMar w:left="993" w:right="900" w:header="708" w:top="1417" w:footer="708" w:bottom="1276"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both"/>
      <w:rPr>
        <w:rFonts w:ascii="Arial" w:hAnsi="Arial" w:cs="Arial"/>
        <w:sz w:val="18"/>
      </w:rPr>
    </w:pPr>
    <w:r>
      <w:rPr>
        <w:rFonts w:cs="Arial" w:ascii="Arial" w:hAnsi="Arial"/>
        <w:sz w:val="18"/>
      </w:rPr>
    </w:r>
  </w:p>
  <w:p>
    <w:pPr>
      <w:pStyle w:val="Piedepgina"/>
      <w:jc w:val="both"/>
      <w:rPr>
        <w:rFonts w:ascii="Arial" w:hAnsi="Arial" w:cs="Arial"/>
        <w:sz w:val="18"/>
      </w:rPr>
    </w:pPr>
    <w:r>
      <w:rPr>
        <w:rFonts w:cs="Arial" w:ascii="Arial" w:hAnsi="Arial"/>
        <w:sz w:val="18"/>
      </w:rPr>
      <w:t xml:space="preserve">NOTA: Todos los documentos son controlados en la intranet de la Subsecretaría de Salud Pública. </w:t>
    </w:r>
  </w:p>
  <w:p>
    <w:pPr>
      <w:pStyle w:val="Piedepgina"/>
      <w:jc w:val="both"/>
      <w:rPr/>
    </w:pPr>
    <w:r>
      <w:rPr>
        <w:rFonts w:cs="Arial" w:ascii="Arial" w:hAnsi="Arial"/>
        <w:sz w:val="18"/>
      </w:rPr>
      <w:t xml:space="preserve">Toda impresión o copia de ellos es un documento </w:t>
    </w:r>
    <w:r>
      <w:rPr>
        <w:rFonts w:cs="Arial" w:ascii="Arial" w:hAnsi="Arial"/>
        <w:b/>
        <w:sz w:val="18"/>
      </w:rPr>
      <w:t>No Controlado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3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lastRow="0" w:firstRow="1" w:lastColumn="0" w:firstColumn="1" w:val="04a0" w:noHBand="0" w:noVBand="1"/>
    </w:tblPr>
    <w:tblGrid>
      <w:gridCol w:w="2349"/>
      <w:gridCol w:w="5853"/>
      <w:gridCol w:w="2135"/>
    </w:tblGrid>
    <w:tr>
      <w:trPr>
        <w:trHeight w:val="1728" w:hRule="atLeast"/>
      </w:trPr>
      <w:tc>
        <w:tcPr>
          <w:tcW w:w="23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abecera"/>
            <w:jc w:val="center"/>
            <w:rPr>
              <w:rFonts w:ascii="Arial" w:hAnsi="Arial" w:cs="Arial"/>
            </w:rPr>
          </w:pPr>
          <w:r>
            <w:rPr/>
            <w:drawing>
              <wp:inline distT="0" distB="0" distL="0" distR="9525">
                <wp:extent cx="942975" cy="857250"/>
                <wp:effectExtent l="0" t="0" r="0" b="0"/>
                <wp:docPr id="5" name="image0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png" descr=""/>
                        <pic:cNvPicPr>
                          <a:picLocks noChangeAspect="1" noChangeArrowheads="1"/>
                        </pic:cNvPicPr>
                      </pic:nvPicPr>
                      <pic:blipFill>
                        <a:blip r:embed="rId1"/>
                        <a:stretch>
                          <a:fillRect/>
                        </a:stretch>
                      </pic:blipFill>
                      <pic:spPr bwMode="auto">
                        <a:xfrm>
                          <a:off x="0" y="0"/>
                          <a:ext cx="942975" cy="857250"/>
                        </a:xfrm>
                        <a:prstGeom prst="rect">
                          <a:avLst/>
                        </a:prstGeom>
                      </pic:spPr>
                    </pic:pic>
                  </a:graphicData>
                </a:graphic>
              </wp:inline>
            </w:drawing>
          </w:r>
        </w:p>
      </w:tc>
      <w:tc>
        <w:tcPr>
          <w:tcW w:w="5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abecera"/>
            <w:jc w:val="center"/>
            <w:rPr>
              <w:rFonts w:ascii="Arial" w:hAnsi="Arial" w:cs="Arial"/>
              <w:b/>
              <w:b/>
            </w:rPr>
          </w:pPr>
          <w:r>
            <w:rPr>
              <w:rFonts w:cs="Arial" w:ascii="Arial" w:hAnsi="Arial"/>
              <w:b/>
            </w:rPr>
            <w:t>SISTEMA GESTION DE CALIDAD</w:t>
          </w:r>
        </w:p>
        <w:p>
          <w:pPr>
            <w:pStyle w:val="Cabecera"/>
            <w:jc w:val="center"/>
            <w:rPr>
              <w:rFonts w:ascii="Arial" w:hAnsi="Arial" w:cs="Arial"/>
              <w:b/>
              <w:b/>
            </w:rPr>
          </w:pPr>
          <w:r>
            <w:rPr>
              <w:rFonts w:cs="Arial" w:ascii="Arial" w:hAnsi="Arial"/>
              <w:b/>
            </w:rPr>
          </w:r>
        </w:p>
        <w:p>
          <w:pPr>
            <w:pStyle w:val="Cabecera"/>
            <w:jc w:val="center"/>
            <w:rPr>
              <w:rFonts w:ascii="Arial" w:hAnsi="Arial" w:cs="Arial"/>
            </w:rPr>
          </w:pPr>
          <w:r>
            <w:rPr>
              <w:rFonts w:cs="Arial" w:ascii="Arial" w:hAnsi="Arial"/>
              <w:b/>
            </w:rPr>
            <w:t xml:space="preserve">MINUTA INTERNA MEJORA CONTINUA </w:t>
          </w:r>
        </w:p>
      </w:tc>
      <w:tc>
        <w:tcPr>
          <w:tcW w:w="2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abecera"/>
            <w:jc w:val="center"/>
            <w:rPr>
              <w:rFonts w:ascii="Arial" w:hAnsi="Arial" w:cs="Arial"/>
            </w:rPr>
          </w:pPr>
          <w:r>
            <w:rPr/>
            <w:drawing>
              <wp:inline distT="0" distB="0" distL="0" distR="8255">
                <wp:extent cx="925195" cy="934720"/>
                <wp:effectExtent l="0" t="0" r="0" b="0"/>
                <wp:docPr id="6" name="Imagen 3" descr="cid:67415AC5-609A-4864-93F8-080ACE3DC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cid:67415AC5-609A-4864-93F8-080ACE3DC770"/>
                        <pic:cNvPicPr>
                          <a:picLocks noChangeAspect="1" noChangeArrowheads="1"/>
                        </pic:cNvPicPr>
                      </pic:nvPicPr>
                      <pic:blipFill>
                        <a:blip r:embed="rId2"/>
                        <a:stretch>
                          <a:fillRect/>
                        </a:stretch>
                      </pic:blipFill>
                      <pic:spPr bwMode="auto">
                        <a:xfrm>
                          <a:off x="0" y="0"/>
                          <a:ext cx="925195" cy="934720"/>
                        </a:xfrm>
                        <a:prstGeom prst="rect">
                          <a:avLst/>
                        </a:prstGeom>
                      </pic:spPr>
                    </pic:pic>
                  </a:graphicData>
                </a:graphic>
              </wp:inline>
            </w:drawing>
          </w:r>
        </w:p>
      </w:tc>
    </w:tr>
  </w:tbl>
  <w:p>
    <w:pPr>
      <w:pStyle w:val="Cabecera"/>
      <w:ind w:firstLine="70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80" w:hanging="360"/>
      </w:pPr>
      <w:rPr>
        <w:sz w:val="20"/>
        <w:b/>
        <w:rFonts w:eastAsia="Calibri" w: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91e2f"/>
    <w:rPr/>
  </w:style>
  <w:style w:type="character" w:styleId="PiedepginaCar" w:customStyle="1">
    <w:name w:val="Pie de página Car"/>
    <w:basedOn w:val="DefaultParagraphFont"/>
    <w:link w:val="Piedepgina"/>
    <w:uiPriority w:val="99"/>
    <w:qFormat/>
    <w:rsid w:val="00191e2f"/>
    <w:rPr/>
  </w:style>
  <w:style w:type="character" w:styleId="TextodegloboCar" w:customStyle="1">
    <w:name w:val="Texto de globo Car"/>
    <w:basedOn w:val="DefaultParagraphFont"/>
    <w:link w:val="Textodeglobo"/>
    <w:uiPriority w:val="99"/>
    <w:semiHidden/>
    <w:qFormat/>
    <w:rsid w:val="00191e2f"/>
    <w:rPr>
      <w:rFonts w:ascii="Tahoma" w:hAnsi="Tahoma" w:cs="Tahoma"/>
      <w:sz w:val="16"/>
      <w:szCs w:val="16"/>
    </w:rPr>
  </w:style>
  <w:style w:type="character" w:styleId="Annotationreference">
    <w:name w:val="annotation reference"/>
    <w:basedOn w:val="DefaultParagraphFont"/>
    <w:uiPriority w:val="99"/>
    <w:semiHidden/>
    <w:unhideWhenUsed/>
    <w:qFormat/>
    <w:rsid w:val="00c250af"/>
    <w:rPr>
      <w:sz w:val="16"/>
      <w:szCs w:val="16"/>
    </w:rPr>
  </w:style>
  <w:style w:type="character" w:styleId="TextocomentarioCar" w:customStyle="1">
    <w:name w:val="Texto comentario Car"/>
    <w:basedOn w:val="DefaultParagraphFont"/>
    <w:link w:val="Textocomentario"/>
    <w:uiPriority w:val="99"/>
    <w:semiHidden/>
    <w:qFormat/>
    <w:rsid w:val="00c250af"/>
    <w:rPr>
      <w:sz w:val="20"/>
      <w:szCs w:val="20"/>
    </w:rPr>
  </w:style>
  <w:style w:type="character" w:styleId="AsuntodelcomentarioCar" w:customStyle="1">
    <w:name w:val="Asunto del comentario Car"/>
    <w:basedOn w:val="TextocomentarioCar"/>
    <w:link w:val="Asuntodelcomentario"/>
    <w:uiPriority w:val="99"/>
    <w:semiHidden/>
    <w:qFormat/>
    <w:rsid w:val="00c250af"/>
    <w:rPr>
      <w:b/>
      <w:bCs/>
      <w:sz w:val="20"/>
      <w:szCs w:val="20"/>
    </w:rPr>
  </w:style>
  <w:style w:type="character" w:styleId="PrrafodelistaCar" w:customStyle="1">
    <w:name w:val="Párrafo de lista Car"/>
    <w:link w:val="Prrafodelista"/>
    <w:uiPriority w:val="34"/>
    <w:qFormat/>
    <w:locked/>
    <w:rsid w:val="00995565"/>
    <w:rPr/>
  </w:style>
  <w:style w:type="character" w:styleId="EnlacedeInternet">
    <w:name w:val="Enlace de Internet"/>
    <w:basedOn w:val="DefaultParagraphFont"/>
    <w:uiPriority w:val="99"/>
    <w:unhideWhenUsed/>
    <w:rsid w:val="00ec1cb1"/>
    <w:rPr>
      <w:color w:val="0000FF" w:themeColor="hyperlink"/>
      <w:u w:val="single"/>
    </w:rPr>
  </w:style>
  <w:style w:type="character" w:styleId="TextonotapieCar" w:customStyle="1">
    <w:name w:val="Texto nota pie Car"/>
    <w:basedOn w:val="DefaultParagraphFont"/>
    <w:link w:val="Textonotapie"/>
    <w:uiPriority w:val="99"/>
    <w:semiHidden/>
    <w:qFormat/>
    <w:rsid w:val="00813fac"/>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813fac"/>
    <w:rPr>
      <w:vertAlign w:val="superscript"/>
    </w:rPr>
  </w:style>
  <w:style w:type="character" w:styleId="Mencinsinresolver1" w:customStyle="1">
    <w:name w:val="Mención sin resolver1"/>
    <w:basedOn w:val="DefaultParagraphFont"/>
    <w:uiPriority w:val="99"/>
    <w:semiHidden/>
    <w:unhideWhenUsed/>
    <w:qFormat/>
    <w:rsid w:val="00f51127"/>
    <w:rPr>
      <w:color w:val="605E5C"/>
      <w:shd w:fill="E1DFDD" w:val="clear"/>
    </w:rPr>
  </w:style>
  <w:style w:type="character" w:styleId="ListLabel1">
    <w:name w:val="ListLabel 1"/>
    <w:qFormat/>
    <w:rPr>
      <w:rFonts w:eastAsia="Times New Roman" w:cs="Calibri"/>
      <w:u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Calibri"/>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Calibri"/>
      <w:u w:val="none"/>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Calibri"/>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 w:cs="Calibri"/>
    </w:rPr>
  </w:style>
  <w:style w:type="character" w:styleId="ListLabel32">
    <w:name w:val="ListLabel 32"/>
    <w:qFormat/>
    <w:rPr>
      <w:rFonts w:eastAsia=""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 w:cs="Calibri"/>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Times New Roman" w:cs="Calibri"/>
      <w:u w:val="none"/>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 w:cs="Calibri"/>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 w:cs="Calibri"/>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 w:cs="Calibri"/>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 w:cs="Calibri"/>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eastAsia="" w:cs="Calibri"/>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Calibri" w:cs="Calibri"/>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b/>
    </w:rPr>
  </w:style>
  <w:style w:type="character" w:styleId="ListLabel87">
    <w:name w:val="ListLabel 87"/>
    <w:qFormat/>
    <w:rPr>
      <w:b/>
    </w:rPr>
  </w:style>
  <w:style w:type="character" w:styleId="ListLabel88">
    <w:name w:val="ListLabel 88"/>
    <w:qFormat/>
    <w:rPr>
      <w:rFonts w:eastAsia="Calibri" w:cs=""/>
      <w:b/>
      <w:sz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191e2f"/>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191e2f"/>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191e2f"/>
    <w:pPr>
      <w:spacing w:lineRule="auto" w:line="240" w:before="0" w:after="0"/>
    </w:pPr>
    <w:rPr>
      <w:rFonts w:ascii="Tahoma" w:hAnsi="Tahoma" w:cs="Tahoma"/>
      <w:sz w:val="16"/>
      <w:szCs w:val="16"/>
    </w:rPr>
  </w:style>
  <w:style w:type="paragraph" w:styleId="ListParagraph">
    <w:name w:val="List Paragraph"/>
    <w:basedOn w:val="Normal"/>
    <w:link w:val="PrrafodelistaCar"/>
    <w:uiPriority w:val="34"/>
    <w:qFormat/>
    <w:rsid w:val="00191e2f"/>
    <w:pPr>
      <w:spacing w:before="0" w:after="200"/>
      <w:ind w:left="720" w:hanging="0"/>
      <w:contextualSpacing/>
    </w:pPr>
    <w:rPr/>
  </w:style>
  <w:style w:type="paragraph" w:styleId="NormalWeb">
    <w:name w:val="Normal (Web)"/>
    <w:basedOn w:val="Normal"/>
    <w:uiPriority w:val="99"/>
    <w:unhideWhenUsed/>
    <w:qFormat/>
    <w:rsid w:val="003d1940"/>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semiHidden/>
    <w:unhideWhenUsed/>
    <w:qFormat/>
    <w:rsid w:val="00c250af"/>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c250af"/>
    <w:pPr/>
    <w:rPr>
      <w:b/>
      <w:bCs/>
    </w:rPr>
  </w:style>
  <w:style w:type="paragraph" w:styleId="Notaalpie">
    <w:name w:val="Footnote Text"/>
    <w:basedOn w:val="Normal"/>
    <w:link w:val="TextonotapieCar"/>
    <w:uiPriority w:val="99"/>
    <w:semiHidden/>
    <w:unhideWhenUsed/>
    <w:rsid w:val="00813fac"/>
    <w:pPr>
      <w:spacing w:lineRule="auto" w:line="240" w:before="0" w:after="0"/>
    </w:pPr>
    <w:rPr>
      <w:sz w:val="20"/>
      <w:szCs w:val="20"/>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d033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826c3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aconcuadrcula1">
    <w:name w:val="Tabla con cuadrícula1"/>
    <w:basedOn w:val="Tablanormal"/>
    <w:uiPriority w:val="39"/>
    <w:rsid w:val="004c3194"/>
    <w:pPr>
      <w:spacing w:after="0" w:line="240" w:lineRule="auto"/>
    </w:pPr>
    <w:rPr>
      <w:lang w:val="es-ES"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FC45-8F8E-4B8C-BACF-31AB6A3B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Application>LibreOffice/6.1.5.2$Linux_X86_64 LibreOffice_project/10$Build-2</Application>
  <Pages>5</Pages>
  <Words>1711</Words>
  <Characters>9195</Characters>
  <CharactersWithSpaces>10812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2021-02-16T13:59:00Z</dcterms:created>
  <dc:creator>Maria Teresa Gonzalez Orellana</dc:creator>
  <dc:description/>
  <dc:language>es-CL</dc:language>
  <cp:lastModifiedBy>Usuario</cp:lastModifiedBy>
  <cp:lastPrinted>2020-09-07T15:42:00Z</cp:lastPrinted>
  <dcterms:modified xsi:type="dcterms:W3CDTF">2021-02-21T20:12:00Z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