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AF44A6" w14:textId="07F79A4C" w:rsidR="00262ACF" w:rsidRDefault="00C815D4">
      <w:bookmarkStart w:id="0" w:name="_GoBack"/>
      <w:r>
        <w:rPr>
          <w:noProof/>
        </w:rPr>
        <w:drawing>
          <wp:inline distT="0" distB="0" distL="0" distR="0" wp14:anchorId="40E7062A" wp14:editId="42B96CF9">
            <wp:extent cx="4222750" cy="3167296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news-636978_960_720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3000" cy="318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262A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5D4"/>
    <w:rsid w:val="00262ACF"/>
    <w:rsid w:val="00C81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D12BE"/>
  <w15:chartTrackingRefBased/>
  <w15:docId w15:val="{5980E1D8-FE68-4A4A-9701-08C51BE31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pixabay.com/en/news-headlines-newsletter-636978/" TargetMode="Externa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Ward</dc:creator>
  <cp:keywords/>
  <dc:description/>
  <cp:lastModifiedBy>Elizabeth Ward</cp:lastModifiedBy>
  <cp:revision>1</cp:revision>
  <dcterms:created xsi:type="dcterms:W3CDTF">2020-03-02T22:47:00Z</dcterms:created>
  <dcterms:modified xsi:type="dcterms:W3CDTF">2020-03-02T22:49:00Z</dcterms:modified>
</cp:coreProperties>
</file>