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04C35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第三次周报</w:t>
      </w:r>
    </w:p>
    <w:p w14:paraId="639FCEA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本次实验主要研究PE文件里TLS反调试、IAT HOOK和INLINE HOOK。实验一：TLS反调试</w:t>
      </w:r>
    </w:p>
    <w:p w14:paraId="0D6C79C5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TLS是PE文件里一个保存局部变量的函数，通过为每一个线程创造备份来处理一个局面：存在一个全局变量和多个线程，A线程中需要改变全局变量的值，若没有TLS，则其他线程中的全局变量则会改为A线程中设置的值。</w:t>
      </w:r>
    </w:p>
    <w:p w14:paraId="007A39FC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源代码如下：</w:t>
      </w:r>
    </w:p>
    <w:p w14:paraId="2F79A800">
      <w:pPr>
        <w:jc w:val="left"/>
      </w:pPr>
      <w:r>
        <w:drawing>
          <wp:inline distT="0" distB="0" distL="114300" distR="114300">
            <wp:extent cx="5109210" cy="368808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920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线程threadProce1中将g_number的值设为200，在线程threadProce2中再输出值仍未100，运行结果：</w:t>
      </w:r>
    </w:p>
    <w:p w14:paraId="5200FED3">
      <w:pPr>
        <w:jc w:val="left"/>
      </w:pPr>
      <w:r>
        <w:drawing>
          <wp:inline distT="0" distB="0" distL="114300" distR="114300">
            <wp:extent cx="2334895" cy="8445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703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TLS反调试的原理：进程启动创建主线程时，先执行TLS回调再执行程序入口点（OEP），绕过常规调试器的初始断点。</w:t>
      </w:r>
    </w:p>
    <w:p w14:paraId="7F30BA60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映射PE到内存→加载依赖DLL→执行TLS回调函数→到达程序入口点（OEP）</w:t>
      </w:r>
    </w:p>
    <w:p w14:paraId="667AB4BB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    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↑</w:t>
      </w:r>
    </w:p>
    <w:p w14:paraId="4A1ABB48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   反调试代码在这里执行</w:t>
      </w:r>
    </w:p>
    <w:p w14:paraId="55E1ED47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尝试使用TLS进行反调试，源代码如下：</w:t>
      </w:r>
    </w:p>
    <w:p w14:paraId="05C71068">
      <w:pPr>
        <w:jc w:val="left"/>
      </w:pPr>
      <w:r>
        <w:drawing>
          <wp:inline distT="0" distB="0" distL="114300" distR="114300">
            <wp:extent cx="4652010" cy="2341245"/>
            <wp:effectExtent l="0" t="0" r="889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0D2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2328545</wp:posOffset>
                </wp:positionH>
                <wp:positionV relativeFrom="paragraph">
                  <wp:posOffset>20320</wp:posOffset>
                </wp:positionV>
                <wp:extent cx="3975100" cy="2463165"/>
                <wp:effectExtent l="0" t="0" r="0" b="63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07080" y="5589905"/>
                          <a:ext cx="3975100" cy="2463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B2BAF">
                            <w:pP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发现TLS不止被执行了一次，通过查找资料得知，</w:t>
                            </w:r>
                          </w:p>
                          <w:p w14:paraId="0DB1D8DC">
                            <w:pP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#defineDLL_PROCESS_ATTACH 1//进程创建时</w:t>
                            </w:r>
                          </w:p>
                          <w:p w14:paraId="0E1C303C">
                            <w:pP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#defineDLL_THREADATTACH 2//线程创建时</w:t>
                            </w:r>
                          </w:p>
                          <w:p w14:paraId="7B6B880D">
                            <w:pP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#defineDLL_THREAD_DETACH 3//线程销毁时</w:t>
                            </w:r>
                          </w:p>
                          <w:p w14:paraId="32224D7A">
                            <w:pP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#defineDLL_PROCESS_DETACH O//进程销毁时</w:t>
                            </w:r>
                          </w:p>
                          <w:p w14:paraId="22B1FFC4">
                            <w:pPr>
                              <w:rPr>
                                <w:rFonts w:hint="eastAsia" w:ascii="宋体" w:hAnsi="宋体" w:eastAsia="宋体" w:cs="宋体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auto"/>
                                <w:sz w:val="28"/>
                                <w:szCs w:val="28"/>
                                <w:lang w:val="en-US" w:eastAsia="zh-CN"/>
                              </w:rPr>
                              <w:t>都会执行TLS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35pt;margin-top:1.6pt;height:193.95pt;width:313pt;z-index:251659264;mso-width-relative:page;mso-height-relative:page;" fillcolor="#FFFFFF [3201]" filled="t" stroked="f" coordsize="21600,21600" o:gfxdata="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9vNHNMA&#10;AAAJAQAADwAAAAAAAAABACAAAAAiAAAAZHJzL2Rvd25yZXYueG1sUEsBAhQAFAAAAAgAh07iQNwY&#10;Ah9dAgAAnA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DB2BAF">
                      <w:pP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发现TLS不止被执行了一次，通过查找资料得知，</w:t>
                      </w:r>
                    </w:p>
                    <w:p w14:paraId="0DB1D8DC">
                      <w:pP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#defineDLL_PROCESS_ATTACH 1//进程创建时</w:t>
                      </w:r>
                    </w:p>
                    <w:p w14:paraId="0E1C303C">
                      <w:pP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#defineDLL_THREADATTACH 2//线程创建时</w:t>
                      </w:r>
                    </w:p>
                    <w:p w14:paraId="7B6B880D">
                      <w:pP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#defineDLL_THREAD_DETACH 3//线程销毁时</w:t>
                      </w:r>
                    </w:p>
                    <w:p w14:paraId="32224D7A">
                      <w:pP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#defineDLL_PROCESS_DETACH O//进程销毁时</w:t>
                      </w:r>
                    </w:p>
                    <w:p w14:paraId="22B1FFC4">
                      <w:pPr>
                        <w:rPr>
                          <w:rFonts w:hint="eastAsia" w:ascii="宋体" w:hAnsi="宋体" w:eastAsia="宋体" w:cs="宋体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auto"/>
                          <w:sz w:val="28"/>
                          <w:szCs w:val="28"/>
                          <w:lang w:val="en-US" w:eastAsia="zh-CN"/>
                        </w:rPr>
                        <w:t>都会执行TLS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  <w:lang w:val="en-US" w:eastAsia="zh-CN"/>
        </w:rPr>
        <w:t>执行结果如下：</w:t>
      </w:r>
    </w:p>
    <w:p w14:paraId="684FE773">
      <w:p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193290" cy="1765935"/>
            <wp:effectExtent l="0" t="0" r="381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EF5E">
      <w:pPr>
        <w:jc w:val="left"/>
        <w:rPr>
          <w:rFonts w:hint="eastAsia"/>
          <w:sz w:val="28"/>
          <w:szCs w:val="28"/>
          <w:lang w:val="en-US" w:eastAsia="zh-CN"/>
        </w:rPr>
      </w:pPr>
    </w:p>
    <w:p w14:paraId="7F90BDEE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此处了表达简洁，再加上一个if判断，让TLS在进程创建时输出内容，即：</w:t>
      </w:r>
    </w:p>
    <w:p w14:paraId="0A28513B">
      <w:pPr>
        <w:jc w:val="left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987550" cy="844550"/>
            <wp:effectExtent l="0" t="0" r="635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AF34">
      <w:pPr>
        <w:jc w:val="left"/>
        <w:rPr>
          <w:rFonts w:hint="eastAsia"/>
          <w:sz w:val="28"/>
          <w:szCs w:val="28"/>
          <w:lang w:val="en-US" w:eastAsia="zh-CN"/>
        </w:rPr>
      </w:pPr>
    </w:p>
    <w:p w14:paraId="6CB22B2B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实验二：IAT HOOK</w:t>
      </w:r>
    </w:p>
    <w:p w14:paraId="6CD10A3C">
      <w:pPr>
        <w:ind w:firstLine="560" w:firstLineChars="200"/>
        <w:jc w:val="left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/>
          <w:sz w:val="28"/>
          <w:szCs w:val="28"/>
          <w:lang w:val="en-US" w:eastAsia="zh-CN"/>
        </w:rPr>
        <w:t>IAT和INT在程序未被加载到内存时一致；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Hoo</w:t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k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的本质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：劫持执行流。把原本应该调用的函数 A，替换成我们自己的函数 B。</w:t>
      </w:r>
    </w:p>
    <w:p w14:paraId="061A530B">
      <w:pPr>
        <w:pStyle w:val="2"/>
        <w:keepNext w:val="0"/>
        <w:keepLines w:val="0"/>
        <w:widowControl/>
        <w:suppressLineNumbers w:val="0"/>
        <w:spacing w:before="0" w:beforeAutospacing="0" w:after="20" w:afterAutospacing="0"/>
        <w:ind w:right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IAT Hook 的步骤：</w:t>
      </w:r>
    </w:p>
    <w:p w14:paraId="63C381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1.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 xml:space="preserve">找到目标函数（如 </w:t>
      </w: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MessageBoxW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）在 IAT 表中的位置（指针 g_iatAddr）。</w:t>
      </w:r>
    </w:p>
    <w:p w14:paraId="141DB32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2。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保存旧值（原函数地址）：(g_unHookAddr = *g_iatAddr)</w:t>
      </w:r>
    </w:p>
    <w:p w14:paraId="27C6C9A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3.</w:t>
      </w:r>
      <w:r>
        <w:rPr>
          <w:rFonts w:hint="default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修改 IAT 表的值：将指向 MessageBoxW 的地址，改成指向我们自己写的 MyMessageBoxW 函数的地址。</w:t>
      </w:r>
    </w:p>
    <w:p w14:paraId="73EE328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先简易写一个massageboxW，源代码、输出结果如下：</w:t>
      </w:r>
    </w:p>
    <w:p w14:paraId="1EF9EA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2770505" cy="1699260"/>
            <wp:effectExtent l="0" t="0" r="1079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6600" cy="16891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16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再编写IAT HOOK的程序</w:t>
      </w:r>
    </w:p>
    <w:p w14:paraId="1D0E07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头文件如下：</w:t>
      </w:r>
    </w:p>
    <w:p w14:paraId="2C9CC2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175635" cy="2223770"/>
            <wp:effectExtent l="0" t="0" r="12065" b="1143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B6E3">
      <w:pPr>
        <w:jc w:val="left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-311150</wp:posOffset>
            </wp:positionH>
            <wp:positionV relativeFrom="paragraph">
              <wp:posOffset>732790</wp:posOffset>
            </wp:positionV>
            <wp:extent cx="5270500" cy="2079625"/>
            <wp:effectExtent l="0" t="0" r="0" b="3175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主程序分为钩子函数、安装钩子、卸载钩子、主程序和获取IAT地址，代码依次如下：</w:t>
      </w:r>
    </w:p>
    <w:p w14:paraId="0084570C">
      <w:pPr>
        <w:jc w:val="left"/>
      </w:pPr>
    </w:p>
    <w:p w14:paraId="1F46CEA6">
      <w:pPr>
        <w:jc w:val="left"/>
      </w:pPr>
    </w:p>
    <w:p w14:paraId="2DAE6632">
      <w:pPr>
        <w:jc w:val="left"/>
      </w:pPr>
    </w:p>
    <w:p w14:paraId="2F78941D">
      <w:pPr>
        <w:jc w:val="left"/>
      </w:pPr>
    </w:p>
    <w:p w14:paraId="1AE3AFAD">
      <w:pPr>
        <w:jc w:val="left"/>
        <w:rPr>
          <w:rFonts w:hint="default"/>
          <w:lang w:val="en-US" w:eastAsia="zh-CN"/>
        </w:rPr>
      </w:pPr>
    </w:p>
    <w:p w14:paraId="37F8821B">
      <w:pPr>
        <w:jc w:val="left"/>
        <w:rPr>
          <w:rFonts w:hint="default"/>
          <w:lang w:val="en-US" w:eastAsia="zh-CN"/>
        </w:rPr>
      </w:pPr>
    </w:p>
    <w:p w14:paraId="10E35C40">
      <w:pPr>
        <w:jc w:val="left"/>
        <w:rPr>
          <w:rFonts w:hint="default"/>
          <w:lang w:val="en-US" w:eastAsia="zh-CN"/>
        </w:rPr>
      </w:pPr>
    </w:p>
    <w:p w14:paraId="5DC5B769">
      <w:pPr>
        <w:jc w:val="left"/>
        <w:rPr>
          <w:rFonts w:hint="default"/>
          <w:lang w:val="en-US" w:eastAsia="zh-CN"/>
        </w:rPr>
      </w:pPr>
    </w:p>
    <w:p w14:paraId="5A38AF5D">
      <w:pPr>
        <w:jc w:val="left"/>
        <w:rPr>
          <w:rFonts w:hint="default"/>
          <w:lang w:val="en-US" w:eastAsia="zh-CN"/>
        </w:rPr>
      </w:pPr>
    </w:p>
    <w:p w14:paraId="3FD1C379">
      <w:pPr>
        <w:jc w:val="left"/>
        <w:rPr>
          <w:rFonts w:hint="default"/>
          <w:lang w:val="en-US" w:eastAsia="zh-CN"/>
        </w:rPr>
      </w:pPr>
    </w:p>
    <w:p w14:paraId="4D18DBCC">
      <w:pPr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25400</wp:posOffset>
            </wp:positionV>
            <wp:extent cx="5270500" cy="1496695"/>
            <wp:effectExtent l="0" t="0" r="0" b="1905"/>
            <wp:wrapNone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D97827">
      <w:pPr>
        <w:jc w:val="left"/>
        <w:rPr>
          <w:rFonts w:hint="default"/>
          <w:lang w:val="en-US" w:eastAsia="zh-CN"/>
        </w:rPr>
      </w:pPr>
    </w:p>
    <w:p w14:paraId="177DF635">
      <w:pPr>
        <w:jc w:val="left"/>
        <w:rPr>
          <w:rFonts w:hint="default"/>
          <w:lang w:val="en-US" w:eastAsia="zh-CN"/>
        </w:rPr>
      </w:pPr>
    </w:p>
    <w:p w14:paraId="23F6212E">
      <w:pPr>
        <w:jc w:val="left"/>
        <w:rPr>
          <w:rFonts w:hint="default"/>
          <w:lang w:val="en-US" w:eastAsia="zh-CN"/>
        </w:rPr>
      </w:pPr>
    </w:p>
    <w:p w14:paraId="79E8F386">
      <w:pPr>
        <w:jc w:val="left"/>
        <w:rPr>
          <w:rFonts w:hint="default"/>
          <w:lang w:val="en-US" w:eastAsia="zh-CN"/>
        </w:rPr>
      </w:pPr>
    </w:p>
    <w:p w14:paraId="2122F68E">
      <w:pPr>
        <w:jc w:val="left"/>
        <w:rPr>
          <w:rFonts w:hint="default"/>
          <w:lang w:val="en-US" w:eastAsia="zh-CN"/>
        </w:rPr>
      </w:pPr>
    </w:p>
    <w:p w14:paraId="0A7CBE0F">
      <w:pPr>
        <w:jc w:val="left"/>
        <w:rPr>
          <w:rFonts w:hint="default"/>
          <w:lang w:val="en-US" w:eastAsia="zh-CN"/>
        </w:rPr>
      </w:pPr>
    </w:p>
    <w:p w14:paraId="5E24F9F7">
      <w:pPr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74930</wp:posOffset>
            </wp:positionV>
            <wp:extent cx="5272405" cy="1601470"/>
            <wp:effectExtent l="0" t="0" r="10795" b="11430"/>
            <wp:wrapNone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C0E240">
      <w:pPr>
        <w:jc w:val="left"/>
        <w:rPr>
          <w:rFonts w:hint="default"/>
          <w:lang w:val="en-US" w:eastAsia="zh-CN"/>
        </w:rPr>
      </w:pPr>
    </w:p>
    <w:p w14:paraId="40BA38A2">
      <w:pPr>
        <w:jc w:val="left"/>
        <w:rPr>
          <w:rFonts w:hint="default"/>
          <w:lang w:val="en-US" w:eastAsia="zh-CN"/>
        </w:rPr>
      </w:pPr>
    </w:p>
    <w:p w14:paraId="196FB916">
      <w:pPr>
        <w:jc w:val="left"/>
        <w:rPr>
          <w:rFonts w:hint="default"/>
          <w:lang w:val="en-US" w:eastAsia="zh-CN"/>
        </w:rPr>
      </w:pPr>
    </w:p>
    <w:p w14:paraId="067557ED">
      <w:pPr>
        <w:jc w:val="left"/>
        <w:rPr>
          <w:rFonts w:hint="default"/>
          <w:lang w:val="en-US" w:eastAsia="zh-CN"/>
        </w:rPr>
      </w:pPr>
    </w:p>
    <w:p w14:paraId="55CA8182">
      <w:pPr>
        <w:jc w:val="left"/>
        <w:rPr>
          <w:rFonts w:hint="default"/>
          <w:lang w:val="en-US" w:eastAsia="zh-CN"/>
        </w:rPr>
      </w:pPr>
    </w:p>
    <w:p w14:paraId="6BB7E7EF">
      <w:pPr>
        <w:jc w:val="left"/>
        <w:rPr>
          <w:rFonts w:hint="default"/>
          <w:lang w:val="en-US" w:eastAsia="zh-CN"/>
        </w:rPr>
      </w:pPr>
    </w:p>
    <w:p w14:paraId="5227853A">
      <w:pPr>
        <w:jc w:val="left"/>
        <w:rPr>
          <w:rFonts w:hint="default"/>
          <w:lang w:val="en-US" w:eastAsia="zh-CN"/>
        </w:rPr>
      </w:pPr>
    </w:p>
    <w:p w14:paraId="00D33AB1">
      <w:pPr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119380</wp:posOffset>
            </wp:positionV>
            <wp:extent cx="5268595" cy="3119120"/>
            <wp:effectExtent l="0" t="0" r="1905" b="5080"/>
            <wp:wrapNone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BFED5C">
      <w:pPr>
        <w:jc w:val="left"/>
        <w:rPr>
          <w:rFonts w:hint="default"/>
          <w:lang w:val="en-US" w:eastAsia="zh-CN"/>
        </w:rPr>
      </w:pPr>
    </w:p>
    <w:p w14:paraId="236A69B7">
      <w:pPr>
        <w:jc w:val="left"/>
        <w:rPr>
          <w:rFonts w:hint="default"/>
          <w:lang w:val="en-US" w:eastAsia="zh-CN"/>
        </w:rPr>
      </w:pPr>
    </w:p>
    <w:p w14:paraId="11B8394F">
      <w:pPr>
        <w:jc w:val="left"/>
        <w:rPr>
          <w:rFonts w:hint="default"/>
          <w:lang w:val="en-US" w:eastAsia="zh-CN"/>
        </w:rPr>
      </w:pPr>
    </w:p>
    <w:p w14:paraId="56D5FC0F">
      <w:pPr>
        <w:jc w:val="left"/>
        <w:rPr>
          <w:rFonts w:hint="default"/>
          <w:lang w:val="en-US" w:eastAsia="zh-CN"/>
        </w:rPr>
      </w:pPr>
    </w:p>
    <w:p w14:paraId="2D58D95B">
      <w:pPr>
        <w:jc w:val="left"/>
        <w:rPr>
          <w:rFonts w:hint="default"/>
          <w:lang w:val="en-US" w:eastAsia="zh-CN"/>
        </w:rPr>
      </w:pPr>
    </w:p>
    <w:p w14:paraId="6E7EF053">
      <w:pPr>
        <w:jc w:val="left"/>
        <w:rPr>
          <w:rFonts w:hint="default"/>
          <w:lang w:val="en-US" w:eastAsia="zh-CN"/>
        </w:rPr>
      </w:pPr>
    </w:p>
    <w:p w14:paraId="1AF6811A">
      <w:pPr>
        <w:jc w:val="left"/>
        <w:rPr>
          <w:rFonts w:hint="default"/>
          <w:lang w:val="en-US" w:eastAsia="zh-CN"/>
        </w:rPr>
      </w:pPr>
    </w:p>
    <w:p w14:paraId="07DA66E8">
      <w:pPr>
        <w:jc w:val="left"/>
        <w:rPr>
          <w:rFonts w:hint="default"/>
          <w:lang w:val="en-US" w:eastAsia="zh-CN"/>
        </w:rPr>
      </w:pPr>
    </w:p>
    <w:p w14:paraId="7213D50A">
      <w:pPr>
        <w:jc w:val="left"/>
        <w:rPr>
          <w:rFonts w:hint="default"/>
          <w:lang w:val="en-US" w:eastAsia="zh-CN"/>
        </w:rPr>
      </w:pPr>
    </w:p>
    <w:p w14:paraId="1FFD9380">
      <w:pPr>
        <w:jc w:val="left"/>
        <w:rPr>
          <w:rFonts w:hint="default"/>
          <w:lang w:val="en-US" w:eastAsia="zh-CN"/>
        </w:rPr>
      </w:pPr>
    </w:p>
    <w:p w14:paraId="19D2C053">
      <w:pPr>
        <w:jc w:val="left"/>
        <w:rPr>
          <w:rFonts w:hint="default"/>
          <w:lang w:val="en-US" w:eastAsia="zh-CN"/>
        </w:rPr>
      </w:pPr>
    </w:p>
    <w:p w14:paraId="0EB9DC47">
      <w:pPr>
        <w:jc w:val="left"/>
        <w:rPr>
          <w:rFonts w:hint="default"/>
          <w:lang w:val="en-US" w:eastAsia="zh-CN"/>
        </w:rPr>
      </w:pPr>
    </w:p>
    <w:p w14:paraId="6D3B2521">
      <w:pPr>
        <w:jc w:val="left"/>
        <w:rPr>
          <w:rFonts w:hint="default"/>
          <w:lang w:val="en-US" w:eastAsia="zh-CN"/>
        </w:rPr>
      </w:pPr>
    </w:p>
    <w:p w14:paraId="11ED40A2">
      <w:pPr>
        <w:jc w:val="left"/>
        <w:rPr>
          <w:rFonts w:hint="default"/>
          <w:lang w:val="en-US" w:eastAsia="zh-CN"/>
        </w:rPr>
      </w:pPr>
    </w:p>
    <w:p w14:paraId="620D0C95">
      <w:pPr>
        <w:jc w:val="left"/>
        <w:rPr>
          <w:rFonts w:hint="default"/>
          <w:lang w:val="en-US" w:eastAsia="zh-CN"/>
        </w:rPr>
      </w:pPr>
    </w:p>
    <w:p w14:paraId="1A432A54">
      <w:pPr>
        <w:jc w:val="left"/>
        <w:rPr>
          <w:rFonts w:hint="default"/>
          <w:lang w:val="en-US" w:eastAsia="zh-CN"/>
        </w:rPr>
      </w:pPr>
    </w:p>
    <w:p w14:paraId="1CCBF2FE">
      <w:pPr>
        <w:jc w:val="left"/>
        <w:rPr>
          <w:rFonts w:hint="default"/>
          <w:lang w:val="en-US" w:eastAsia="zh-CN"/>
        </w:rPr>
      </w:pPr>
    </w:p>
    <w:p w14:paraId="6CE4EDC2">
      <w:pPr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-381000</wp:posOffset>
            </wp:positionV>
            <wp:extent cx="5273040" cy="3148965"/>
            <wp:effectExtent l="0" t="0" r="10160" b="635"/>
            <wp:wrapNone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49B34C">
      <w:pPr>
        <w:jc w:val="left"/>
        <w:rPr>
          <w:rFonts w:hint="default"/>
          <w:lang w:val="en-US" w:eastAsia="zh-CN"/>
        </w:rPr>
      </w:pPr>
    </w:p>
    <w:p w14:paraId="75A0C2FB">
      <w:pPr>
        <w:jc w:val="left"/>
        <w:rPr>
          <w:rFonts w:hint="default"/>
          <w:lang w:val="en-US" w:eastAsia="zh-CN"/>
        </w:rPr>
      </w:pPr>
    </w:p>
    <w:p w14:paraId="5EFB69F6">
      <w:pPr>
        <w:jc w:val="left"/>
        <w:rPr>
          <w:rFonts w:hint="default"/>
          <w:lang w:val="en-US" w:eastAsia="zh-CN"/>
        </w:rPr>
      </w:pPr>
    </w:p>
    <w:p w14:paraId="53A95012">
      <w:pPr>
        <w:jc w:val="left"/>
        <w:rPr>
          <w:rFonts w:hint="default"/>
          <w:lang w:val="en-US" w:eastAsia="zh-CN"/>
        </w:rPr>
      </w:pPr>
    </w:p>
    <w:p w14:paraId="0BB8AEED">
      <w:pPr>
        <w:jc w:val="left"/>
        <w:rPr>
          <w:rFonts w:hint="default"/>
          <w:lang w:val="en-US" w:eastAsia="zh-CN"/>
        </w:rPr>
      </w:pPr>
    </w:p>
    <w:p w14:paraId="687986A9">
      <w:pPr>
        <w:jc w:val="left"/>
        <w:rPr>
          <w:rFonts w:hint="default"/>
          <w:lang w:val="en-US" w:eastAsia="zh-CN"/>
        </w:rPr>
      </w:pPr>
    </w:p>
    <w:p w14:paraId="00085C1D">
      <w:pPr>
        <w:jc w:val="left"/>
        <w:rPr>
          <w:rFonts w:hint="default"/>
          <w:lang w:val="en-US" w:eastAsia="zh-CN"/>
        </w:rPr>
      </w:pPr>
    </w:p>
    <w:p w14:paraId="64C149D2">
      <w:pPr>
        <w:jc w:val="left"/>
        <w:rPr>
          <w:rFonts w:hint="default"/>
          <w:lang w:val="en-US" w:eastAsia="zh-CN"/>
        </w:rPr>
      </w:pPr>
    </w:p>
    <w:p w14:paraId="6DC1C379">
      <w:pPr>
        <w:jc w:val="left"/>
        <w:rPr>
          <w:rFonts w:hint="default"/>
          <w:lang w:val="en-US" w:eastAsia="zh-CN"/>
        </w:rPr>
      </w:pPr>
    </w:p>
    <w:p w14:paraId="2E418941">
      <w:pPr>
        <w:jc w:val="left"/>
        <w:rPr>
          <w:rFonts w:hint="default"/>
          <w:lang w:val="en-US" w:eastAsia="zh-CN"/>
        </w:rPr>
      </w:pPr>
    </w:p>
    <w:p w14:paraId="7794434C">
      <w:pPr>
        <w:jc w:val="left"/>
        <w:rPr>
          <w:rFonts w:hint="default"/>
          <w:lang w:val="en-US" w:eastAsia="zh-CN"/>
        </w:rPr>
      </w:pPr>
    </w:p>
    <w:p w14:paraId="4D9DAB01">
      <w:pPr>
        <w:jc w:val="left"/>
        <w:rPr>
          <w:rFonts w:hint="default"/>
          <w:lang w:val="en-US" w:eastAsia="zh-CN"/>
        </w:rPr>
      </w:pPr>
    </w:p>
    <w:p w14:paraId="0F29ECD3">
      <w:pPr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161925</wp:posOffset>
            </wp:positionV>
            <wp:extent cx="5266690" cy="3636010"/>
            <wp:effectExtent l="0" t="0" r="3810" b="8890"/>
            <wp:wrapNone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50E2B5">
      <w:pPr>
        <w:jc w:val="left"/>
        <w:rPr>
          <w:rFonts w:hint="default"/>
          <w:lang w:val="en-US" w:eastAsia="zh-CN"/>
        </w:rPr>
      </w:pPr>
    </w:p>
    <w:p w14:paraId="01931D26">
      <w:pPr>
        <w:jc w:val="left"/>
        <w:rPr>
          <w:rFonts w:hint="default"/>
          <w:lang w:val="en-US" w:eastAsia="zh-CN"/>
        </w:rPr>
      </w:pPr>
    </w:p>
    <w:p w14:paraId="14B0DCFD">
      <w:pPr>
        <w:jc w:val="left"/>
        <w:rPr>
          <w:rFonts w:hint="default"/>
          <w:lang w:val="en-US" w:eastAsia="zh-CN"/>
        </w:rPr>
      </w:pPr>
    </w:p>
    <w:p w14:paraId="61ED4332">
      <w:pPr>
        <w:jc w:val="left"/>
        <w:rPr>
          <w:rFonts w:hint="default"/>
          <w:lang w:val="en-US" w:eastAsia="zh-CN"/>
        </w:rPr>
      </w:pPr>
    </w:p>
    <w:p w14:paraId="101FAC28">
      <w:pPr>
        <w:jc w:val="left"/>
        <w:rPr>
          <w:rFonts w:hint="default"/>
          <w:lang w:val="en-US" w:eastAsia="zh-CN"/>
        </w:rPr>
      </w:pPr>
    </w:p>
    <w:p w14:paraId="1B1C1AB5">
      <w:pPr>
        <w:jc w:val="left"/>
        <w:rPr>
          <w:rFonts w:hint="default"/>
          <w:lang w:val="en-US" w:eastAsia="zh-CN"/>
        </w:rPr>
      </w:pPr>
    </w:p>
    <w:p w14:paraId="5745ABA6">
      <w:pPr>
        <w:jc w:val="left"/>
        <w:rPr>
          <w:rFonts w:hint="default"/>
          <w:lang w:val="en-US" w:eastAsia="zh-CN"/>
        </w:rPr>
      </w:pPr>
    </w:p>
    <w:p w14:paraId="347B3311">
      <w:pPr>
        <w:jc w:val="left"/>
        <w:rPr>
          <w:rFonts w:hint="default"/>
          <w:lang w:val="en-US" w:eastAsia="zh-CN"/>
        </w:rPr>
      </w:pPr>
    </w:p>
    <w:p w14:paraId="76F831E4">
      <w:pPr>
        <w:jc w:val="left"/>
        <w:rPr>
          <w:rFonts w:hint="default"/>
          <w:lang w:val="en-US" w:eastAsia="zh-CN"/>
        </w:rPr>
      </w:pPr>
    </w:p>
    <w:p w14:paraId="563F2196">
      <w:pPr>
        <w:jc w:val="left"/>
        <w:rPr>
          <w:rFonts w:hint="default"/>
          <w:lang w:val="en-US" w:eastAsia="zh-CN"/>
        </w:rPr>
      </w:pPr>
    </w:p>
    <w:p w14:paraId="2DA201EE">
      <w:pPr>
        <w:jc w:val="left"/>
        <w:rPr>
          <w:rFonts w:hint="default"/>
          <w:lang w:val="en-US" w:eastAsia="zh-CN"/>
        </w:rPr>
      </w:pPr>
    </w:p>
    <w:p w14:paraId="69FCE57B">
      <w:pPr>
        <w:jc w:val="left"/>
        <w:rPr>
          <w:rFonts w:hint="default"/>
          <w:lang w:val="en-US" w:eastAsia="zh-CN"/>
        </w:rPr>
      </w:pPr>
    </w:p>
    <w:p w14:paraId="1FE7CE66">
      <w:pPr>
        <w:jc w:val="left"/>
        <w:rPr>
          <w:rFonts w:hint="default"/>
          <w:lang w:val="en-US" w:eastAsia="zh-CN"/>
        </w:rPr>
      </w:pPr>
    </w:p>
    <w:p w14:paraId="1BA90F7B">
      <w:pPr>
        <w:jc w:val="left"/>
        <w:rPr>
          <w:rFonts w:hint="default"/>
          <w:lang w:val="en-US" w:eastAsia="zh-CN"/>
        </w:rPr>
      </w:pPr>
    </w:p>
    <w:p w14:paraId="0D2513B5">
      <w:pPr>
        <w:jc w:val="left"/>
        <w:rPr>
          <w:rFonts w:hint="default"/>
          <w:lang w:val="en-US" w:eastAsia="zh-CN"/>
        </w:rPr>
      </w:pPr>
    </w:p>
    <w:p w14:paraId="6D560CD2">
      <w:pPr>
        <w:jc w:val="left"/>
        <w:rPr>
          <w:rFonts w:hint="default"/>
          <w:lang w:val="en-US" w:eastAsia="zh-CN"/>
        </w:rPr>
      </w:pPr>
    </w:p>
    <w:p w14:paraId="719E78D8">
      <w:pPr>
        <w:jc w:val="left"/>
        <w:rPr>
          <w:rFonts w:hint="default"/>
          <w:lang w:val="en-US" w:eastAsia="zh-CN"/>
        </w:rPr>
      </w:pPr>
    </w:p>
    <w:p w14:paraId="3CECBDF0">
      <w:pPr>
        <w:jc w:val="left"/>
        <w:rPr>
          <w:rFonts w:hint="default"/>
          <w:lang w:val="en-US" w:eastAsia="zh-CN"/>
        </w:rPr>
      </w:pPr>
    </w:p>
    <w:p w14:paraId="48AE72AC">
      <w:pPr>
        <w:jc w:val="left"/>
        <w:rPr>
          <w:rFonts w:hint="default"/>
          <w:lang w:val="en-US" w:eastAsia="zh-CN"/>
        </w:rPr>
      </w:pPr>
    </w:p>
    <w:p w14:paraId="59100F65">
      <w:pPr>
        <w:jc w:val="left"/>
        <w:rPr>
          <w:rFonts w:hint="eastAsia"/>
          <w:sz w:val="28"/>
          <w:szCs w:val="28"/>
          <w:lang w:val="en-US" w:eastAsia="zh-CN"/>
        </w:rPr>
      </w:pPr>
    </w:p>
    <w:p w14:paraId="4BA3CC5A">
      <w:pPr>
        <w:jc w:val="left"/>
        <w:rPr>
          <w:rFonts w:hint="eastAsia"/>
          <w:sz w:val="28"/>
          <w:szCs w:val="28"/>
          <w:lang w:val="en-US" w:eastAsia="zh-CN"/>
        </w:rPr>
      </w:pPr>
    </w:p>
    <w:p w14:paraId="2C44144E">
      <w:pPr>
        <w:jc w:val="left"/>
        <w:rPr>
          <w:rFonts w:hint="eastAsia"/>
          <w:sz w:val="28"/>
          <w:szCs w:val="28"/>
          <w:lang w:val="en-US" w:eastAsia="zh-CN"/>
        </w:rPr>
      </w:pPr>
    </w:p>
    <w:p w14:paraId="33A0070B">
      <w:pPr>
        <w:jc w:val="left"/>
        <w:rPr>
          <w:rFonts w:hint="eastAsia"/>
          <w:sz w:val="28"/>
          <w:szCs w:val="28"/>
          <w:lang w:val="en-US" w:eastAsia="zh-CN"/>
        </w:rPr>
      </w:pPr>
    </w:p>
    <w:p w14:paraId="1D0DD698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通过更改了IAT的地址，可以让Procject1里面的应该执行的函数地址转化为我们所写的HOOK函数地址，达到HOOK的效果，结果如下：</w:t>
      </w:r>
    </w:p>
    <w:p w14:paraId="2231E978">
      <w:pPr>
        <w:jc w:val="left"/>
      </w:pPr>
      <w:r>
        <w:drawing>
          <wp:inline distT="0" distB="0" distL="114300" distR="114300">
            <wp:extent cx="2120900" cy="2178050"/>
            <wp:effectExtent l="0" t="0" r="0" b="635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725A">
      <w:pPr>
        <w:jc w:val="left"/>
      </w:pPr>
      <w:r>
        <w:drawing>
          <wp:inline distT="0" distB="0" distL="114300" distR="114300">
            <wp:extent cx="2730500" cy="882650"/>
            <wp:effectExtent l="0" t="0" r="0" b="635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B9B9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与我们所设置的HOOK函数相一致（这里由于未知原因中文“提示”输出产生乱码，因此替换为TEST），实验成功</w:t>
      </w:r>
    </w:p>
    <w:p w14:paraId="7C53295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实验三： INLINE HOOK</w:t>
      </w:r>
    </w:p>
    <w:p w14:paraId="1AD7BC88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IAT HOOK的原理基于我们的IAT表，但当我们需要HOOK的函数不在IAT表中就没有办法了。HOOK的本质是在调用某个函数的时候，把该函数的地址替换为我们HOOK函数的地址，但函数的地址在内存中会被多次调用，直接修改显然不显示。通过观察汇编指令，发现只需要在函数内部刚加载进来时使用一个jmp指令，直接jmp到HOOK函数的地址的就可以实现一次HOOK。</w:t>
      </w:r>
    </w:p>
    <w:p w14:paraId="24CCAFDA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前置内容：硬编码，正向代码读写内存的时候无法直接使用jmp这个汇编指令，因此需要用到硬编码，jmp的硬编码为E9，需要写在代码里的函数地址为：目标地址-（jmp指令所在地址+5）【即目标地址-下一个指令的地址】</w:t>
      </w:r>
    </w:p>
    <w:p w14:paraId="6BF3159F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头文件及源代码如下：</w:t>
      </w:r>
    </w:p>
    <w:p w14:paraId="6E2A7C8C">
      <w:pPr>
        <w:ind w:firstLine="420" w:firstLineChars="200"/>
        <w:jc w:val="left"/>
      </w:pPr>
      <w:r>
        <w:drawing>
          <wp:inline distT="0" distB="0" distL="114300" distR="114300">
            <wp:extent cx="2838450" cy="2730500"/>
            <wp:effectExtent l="0" t="0" r="6350" b="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49CF">
      <w:pPr>
        <w:ind w:firstLine="420" w:firstLineChars="200"/>
        <w:jc w:val="left"/>
      </w:pPr>
      <w:r>
        <w:drawing>
          <wp:inline distT="0" distB="0" distL="114300" distR="114300">
            <wp:extent cx="5270500" cy="4269740"/>
            <wp:effectExtent l="0" t="0" r="0" b="1016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8814">
      <w:pPr>
        <w:ind w:firstLine="420" w:firstLineChars="200"/>
        <w:jc w:val="left"/>
      </w:pPr>
    </w:p>
    <w:p w14:paraId="4E49C3BD">
      <w:pPr>
        <w:ind w:firstLine="420" w:firstLineChars="200"/>
        <w:jc w:val="left"/>
      </w:pPr>
    </w:p>
    <w:p w14:paraId="5152E49D">
      <w:pPr>
        <w:ind w:firstLine="420" w:firstLineChars="200"/>
        <w:jc w:val="left"/>
      </w:pPr>
    </w:p>
    <w:p w14:paraId="20D11E88">
      <w:pPr>
        <w:ind w:firstLine="420" w:firstLineChars="200"/>
        <w:jc w:val="left"/>
      </w:pPr>
    </w:p>
    <w:p w14:paraId="0FA0CBAF">
      <w:pPr>
        <w:ind w:firstLine="420" w:firstLineChars="200"/>
        <w:jc w:val="left"/>
      </w:pPr>
      <w:r>
        <w:drawing>
          <wp:inline distT="0" distB="0" distL="114300" distR="114300">
            <wp:extent cx="5267325" cy="3536315"/>
            <wp:effectExtent l="0" t="0" r="3175" b="6985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397F">
      <w:pPr>
        <w:ind w:firstLine="420" w:firstLineChars="200"/>
        <w:jc w:val="left"/>
      </w:pPr>
      <w:r>
        <w:drawing>
          <wp:inline distT="0" distB="0" distL="114300" distR="114300">
            <wp:extent cx="5273675" cy="2982595"/>
            <wp:effectExtent l="0" t="0" r="9525" b="190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2EFB1">
      <w:pPr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执行代码，结果如下：</w:t>
      </w:r>
    </w:p>
    <w:p w14:paraId="53908E6D">
      <w:pPr>
        <w:ind w:firstLine="420" w:firstLineChars="200"/>
        <w:jc w:val="left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511935" cy="1532890"/>
            <wp:effectExtent l="0" t="0" r="12065" b="381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实验成功。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341A0"/>
    <w:rsid w:val="62804C9A"/>
    <w:rsid w:val="7020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316</Words>
  <Characters>390</Characters>
  <Lines>0</Lines>
  <Paragraphs>0</Paragraphs>
  <TotalTime>265</TotalTime>
  <ScaleCrop>false</ScaleCrop>
  <LinksUpToDate>false</LinksUpToDate>
  <CharactersWithSpaces>429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2026-10-22T07:04:00Z</dcterms:created>
  <dc:creator>25463</dc:creator>
  <cp:lastModifiedBy>愿风神忽悠你</cp:lastModifiedBy>
  <dcterms:modified xsi:type="dcterms:W3CDTF">2026-10-23T08:20:23Z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eyJoZGlkIjoiZjNhZjAxOTNkYTZjOTJlYzg5ZWMyYjBkM2M0NTZjMDUiLCJ1c2VySWQiOiIxMjc0ODk1ODAwIn0=</vt:lpwstr>
  </property>
  <property fmtid="{D5CDD505-2E9C-101B-9397-08002B2CF9AE}" pid="4" name="ICV">
    <vt:lpwstr>32036FCA71304DCAA465C52CF8E2B5C7_12</vt:lpwstr>
  </property>
</Properties>
</file>