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0C418B" w14:paraId="76D84E5A" w14:textId="77777777" w:rsidTr="00453A46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A61B6" w14:textId="77777777" w:rsidR="000C418B" w:rsidRDefault="000C418B" w:rsidP="00453A46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54ECE0" wp14:editId="29104A48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134F2B" w14:textId="77777777" w:rsidR="000C418B" w:rsidRDefault="000C418B" w:rsidP="00453A46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28D10C79" w14:textId="77777777" w:rsidR="000C418B" w:rsidRPr="00E135EA" w:rsidRDefault="000C418B" w:rsidP="00453A46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6342CF13" w14:textId="77777777" w:rsidR="000C418B" w:rsidRDefault="000C418B" w:rsidP="000C418B"/>
    <w:p w14:paraId="150EF9D3" w14:textId="77777777" w:rsidR="000C418B" w:rsidRDefault="000C418B" w:rsidP="000C418B"/>
    <w:p w14:paraId="7A92D908" w14:textId="72E4C4E8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>
        <w:rPr>
          <w:rFonts w:ascii="Arial" w:hAnsi="Arial"/>
          <w:b/>
          <w:sz w:val="36"/>
          <w:lang w:val="en-US"/>
        </w:rPr>
        <w:t>Master Test Plan Document</w:t>
      </w:r>
      <w:r w:rsidRPr="00CE5CD3">
        <w:rPr>
          <w:rFonts w:ascii="Arial" w:hAnsi="Arial"/>
          <w:b/>
          <w:sz w:val="36"/>
          <w:lang w:val="en-US"/>
        </w:rPr>
        <w:br/>
      </w:r>
      <w:proofErr w:type="spellStart"/>
      <w:r w:rsidRPr="00CE5CD3">
        <w:rPr>
          <w:rFonts w:ascii="Arial" w:hAnsi="Arial"/>
          <w:b/>
          <w:sz w:val="36"/>
          <w:lang w:val="en-US"/>
        </w:rPr>
        <w:t>Versione</w:t>
      </w:r>
      <w:proofErr w:type="spellEnd"/>
      <w:r w:rsidRPr="00CE5CD3">
        <w:rPr>
          <w:rFonts w:ascii="Arial" w:hAnsi="Arial"/>
          <w:b/>
          <w:sz w:val="36"/>
          <w:lang w:val="en-US"/>
        </w:rPr>
        <w:t xml:space="preserve"> 1</w:t>
      </w:r>
      <w:r>
        <w:rPr>
          <w:rFonts w:ascii="Arial" w:hAnsi="Arial"/>
          <w:b/>
          <w:sz w:val="36"/>
          <w:lang w:val="en-US"/>
        </w:rPr>
        <w:t>.0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6E9D0FC0" w14:textId="77777777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1A721EBB" w14:textId="77777777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6B598297" w14:textId="77777777" w:rsidR="000C418B" w:rsidRDefault="000C418B" w:rsidP="000C418B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noProof/>
          <w:sz w:val="36"/>
        </w:rPr>
        <w:drawing>
          <wp:inline distT="0" distB="0" distL="0" distR="0" wp14:anchorId="70FE7E20" wp14:editId="6E3986E3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D708" w14:textId="77777777" w:rsidR="000C418B" w:rsidRDefault="000C418B" w:rsidP="000C418B"/>
    <w:p w14:paraId="388267D2" w14:textId="4ED6E872" w:rsidR="37BDFA5F" w:rsidRDefault="37BDFA5F" w:rsidP="37BDFA5F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11CE7BC" w14:textId="2D13648F" w:rsidR="37BDFA5F" w:rsidRPr="009F3C73" w:rsidRDefault="00E02B53" w:rsidP="37BDFA5F">
      <w:pPr>
        <w:jc w:val="center"/>
        <w:rPr>
          <w:rFonts w:ascii="Times New Roman" w:eastAsia="Arial" w:hAnsi="Times New Roman" w:cs="Times New Roman"/>
          <w:i/>
          <w:iCs/>
          <w:sz w:val="32"/>
          <w:szCs w:val="32"/>
        </w:rPr>
      </w:pPr>
      <w:r w:rsidRPr="009F3C73">
        <w:rPr>
          <w:rFonts w:ascii="Times New Roman" w:eastAsia="Arial" w:hAnsi="Times New Roman" w:cs="Times New Roman"/>
          <w:i/>
          <w:iCs/>
          <w:sz w:val="32"/>
          <w:szCs w:val="32"/>
        </w:rPr>
        <w:t>18/01/202</w:t>
      </w:r>
      <w:r w:rsidR="004F52ED" w:rsidRPr="009F3C73">
        <w:rPr>
          <w:rFonts w:ascii="Times New Roman" w:eastAsia="Arial" w:hAnsi="Times New Roman" w:cs="Times New Roman"/>
          <w:i/>
          <w:iCs/>
          <w:sz w:val="32"/>
          <w:szCs w:val="32"/>
        </w:rPr>
        <w:t>6</w:t>
      </w:r>
    </w:p>
    <w:p w14:paraId="6AC6E521" w14:textId="0964F819" w:rsidR="000C418B" w:rsidRPr="00C75CC4" w:rsidRDefault="2FDCC8B8" w:rsidP="37BDFA5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C75CC4">
        <w:rPr>
          <w:rFonts w:ascii="Arial" w:eastAsia="Arial" w:hAnsi="Arial" w:cs="Arial"/>
          <w:b/>
          <w:bCs/>
          <w:sz w:val="32"/>
          <w:szCs w:val="32"/>
        </w:rPr>
        <w:lastRenderedPageBreak/>
        <w:t>Membri del gruppo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0C418B" w14:paraId="5F5A50F0" w14:textId="77777777" w:rsidTr="37BDFA5F">
        <w:trPr>
          <w:trHeight w:val="230"/>
        </w:trPr>
        <w:tc>
          <w:tcPr>
            <w:tcW w:w="674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7019D69B" w14:textId="42F27CC2" w:rsidR="37BDFA5F" w:rsidRDefault="37BDFA5F" w:rsidP="37BDFA5F">
            <w:pPr>
              <w:pStyle w:val="Intestazionetabella"/>
              <w:jc w:val="left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892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6B3C5B3" w14:textId="3D790732" w:rsidR="37BDFA5F" w:rsidRDefault="37BDFA5F" w:rsidP="37BDFA5F">
            <w:pPr>
              <w:pStyle w:val="Intestazionetabella"/>
              <w:jc w:val="left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 xml:space="preserve"> Matricola</w:t>
            </w:r>
          </w:p>
        </w:tc>
      </w:tr>
      <w:tr w:rsidR="000C418B" w14:paraId="454C8CBC" w14:textId="77777777" w:rsidTr="37BDFA5F">
        <w:trPr>
          <w:trHeight w:val="230"/>
        </w:trPr>
        <w:tc>
          <w:tcPr>
            <w:tcW w:w="674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4CB2DC8" w14:textId="340E942F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Francesco Rao</w:t>
            </w:r>
          </w:p>
        </w:tc>
        <w:tc>
          <w:tcPr>
            <w:tcW w:w="2892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75E37DE" w14:textId="210F5AFF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NF22500211</w:t>
            </w:r>
          </w:p>
        </w:tc>
      </w:tr>
      <w:tr w:rsidR="000C418B" w:rsidRPr="0046342D" w14:paraId="6EC1CC1B" w14:textId="77777777" w:rsidTr="37BDFA5F">
        <w:trPr>
          <w:trHeight w:val="230"/>
        </w:trPr>
        <w:tc>
          <w:tcPr>
            <w:tcW w:w="674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9A22CBC" w14:textId="0DCE3EE8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Bruno Nesticò</w:t>
            </w:r>
          </w:p>
        </w:tc>
        <w:tc>
          <w:tcPr>
            <w:tcW w:w="2892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1732DD3" w14:textId="22864833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NF22500213</w:t>
            </w:r>
          </w:p>
        </w:tc>
      </w:tr>
      <w:tr w:rsidR="000C418B" w:rsidRPr="0046342D" w14:paraId="6551D8AD" w14:textId="77777777" w:rsidTr="37BDFA5F">
        <w:trPr>
          <w:trHeight w:val="230"/>
        </w:trPr>
        <w:tc>
          <w:tcPr>
            <w:tcW w:w="674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FC34054" w14:textId="2286B545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Roberto Fiorenza</w:t>
            </w:r>
          </w:p>
        </w:tc>
        <w:tc>
          <w:tcPr>
            <w:tcW w:w="2892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697A632" w14:textId="57B398E1" w:rsidR="37BDFA5F" w:rsidRDefault="37BDFA5F" w:rsidP="37BDFA5F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37BDFA5F">
              <w:rPr>
                <w:rFonts w:eastAsia="Times New Roman"/>
                <w:sz w:val="20"/>
                <w:szCs w:val="20"/>
              </w:rPr>
              <w:t>NF22500212</w:t>
            </w:r>
          </w:p>
        </w:tc>
      </w:tr>
    </w:tbl>
    <w:p w14:paraId="5EE0BE09" w14:textId="633B6DA5" w:rsidR="37BDFA5F" w:rsidRDefault="37BDFA5F" w:rsidP="37BDFA5F"/>
    <w:p w14:paraId="30A1F3B1" w14:textId="456F3FE6" w:rsidR="37BDFA5F" w:rsidRDefault="37BDFA5F" w:rsidP="37BDFA5F">
      <w:pPr>
        <w:jc w:val="center"/>
        <w:rPr>
          <w:rFonts w:ascii="Arial" w:hAnsi="Arial"/>
          <w:b/>
          <w:bCs/>
          <w:sz w:val="32"/>
          <w:szCs w:val="32"/>
        </w:rPr>
      </w:pPr>
    </w:p>
    <w:p w14:paraId="18530A12" w14:textId="13DEE892" w:rsidR="37BDFA5F" w:rsidRDefault="37BDFA5F" w:rsidP="37BDFA5F">
      <w:pPr>
        <w:jc w:val="center"/>
        <w:rPr>
          <w:rFonts w:ascii="Arial" w:hAnsi="Arial"/>
          <w:b/>
          <w:bCs/>
          <w:sz w:val="32"/>
          <w:szCs w:val="32"/>
        </w:rPr>
      </w:pPr>
    </w:p>
    <w:p w14:paraId="2AE67EF4" w14:textId="7BDA2D9B" w:rsidR="37BDFA5F" w:rsidRDefault="37BDFA5F" w:rsidP="37BDFA5F">
      <w:pPr>
        <w:jc w:val="center"/>
        <w:rPr>
          <w:rFonts w:ascii="Arial" w:hAnsi="Arial"/>
          <w:b/>
          <w:bCs/>
          <w:sz w:val="32"/>
          <w:szCs w:val="32"/>
        </w:rPr>
      </w:pPr>
    </w:p>
    <w:p w14:paraId="79355C37" w14:textId="77777777" w:rsidR="000C418B" w:rsidRDefault="000C418B" w:rsidP="000C418B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0C418B" w14:paraId="7227DF86" w14:textId="77777777" w:rsidTr="37BDFA5F">
        <w:trPr>
          <w:trHeight w:val="230"/>
        </w:trPr>
        <w:tc>
          <w:tcPr>
            <w:tcW w:w="192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0F1FB5A6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4E886AF5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627C280C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019358A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0C418B" w14:paraId="3BB00EA1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EB70333" w14:textId="3B75EA75" w:rsidR="000C418B" w:rsidRDefault="00F24027" w:rsidP="37BDFA5F">
            <w:pPr>
              <w:pStyle w:val="Contenutotabel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0C418B" w:rsidRPr="37BDFA5F">
              <w:rPr>
                <w:sz w:val="20"/>
                <w:szCs w:val="20"/>
              </w:rPr>
              <w:t>/01/2026</w:t>
            </w: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E02AE8B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7EEDD71" w14:textId="77777777" w:rsidR="000C418B" w:rsidRPr="009F1DD4" w:rsidRDefault="000C418B" w:rsidP="00453A46">
            <w:pPr>
              <w:pStyle w:val="TOC5"/>
              <w:ind w:left="0"/>
              <w:rPr>
                <w:sz w:val="20"/>
                <w:szCs w:val="20"/>
              </w:rPr>
            </w:pPr>
            <w:r>
              <w:rPr>
                <w:sz w:val="20"/>
              </w:rPr>
              <w:t>Prima stesura completa</w:t>
            </w:r>
          </w:p>
          <w:p w14:paraId="01B214D1" w14:textId="77777777" w:rsidR="000C418B" w:rsidRPr="009F1DD4" w:rsidRDefault="000C418B" w:rsidP="00453A46">
            <w:pPr>
              <w:pStyle w:val="TOC5"/>
              <w:ind w:left="0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7D54475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Francesco Rao, Bruno Nesticò, Roberto Fiorenza</w:t>
            </w:r>
          </w:p>
        </w:tc>
      </w:tr>
      <w:tr w:rsidR="000C418B" w14:paraId="379D0948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6C2E03F6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C5AED87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75722F2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4E45BA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2F4F1040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E79F36A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77BDE5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760D3EE3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5328CC3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4290A18C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72F2106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36129861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26C99BC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B52624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7A7C2FB6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4192565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260749AF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0A27EA4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4E118AA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6CEDBCF3" w14:textId="77777777" w:rsidTr="37BDFA5F">
        <w:trPr>
          <w:trHeight w:val="230"/>
        </w:trPr>
        <w:tc>
          <w:tcPr>
            <w:tcW w:w="1927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93F4B89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C41885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917FC3E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834CEC9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</w:tbl>
    <w:p w14:paraId="77769E80" w14:textId="533E15B0" w:rsidR="000C418B" w:rsidRDefault="000C418B" w:rsidP="000C418B">
      <w:pPr>
        <w:jc w:val="both"/>
        <w:rPr>
          <w:rFonts w:cs="Arial"/>
          <w:b/>
          <w:bCs/>
        </w:rPr>
      </w:pPr>
      <w:r>
        <w:br/>
      </w:r>
      <w:r>
        <w:br/>
      </w:r>
      <w:r>
        <w:br/>
      </w:r>
    </w:p>
    <w:p w14:paraId="0318C284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3AA87C37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085189C2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1F7A70A8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46C03130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693D82AC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3FA18BBC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7C867613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5FBC0CEA" w14:textId="77777777" w:rsidR="00F24027" w:rsidRDefault="00F24027" w:rsidP="000C418B">
      <w:pPr>
        <w:jc w:val="both"/>
        <w:rPr>
          <w:rFonts w:cs="Arial"/>
          <w:b/>
          <w:bCs/>
        </w:rPr>
      </w:pPr>
    </w:p>
    <w:p w14:paraId="1CAB87D1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5C3ED84F" w14:textId="19B3DA14" w:rsidR="000C418B" w:rsidRDefault="234BC182" w:rsidP="37BDFA5F">
      <w:pPr>
        <w:rPr>
          <w:rFonts w:ascii="Aptos" w:eastAsia="Aptos" w:hAnsi="Aptos" w:cs="Aptos"/>
          <w:sz w:val="32"/>
          <w:szCs w:val="32"/>
        </w:rPr>
      </w:pPr>
      <w:r w:rsidRPr="37BDFA5F">
        <w:rPr>
          <w:rFonts w:ascii="Aptos" w:eastAsia="Aptos" w:hAnsi="Aptos" w:cs="Aptos"/>
          <w:b/>
          <w:bCs/>
          <w:sz w:val="32"/>
          <w:szCs w:val="32"/>
        </w:rPr>
        <w:lastRenderedPageBreak/>
        <w:t>Indice</w:t>
      </w:r>
    </w:p>
    <w:p w14:paraId="358372DE" w14:textId="0BA40E26" w:rsidR="000C418B" w:rsidRDefault="234BC182" w:rsidP="37BDFA5F">
      <w:pPr>
        <w:tabs>
          <w:tab w:val="right" w:leader="dot" w:pos="9360"/>
        </w:tabs>
        <w:rPr>
          <w:rFonts w:ascii="Aptos" w:eastAsia="Aptos" w:hAnsi="Aptos" w:cs="Aptos"/>
        </w:rPr>
      </w:pPr>
      <w:r w:rsidRPr="37BDFA5F">
        <w:rPr>
          <w:rFonts w:ascii="Aptos" w:eastAsia="Aptos" w:hAnsi="Aptos" w:cs="Aptos"/>
        </w:rPr>
        <w:t>1. Introduzione</w:t>
      </w:r>
      <w:r w:rsidR="000C418B">
        <w:tab/>
      </w:r>
      <w:r w:rsidRPr="37BDFA5F">
        <w:rPr>
          <w:rFonts w:ascii="Aptos" w:eastAsia="Aptos" w:hAnsi="Aptos" w:cs="Aptos"/>
        </w:rPr>
        <w:t>3</w:t>
      </w:r>
    </w:p>
    <w:p w14:paraId="283E8418" w14:textId="2A6C9248" w:rsidR="000C418B" w:rsidRDefault="234BC182" w:rsidP="37BDFA5F">
      <w:pPr>
        <w:tabs>
          <w:tab w:val="right" w:leader="dot" w:pos="9360"/>
        </w:tabs>
        <w:rPr>
          <w:rFonts w:ascii="Aptos" w:eastAsia="Aptos" w:hAnsi="Aptos" w:cs="Aptos"/>
        </w:rPr>
      </w:pPr>
      <w:r w:rsidRPr="37BDFA5F">
        <w:rPr>
          <w:rFonts w:ascii="Aptos" w:eastAsia="Aptos" w:hAnsi="Aptos" w:cs="Aptos"/>
        </w:rPr>
        <w:t xml:space="preserve">2. </w:t>
      </w:r>
      <w:r>
        <w:t>Pass/Fail Criteria e Coverage</w:t>
      </w:r>
      <w:r w:rsidR="000C418B">
        <w:tab/>
      </w:r>
      <w:r w:rsidRPr="37BDFA5F">
        <w:rPr>
          <w:rFonts w:ascii="Aptos" w:eastAsia="Aptos" w:hAnsi="Aptos" w:cs="Aptos"/>
        </w:rPr>
        <w:t>3</w:t>
      </w:r>
    </w:p>
    <w:p w14:paraId="6AFC6744" w14:textId="47F0447A" w:rsidR="000C418B" w:rsidRDefault="234BC182" w:rsidP="37BDFA5F">
      <w:pPr>
        <w:tabs>
          <w:tab w:val="right" w:leader="dot" w:pos="9360"/>
        </w:tabs>
        <w:rPr>
          <w:rFonts w:ascii="Aptos" w:eastAsia="Aptos" w:hAnsi="Aptos" w:cs="Aptos"/>
        </w:rPr>
      </w:pPr>
      <w:r w:rsidRPr="00F24027">
        <w:rPr>
          <w:rFonts w:ascii="Aptos" w:eastAsia="Aptos" w:hAnsi="Aptos" w:cs="Aptos"/>
        </w:rPr>
        <w:t xml:space="preserve">3 </w:t>
      </w:r>
      <w:r w:rsidR="75546ED5">
        <w:t>Approccio</w:t>
      </w:r>
      <w:r w:rsidR="000C418B">
        <w:tab/>
      </w:r>
      <w:r w:rsidR="27B5679C" w:rsidRPr="00F24027">
        <w:rPr>
          <w:rFonts w:ascii="Aptos" w:eastAsia="Aptos" w:hAnsi="Aptos" w:cs="Aptos"/>
        </w:rPr>
        <w:t>4</w:t>
      </w:r>
    </w:p>
    <w:p w14:paraId="5875CD06" w14:textId="3AC95743" w:rsidR="000C418B" w:rsidRDefault="1FE44565" w:rsidP="37BDFA5F">
      <w:pPr>
        <w:tabs>
          <w:tab w:val="right" w:leader="dot" w:pos="9360"/>
        </w:tabs>
        <w:rPr>
          <w:rFonts w:ascii="Aptos" w:eastAsia="Aptos" w:hAnsi="Aptos" w:cs="Aptos"/>
        </w:rPr>
      </w:pPr>
      <w:r w:rsidRPr="00F24027">
        <w:rPr>
          <w:rFonts w:ascii="Aptos" w:eastAsia="Aptos" w:hAnsi="Aptos" w:cs="Aptos"/>
        </w:rPr>
        <w:t>4</w:t>
      </w:r>
      <w:r w:rsidR="27B5679C" w:rsidRPr="00F24027">
        <w:rPr>
          <w:rFonts w:ascii="Aptos" w:eastAsia="Aptos" w:hAnsi="Aptos" w:cs="Aptos"/>
        </w:rPr>
        <w:t xml:space="preserve"> </w:t>
      </w:r>
      <w:r w:rsidR="27B5679C">
        <w:t>Sospensione e Ripresa</w:t>
      </w:r>
      <w:r w:rsidR="000C418B">
        <w:tab/>
      </w:r>
      <w:r w:rsidR="27B5679C" w:rsidRPr="00F24027">
        <w:rPr>
          <w:rFonts w:ascii="Aptos" w:eastAsia="Aptos" w:hAnsi="Aptos" w:cs="Aptos"/>
        </w:rPr>
        <w:t>4</w:t>
      </w:r>
    </w:p>
    <w:p w14:paraId="1B20432F" w14:textId="6D867E2E" w:rsidR="000C418B" w:rsidRDefault="35F1BB7E" w:rsidP="37BDFA5F">
      <w:pPr>
        <w:tabs>
          <w:tab w:val="right" w:leader="dot" w:pos="9360"/>
        </w:tabs>
        <w:rPr>
          <w:rFonts w:ascii="Aptos" w:eastAsia="Aptos" w:hAnsi="Aptos" w:cs="Aptos"/>
        </w:rPr>
      </w:pPr>
      <w:r w:rsidRPr="00F24027">
        <w:rPr>
          <w:rFonts w:ascii="Aptos" w:eastAsia="Aptos" w:hAnsi="Aptos" w:cs="Aptos"/>
        </w:rPr>
        <w:t>5</w:t>
      </w:r>
      <w:r w:rsidR="4880057D" w:rsidRPr="00F24027">
        <w:rPr>
          <w:rFonts w:ascii="Aptos" w:eastAsia="Aptos" w:hAnsi="Aptos" w:cs="Aptos"/>
        </w:rPr>
        <w:t xml:space="preserve"> </w:t>
      </w:r>
      <w:r w:rsidR="4880057D">
        <w:t>S</w:t>
      </w:r>
      <w:r w:rsidR="184D21F7">
        <w:t>trumenti utilizzati</w:t>
      </w:r>
      <w:r w:rsidR="000C418B">
        <w:tab/>
      </w:r>
      <w:r w:rsidR="4610A962" w:rsidRPr="00F24027">
        <w:rPr>
          <w:rFonts w:ascii="Aptos" w:eastAsia="Aptos" w:hAnsi="Aptos" w:cs="Aptos"/>
        </w:rPr>
        <w:t>5</w:t>
      </w:r>
    </w:p>
    <w:p w14:paraId="78BBBA68" w14:textId="4B97D298" w:rsidR="000C418B" w:rsidRDefault="000C418B" w:rsidP="37BDFA5F">
      <w:pPr>
        <w:tabs>
          <w:tab w:val="right" w:leader="dot" w:pos="9360"/>
        </w:tabs>
        <w:rPr>
          <w:rFonts w:ascii="Aptos" w:eastAsia="Aptos" w:hAnsi="Aptos" w:cs="Aptos"/>
        </w:rPr>
      </w:pPr>
      <w:r>
        <w:br/>
      </w:r>
    </w:p>
    <w:p w14:paraId="372F6162" w14:textId="56CFA61D" w:rsidR="000C418B" w:rsidRPr="00F24027" w:rsidRDefault="000C418B" w:rsidP="37BDFA5F">
      <w:pPr>
        <w:tabs>
          <w:tab w:val="right" w:leader="dot" w:pos="9360"/>
        </w:tabs>
        <w:rPr>
          <w:rFonts w:ascii="Aptos" w:eastAsia="Aptos" w:hAnsi="Aptos" w:cs="Aptos"/>
        </w:rPr>
      </w:pPr>
    </w:p>
    <w:p w14:paraId="7B862561" w14:textId="46414EC6" w:rsidR="000C418B" w:rsidRDefault="000C418B" w:rsidP="000C418B">
      <w:pPr>
        <w:jc w:val="both"/>
        <w:rPr>
          <w:rFonts w:cs="Arial"/>
          <w:b/>
          <w:bCs/>
        </w:rPr>
      </w:pPr>
    </w:p>
    <w:p w14:paraId="2D30763D" w14:textId="77777777" w:rsidR="00F24027" w:rsidRDefault="00F24027" w:rsidP="37BDFA5F">
      <w:pPr>
        <w:pStyle w:val="Heading1"/>
        <w:jc w:val="both"/>
      </w:pPr>
    </w:p>
    <w:p w14:paraId="7D2314A2" w14:textId="77777777" w:rsidR="00F24027" w:rsidRDefault="00F24027" w:rsidP="37BDFA5F">
      <w:pPr>
        <w:pStyle w:val="Heading1"/>
        <w:jc w:val="both"/>
      </w:pPr>
    </w:p>
    <w:p w14:paraId="1064616D" w14:textId="77777777" w:rsidR="00F24027" w:rsidRDefault="00F24027" w:rsidP="37BDFA5F">
      <w:pPr>
        <w:pStyle w:val="Heading1"/>
        <w:jc w:val="both"/>
      </w:pPr>
    </w:p>
    <w:p w14:paraId="21168DC5" w14:textId="77777777" w:rsidR="00F24027" w:rsidRDefault="00F24027" w:rsidP="37BDFA5F">
      <w:pPr>
        <w:pStyle w:val="Heading1"/>
        <w:jc w:val="both"/>
      </w:pPr>
    </w:p>
    <w:p w14:paraId="142704F6" w14:textId="77777777" w:rsidR="00F24027" w:rsidRDefault="00F24027" w:rsidP="37BDFA5F">
      <w:pPr>
        <w:pStyle w:val="Heading1"/>
        <w:jc w:val="both"/>
      </w:pPr>
    </w:p>
    <w:p w14:paraId="74F39AD4" w14:textId="77777777" w:rsidR="00F24027" w:rsidRDefault="00F24027" w:rsidP="37BDFA5F">
      <w:pPr>
        <w:pStyle w:val="Heading1"/>
        <w:jc w:val="both"/>
      </w:pPr>
    </w:p>
    <w:p w14:paraId="2D42A27F" w14:textId="77777777" w:rsidR="00F24027" w:rsidRDefault="00F24027" w:rsidP="37BDFA5F">
      <w:pPr>
        <w:pStyle w:val="Heading1"/>
        <w:jc w:val="both"/>
      </w:pPr>
    </w:p>
    <w:p w14:paraId="45864C21" w14:textId="77777777" w:rsidR="00F24027" w:rsidRDefault="00F24027" w:rsidP="37BDFA5F">
      <w:pPr>
        <w:pStyle w:val="Heading1"/>
        <w:jc w:val="both"/>
      </w:pPr>
    </w:p>
    <w:p w14:paraId="179984BC" w14:textId="77777777" w:rsidR="00F24027" w:rsidRPr="00F24027" w:rsidRDefault="00F24027" w:rsidP="00F24027"/>
    <w:p w14:paraId="55732736" w14:textId="4C235CBD" w:rsidR="000C418B" w:rsidRDefault="000C418B" w:rsidP="37BDFA5F">
      <w:pPr>
        <w:pStyle w:val="Heading1"/>
        <w:jc w:val="both"/>
      </w:pPr>
      <w:r>
        <w:lastRenderedPageBreak/>
        <w:t>1. Introduzione</w:t>
      </w:r>
    </w:p>
    <w:p w14:paraId="52CD315D" w14:textId="0605A5BC" w:rsidR="000C418B" w:rsidRDefault="000C418B" w:rsidP="000C418B">
      <w:pPr>
        <w:jc w:val="both"/>
      </w:pPr>
      <w:r>
        <w:t>Il presente documento definisce l’approcio e le specifiche delle attività pianificate per il processo di testing di Rated. Il piano copre i diversi livelli di test previsti, includendo test di unità, di integrazione e di sistema. Per il testing di unità e di integrazione vengono riutilizzati ed estesi i test già esistenti per il progetto originale, in piena continuità con le tecniche adottate in precedenza.</w:t>
      </w:r>
    </w:p>
    <w:p w14:paraId="046B84B6" w14:textId="784D0C6C" w:rsidR="000C418B" w:rsidRPr="000C418B" w:rsidRDefault="00F6560D" w:rsidP="00F6560D">
      <w:pPr>
        <w:pStyle w:val="Heading1"/>
      </w:pPr>
      <w:r>
        <w:t>2</w:t>
      </w:r>
      <w:r w:rsidR="000C418B" w:rsidRPr="000C418B">
        <w:t>. P</w:t>
      </w:r>
      <w:r w:rsidR="000C418B">
        <w:t>ass</w:t>
      </w:r>
      <w:r w:rsidR="000C418B" w:rsidRPr="000C418B">
        <w:t>/F</w:t>
      </w:r>
      <w:r w:rsidR="000C418B">
        <w:t>ail</w:t>
      </w:r>
      <w:r w:rsidR="000C418B" w:rsidRPr="000C418B">
        <w:t xml:space="preserve"> C</w:t>
      </w:r>
      <w:r w:rsidR="000C418B">
        <w:t>riteria e Coverage</w:t>
      </w:r>
    </w:p>
    <w:p w14:paraId="2BCEF0E4" w14:textId="1DD09FA8" w:rsidR="000C418B" w:rsidRPr="000C418B" w:rsidRDefault="000C418B" w:rsidP="000C418B">
      <w:pPr>
        <w:jc w:val="both"/>
      </w:pPr>
      <w:r w:rsidRPr="000C418B">
        <w:t>L’obiettivo del testing è assicurare che Rated rispetti pienamente i requisiti funzionali e non funzionali</w:t>
      </w:r>
      <w:r>
        <w:t xml:space="preserve"> del progetto originale, nel dettaglio</w:t>
      </w:r>
      <w:r w:rsidRPr="000C418B">
        <w:t>:</w:t>
      </w:r>
    </w:p>
    <w:p w14:paraId="3CFC2C33" w14:textId="276B8067" w:rsidR="000C418B" w:rsidRPr="000C418B" w:rsidRDefault="000C418B" w:rsidP="000C418B">
      <w:pPr>
        <w:numPr>
          <w:ilvl w:val="0"/>
          <w:numId w:val="2"/>
        </w:numPr>
        <w:jc w:val="both"/>
      </w:pPr>
      <w:r w:rsidRPr="000C418B">
        <w:t xml:space="preserve">Un </w:t>
      </w:r>
      <w:r w:rsidRPr="000C418B">
        <w:rPr>
          <w:b/>
          <w:bCs/>
        </w:rPr>
        <w:t>test è considerato superato</w:t>
      </w:r>
      <w:r w:rsidRPr="000C418B">
        <w:t xml:space="preserve"> se l’output prodotto dal sistema coincide con l’oracolo (comportamento atteso, definito nei </w:t>
      </w:r>
      <w:r>
        <w:t>casi di test</w:t>
      </w:r>
      <w:r w:rsidRPr="000C418B">
        <w:t>).</w:t>
      </w:r>
    </w:p>
    <w:p w14:paraId="31388468" w14:textId="77777777" w:rsidR="000C418B" w:rsidRPr="000C418B" w:rsidRDefault="000C418B" w:rsidP="000C418B">
      <w:pPr>
        <w:numPr>
          <w:ilvl w:val="0"/>
          <w:numId w:val="2"/>
        </w:numPr>
        <w:jc w:val="both"/>
      </w:pPr>
      <w:r w:rsidRPr="000C418B">
        <w:t xml:space="preserve">Un </w:t>
      </w:r>
      <w:r w:rsidRPr="000C418B">
        <w:rPr>
          <w:b/>
          <w:bCs/>
        </w:rPr>
        <w:t>test è considerato fallito</w:t>
      </w:r>
      <w:r w:rsidRPr="000C418B">
        <w:t xml:space="preserve"> se si riscontrano discrepanze tra il risultato atteso e il risultato effettivo.</w:t>
      </w:r>
    </w:p>
    <w:p w14:paraId="603C687D" w14:textId="77777777" w:rsidR="000C418B" w:rsidRPr="000C418B" w:rsidRDefault="000C418B" w:rsidP="000C418B">
      <w:pPr>
        <w:jc w:val="both"/>
      </w:pPr>
      <w:r w:rsidRPr="000C418B">
        <w:t>In caso di fallimento di un test, è necessario:</w:t>
      </w:r>
    </w:p>
    <w:p w14:paraId="08817408" w14:textId="77777777" w:rsidR="000C418B" w:rsidRPr="000C418B" w:rsidRDefault="000C418B" w:rsidP="000C418B">
      <w:pPr>
        <w:numPr>
          <w:ilvl w:val="0"/>
          <w:numId w:val="3"/>
        </w:numPr>
        <w:jc w:val="both"/>
      </w:pPr>
      <w:r w:rsidRPr="000C418B">
        <w:t>Identificare e correggere il problema (bug fix).</w:t>
      </w:r>
    </w:p>
    <w:p w14:paraId="694D0A9B" w14:textId="77777777" w:rsidR="000C418B" w:rsidRPr="000C418B" w:rsidRDefault="000C418B" w:rsidP="000C418B">
      <w:pPr>
        <w:numPr>
          <w:ilvl w:val="0"/>
          <w:numId w:val="3"/>
        </w:numPr>
        <w:jc w:val="both"/>
      </w:pPr>
      <w:r w:rsidRPr="000C418B">
        <w:t>Rieseguire i test unitari e di integrazione interessati (test di regressione).</w:t>
      </w:r>
    </w:p>
    <w:p w14:paraId="4B9CC2E3" w14:textId="3902A0B1" w:rsidR="000C418B" w:rsidRDefault="000C418B" w:rsidP="000C418B">
      <w:pPr>
        <w:numPr>
          <w:ilvl w:val="0"/>
          <w:numId w:val="3"/>
        </w:numPr>
        <w:jc w:val="both"/>
      </w:pPr>
      <w:r w:rsidRPr="000C418B">
        <w:t>Verificare che le correzioni non abbiano introdotto nuove anomalie.</w:t>
      </w:r>
    </w:p>
    <w:p w14:paraId="6676369B" w14:textId="42377651" w:rsidR="000C418B" w:rsidRDefault="000C418B" w:rsidP="00F6560D">
      <w:pPr>
        <w:jc w:val="both"/>
      </w:pPr>
      <w:r>
        <w:t>In termini di coverage dei test, l’obiettivo è raggiungere almeno l’80% di branch coverage. In dettaglio:</w:t>
      </w:r>
    </w:p>
    <w:p w14:paraId="58D37F6F" w14:textId="604135BF" w:rsidR="000C418B" w:rsidRDefault="000C418B" w:rsidP="00F6560D">
      <w:pPr>
        <w:jc w:val="both"/>
      </w:pPr>
      <w:r>
        <w:t xml:space="preserve">• </w:t>
      </w:r>
      <w:r w:rsidRPr="00F6560D">
        <w:rPr>
          <w:b/>
          <w:bCs/>
        </w:rPr>
        <w:t>Unit Testing</w:t>
      </w:r>
      <w:r>
        <w:t>: puntare a una copertura ≥80% per i core package.</w:t>
      </w:r>
    </w:p>
    <w:p w14:paraId="7D4CEE86" w14:textId="6BE63321" w:rsidR="000C418B" w:rsidRDefault="000C418B" w:rsidP="00F6560D">
      <w:pPr>
        <w:jc w:val="both"/>
      </w:pPr>
      <w:r>
        <w:t xml:space="preserve">• </w:t>
      </w:r>
      <w:r w:rsidRPr="00F6560D">
        <w:rPr>
          <w:b/>
          <w:bCs/>
        </w:rPr>
        <w:t>Integration Testing</w:t>
      </w:r>
      <w:r>
        <w:t>: valutare la percentuale di codice esercitata dai test integrati, con un</w:t>
      </w:r>
      <w:r w:rsidR="00F6560D">
        <w:t xml:space="preserve"> </w:t>
      </w:r>
      <w:r>
        <w:t xml:space="preserve">obiettivo superiore al </w:t>
      </w:r>
      <w:r w:rsidR="00B14FDF">
        <w:t>70</w:t>
      </w:r>
      <w:r>
        <w:t>%.</w:t>
      </w:r>
    </w:p>
    <w:p w14:paraId="5549DC3D" w14:textId="7785DC29" w:rsidR="37BDFA5F" w:rsidRDefault="000C418B" w:rsidP="37BDFA5F">
      <w:pPr>
        <w:jc w:val="both"/>
      </w:pPr>
      <w:r>
        <w:t xml:space="preserve">• </w:t>
      </w:r>
      <w:r w:rsidRPr="37BDFA5F">
        <w:rPr>
          <w:b/>
          <w:bCs/>
        </w:rPr>
        <w:t>System Testing</w:t>
      </w:r>
      <w:r>
        <w:t>: assicurare la validazione completa dei flussi principali del sistema in condizioni operative reali.</w:t>
      </w:r>
    </w:p>
    <w:p w14:paraId="4575F01F" w14:textId="3EB0174C" w:rsidR="000C418B" w:rsidRPr="000C418B" w:rsidRDefault="00F6560D" w:rsidP="00F6560D">
      <w:pPr>
        <w:pStyle w:val="Heading1"/>
      </w:pPr>
      <w:r>
        <w:t>3</w:t>
      </w:r>
      <w:r w:rsidR="000C418B" w:rsidRPr="000C418B">
        <w:t xml:space="preserve">. </w:t>
      </w:r>
      <w:r>
        <w:t>Approccio</w:t>
      </w:r>
    </w:p>
    <w:p w14:paraId="5889BCD0" w14:textId="77777777" w:rsidR="000C418B" w:rsidRPr="000C418B" w:rsidRDefault="000C418B" w:rsidP="000C418B">
      <w:pPr>
        <w:jc w:val="both"/>
      </w:pPr>
      <w:r w:rsidRPr="000C418B">
        <w:t>Il testing di Rated si svolge in tre fasi principali:</w:t>
      </w:r>
    </w:p>
    <w:p w14:paraId="371D5274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Unitario</w:t>
      </w:r>
    </w:p>
    <w:p w14:paraId="7AF0EC47" w14:textId="0450C0CD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Vengono testate le singole classi (DAO,</w:t>
      </w:r>
      <w:r w:rsidR="00B14FDF">
        <w:t xml:space="preserve"> Service</w:t>
      </w:r>
      <w:r w:rsidRPr="000C418B">
        <w:t>) e i metodi per verificarne la correttezza rispetto alle specifiche dell’ODD_Rated.</w:t>
      </w:r>
    </w:p>
    <w:p w14:paraId="07A54C38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lastRenderedPageBreak/>
        <w:t xml:space="preserve">Si utilizza la metodologia </w:t>
      </w:r>
      <w:r w:rsidRPr="000C418B">
        <w:rPr>
          <w:b/>
          <w:bCs/>
        </w:rPr>
        <w:t>black-box</w:t>
      </w:r>
      <w:r w:rsidRPr="000C418B">
        <w:t>: si analizzano input e output senza indagare l’implementazione interna.</w:t>
      </w:r>
    </w:p>
    <w:p w14:paraId="6B69AD86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 xml:space="preserve">Si applica la tecnica di </w:t>
      </w:r>
      <w:r w:rsidRPr="000C418B">
        <w:rPr>
          <w:b/>
          <w:bCs/>
        </w:rPr>
        <w:t>Category Partition</w:t>
      </w:r>
      <w:r w:rsidRPr="000C418B">
        <w:t xml:space="preserve"> per identificare classi di equivalenza e ridurre i casi di test.</w:t>
      </w:r>
    </w:p>
    <w:p w14:paraId="5032DBD3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di Integrazione</w:t>
      </w:r>
    </w:p>
    <w:p w14:paraId="4A280817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Verifica le interazioni tra moduli, come ad esempio la cooperazione tra controller/servlet e DAO o tra i moduli di gestione film e gestione recensioni.</w:t>
      </w:r>
    </w:p>
    <w:p w14:paraId="7CCB3D68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 xml:space="preserve">Si adotta un approccio </w:t>
      </w:r>
      <w:r w:rsidRPr="000C418B">
        <w:rPr>
          <w:b/>
          <w:bCs/>
        </w:rPr>
        <w:t>bottom-up</w:t>
      </w:r>
      <w:r w:rsidRPr="000C418B">
        <w:t>, iniziando a integrare e testare i componenti di basso livello (DAO, modelli) per poi passare ai servizi e infine alle servlet e controller.</w:t>
      </w:r>
    </w:p>
    <w:p w14:paraId="1BFFC3EE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di Sistema</w:t>
      </w:r>
    </w:p>
    <w:p w14:paraId="3E0C52C2" w14:textId="17CE87B9" w:rsidR="000C418B" w:rsidRPr="000C418B" w:rsidRDefault="00900ADE" w:rsidP="000C418B">
      <w:pPr>
        <w:numPr>
          <w:ilvl w:val="1"/>
          <w:numId w:val="4"/>
        </w:numPr>
        <w:jc w:val="both"/>
      </w:pPr>
      <w:r>
        <w:t>Si e</w:t>
      </w:r>
      <w:r w:rsidR="000C418B" w:rsidRPr="000C418B">
        <w:t>segue una verifica complessiva in un ambiente il più vicino possibile a quello di produzione.</w:t>
      </w:r>
    </w:p>
    <w:p w14:paraId="3107EDCC" w14:textId="4D06D94A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Vengono simulati gli scenari reali (es. registrazione, login, pubblicazione recensione, moderazione, ecc.) per rilevare eventuali problematiche non emerse nelle fasi precedenti.</w:t>
      </w:r>
    </w:p>
    <w:p w14:paraId="183A7511" w14:textId="7B2E195D" w:rsidR="000C418B" w:rsidRPr="000C418B" w:rsidRDefault="00F6560D" w:rsidP="00F6560D">
      <w:pPr>
        <w:pStyle w:val="Heading1"/>
      </w:pPr>
      <w:r>
        <w:t>4</w:t>
      </w:r>
      <w:r w:rsidR="000C418B" w:rsidRPr="000C418B">
        <w:t>. S</w:t>
      </w:r>
      <w:r>
        <w:t>ospensione e Ripresa</w:t>
      </w:r>
    </w:p>
    <w:p w14:paraId="15A9CB5F" w14:textId="77777777" w:rsidR="000C418B" w:rsidRPr="000C418B" w:rsidRDefault="000C418B" w:rsidP="000C418B">
      <w:pPr>
        <w:jc w:val="both"/>
      </w:pPr>
      <w:r w:rsidRPr="000C418B">
        <w:t xml:space="preserve">La fase di testing può essere </w:t>
      </w:r>
      <w:r w:rsidRPr="000C418B">
        <w:rPr>
          <w:b/>
          <w:bCs/>
        </w:rPr>
        <w:t>sospesa</w:t>
      </w:r>
      <w:r w:rsidRPr="000C418B">
        <w:t xml:space="preserve"> se si verificano condizioni bloccanti, come:</w:t>
      </w:r>
    </w:p>
    <w:p w14:paraId="2DEBA5D9" w14:textId="77777777" w:rsidR="000C418B" w:rsidRPr="000C418B" w:rsidRDefault="000C418B" w:rsidP="000C418B">
      <w:pPr>
        <w:numPr>
          <w:ilvl w:val="0"/>
          <w:numId w:val="5"/>
        </w:numPr>
        <w:jc w:val="both"/>
      </w:pPr>
      <w:r w:rsidRPr="000C418B">
        <w:rPr>
          <w:b/>
          <w:bCs/>
        </w:rPr>
        <w:t>Bug critici o bloccanti</w:t>
      </w:r>
      <w:r w:rsidRPr="000C418B">
        <w:t xml:space="preserve"> che impediscono l’esecuzione dei test pianificati (es. crash del sistema, DB non accessibile).</w:t>
      </w:r>
    </w:p>
    <w:p w14:paraId="4446415C" w14:textId="77777777" w:rsidR="000C418B" w:rsidRPr="000C418B" w:rsidRDefault="000C418B" w:rsidP="000C418B">
      <w:pPr>
        <w:numPr>
          <w:ilvl w:val="0"/>
          <w:numId w:val="5"/>
        </w:numPr>
        <w:jc w:val="both"/>
      </w:pPr>
      <w:r w:rsidRPr="000C418B">
        <w:rPr>
          <w:b/>
          <w:bCs/>
        </w:rPr>
        <w:t>Modifiche non integrate</w:t>
      </w:r>
      <w:r w:rsidRPr="000C418B">
        <w:t xml:space="preserve"> o non documentate, che rendono instabile l’ultima build del sistema.</w:t>
      </w:r>
    </w:p>
    <w:p w14:paraId="564643DB" w14:textId="77777777" w:rsidR="000C418B" w:rsidRPr="000C418B" w:rsidRDefault="000C418B" w:rsidP="000C418B">
      <w:pPr>
        <w:jc w:val="both"/>
      </w:pPr>
      <w:r w:rsidRPr="000C418B">
        <w:t xml:space="preserve">Per la </w:t>
      </w:r>
      <w:r w:rsidRPr="000C418B">
        <w:rPr>
          <w:b/>
          <w:bCs/>
        </w:rPr>
        <w:t>ripresa</w:t>
      </w:r>
      <w:r w:rsidRPr="000C418B">
        <w:t xml:space="preserve"> delle attività di test:</w:t>
      </w:r>
    </w:p>
    <w:p w14:paraId="60A615CD" w14:textId="77777777" w:rsidR="000C418B" w:rsidRPr="000C418B" w:rsidRDefault="000C418B" w:rsidP="000C418B">
      <w:pPr>
        <w:numPr>
          <w:ilvl w:val="0"/>
          <w:numId w:val="6"/>
        </w:numPr>
        <w:jc w:val="both"/>
      </w:pPr>
      <w:r w:rsidRPr="000C418B">
        <w:t xml:space="preserve">Viene effettuata la </w:t>
      </w:r>
      <w:r w:rsidRPr="000C418B">
        <w:rPr>
          <w:b/>
          <w:bCs/>
        </w:rPr>
        <w:t>correzione dei bug</w:t>
      </w:r>
      <w:r w:rsidRPr="000C418B">
        <w:t xml:space="preserve"> critici/bloccanti.</w:t>
      </w:r>
    </w:p>
    <w:p w14:paraId="5E9F533B" w14:textId="77777777" w:rsidR="000C418B" w:rsidRPr="000C418B" w:rsidRDefault="000C418B" w:rsidP="000C418B">
      <w:pPr>
        <w:numPr>
          <w:ilvl w:val="0"/>
          <w:numId w:val="6"/>
        </w:numPr>
        <w:jc w:val="both"/>
      </w:pPr>
      <w:r w:rsidRPr="000C418B">
        <w:t>Si eseguono test di regressione per verificare che le modifiche non abbiano introdotto nuovi errori.</w:t>
      </w:r>
    </w:p>
    <w:p w14:paraId="03921C1D" w14:textId="75B14148" w:rsidR="000C418B" w:rsidRDefault="000C418B" w:rsidP="000C418B">
      <w:pPr>
        <w:numPr>
          <w:ilvl w:val="0"/>
          <w:numId w:val="6"/>
        </w:numPr>
        <w:jc w:val="both"/>
      </w:pPr>
      <w:r w:rsidRPr="000C418B">
        <w:t>Si aggiornano eventualmente i casi di test e la documentazione, se necessario.</w:t>
      </w:r>
    </w:p>
    <w:p w14:paraId="3CA52009" w14:textId="77777777" w:rsidR="00F6560D" w:rsidRPr="000C418B" w:rsidRDefault="00F6560D" w:rsidP="00F6560D">
      <w:pPr>
        <w:ind w:left="360"/>
        <w:jc w:val="both"/>
      </w:pPr>
    </w:p>
    <w:p w14:paraId="174D328B" w14:textId="615C0B79" w:rsidR="000C418B" w:rsidRPr="000C418B" w:rsidRDefault="00F6560D" w:rsidP="00F6560D">
      <w:pPr>
        <w:pStyle w:val="Heading1"/>
        <w:rPr>
          <w:b/>
          <w:bCs/>
        </w:rPr>
      </w:pPr>
      <w:r w:rsidRPr="00F24027">
        <w:lastRenderedPageBreak/>
        <w:t>5.</w:t>
      </w:r>
      <w:r w:rsidR="000C418B" w:rsidRPr="000C418B">
        <w:rPr>
          <w:b/>
          <w:bCs/>
        </w:rPr>
        <w:t xml:space="preserve"> </w:t>
      </w:r>
      <w:r w:rsidRPr="00F6560D">
        <w:rPr>
          <w:rStyle w:val="Heading1Char"/>
        </w:rPr>
        <w:t>Strumenti utilizzati</w:t>
      </w:r>
    </w:p>
    <w:p w14:paraId="0798C635" w14:textId="77777777" w:rsidR="000C418B" w:rsidRPr="000C418B" w:rsidRDefault="000C418B" w:rsidP="000C418B">
      <w:pPr>
        <w:jc w:val="both"/>
      </w:pPr>
      <w:r w:rsidRPr="000C418B">
        <w:t>Per l’esecuzione dei test su Rated, verranno utilizzati i seguenti strumenti:</w:t>
      </w:r>
    </w:p>
    <w:p w14:paraId="0AF88C37" w14:textId="77777777" w:rsidR="000C418B" w:rsidRPr="000C418B" w:rsidRDefault="000C418B" w:rsidP="000C418B">
      <w:pPr>
        <w:numPr>
          <w:ilvl w:val="0"/>
          <w:numId w:val="7"/>
        </w:numPr>
        <w:jc w:val="both"/>
      </w:pPr>
      <w:r w:rsidRPr="000C418B">
        <w:rPr>
          <w:b/>
          <w:bCs/>
        </w:rPr>
        <w:t>JUnit</w:t>
      </w:r>
    </w:p>
    <w:p w14:paraId="7C27CCDA" w14:textId="77777777" w:rsidR="000C418B" w:rsidRPr="000C418B" w:rsidRDefault="000C418B" w:rsidP="000C418B">
      <w:pPr>
        <w:numPr>
          <w:ilvl w:val="1"/>
          <w:numId w:val="7"/>
        </w:numPr>
        <w:jc w:val="both"/>
      </w:pPr>
      <w:r w:rsidRPr="000C418B">
        <w:t>Framework principale per i test di unità (sulle classi DAO, servlet, controller).</w:t>
      </w:r>
    </w:p>
    <w:p w14:paraId="1DEAD436" w14:textId="77777777" w:rsidR="000C418B" w:rsidRPr="000C418B" w:rsidRDefault="000C418B" w:rsidP="000C418B">
      <w:pPr>
        <w:numPr>
          <w:ilvl w:val="0"/>
          <w:numId w:val="7"/>
        </w:numPr>
        <w:jc w:val="both"/>
      </w:pPr>
      <w:r w:rsidRPr="000C418B">
        <w:rPr>
          <w:b/>
          <w:bCs/>
        </w:rPr>
        <w:t>Mockito</w:t>
      </w:r>
    </w:p>
    <w:p w14:paraId="54DBEFC3" w14:textId="77777777" w:rsidR="000C418B" w:rsidRPr="000C418B" w:rsidRDefault="000C418B" w:rsidP="000C418B">
      <w:pPr>
        <w:numPr>
          <w:ilvl w:val="1"/>
          <w:numId w:val="7"/>
        </w:numPr>
        <w:jc w:val="both"/>
      </w:pPr>
      <w:r w:rsidRPr="000C418B">
        <w:t xml:space="preserve">Utilizzato per creare </w:t>
      </w:r>
      <w:r w:rsidRPr="000C418B">
        <w:rPr>
          <w:b/>
          <w:bCs/>
        </w:rPr>
        <w:t>mock</w:t>
      </w:r>
      <w:r w:rsidRPr="000C418B">
        <w:t xml:space="preserve"> di dipendenze nelle classi in test (es. simulazione accesso DB).</w:t>
      </w:r>
    </w:p>
    <w:p w14:paraId="7F514F06" w14:textId="77777777" w:rsidR="000C418B" w:rsidRDefault="000C418B" w:rsidP="000C418B">
      <w:pPr>
        <w:jc w:val="both"/>
      </w:pPr>
    </w:p>
    <w:sectPr w:rsidR="000C4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ECB"/>
    <w:multiLevelType w:val="multilevel"/>
    <w:tmpl w:val="57C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3068A"/>
    <w:multiLevelType w:val="hybridMultilevel"/>
    <w:tmpl w:val="FA9A7F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92065"/>
    <w:multiLevelType w:val="multilevel"/>
    <w:tmpl w:val="0FD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95905"/>
    <w:multiLevelType w:val="multilevel"/>
    <w:tmpl w:val="DE4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74120"/>
    <w:multiLevelType w:val="multilevel"/>
    <w:tmpl w:val="31D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976DA"/>
    <w:multiLevelType w:val="multilevel"/>
    <w:tmpl w:val="92A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6072A"/>
    <w:multiLevelType w:val="multilevel"/>
    <w:tmpl w:val="F7F4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26988">
    <w:abstractNumId w:val="1"/>
  </w:num>
  <w:num w:numId="2" w16cid:durableId="1984770458">
    <w:abstractNumId w:val="3"/>
  </w:num>
  <w:num w:numId="3" w16cid:durableId="10590127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270246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0354668">
    <w:abstractNumId w:val="2"/>
  </w:num>
  <w:num w:numId="6" w16cid:durableId="664279414">
    <w:abstractNumId w:val="0"/>
  </w:num>
  <w:num w:numId="7" w16cid:durableId="2022001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8B"/>
    <w:rsid w:val="00062B3B"/>
    <w:rsid w:val="000C418B"/>
    <w:rsid w:val="004F52ED"/>
    <w:rsid w:val="0051351F"/>
    <w:rsid w:val="00900ADE"/>
    <w:rsid w:val="00946744"/>
    <w:rsid w:val="009F3C73"/>
    <w:rsid w:val="00A10352"/>
    <w:rsid w:val="00B14FDF"/>
    <w:rsid w:val="00C223A5"/>
    <w:rsid w:val="00C75CC4"/>
    <w:rsid w:val="00E02B53"/>
    <w:rsid w:val="00F24027"/>
    <w:rsid w:val="00F6560D"/>
    <w:rsid w:val="184D21F7"/>
    <w:rsid w:val="1A72E9F4"/>
    <w:rsid w:val="1D87A088"/>
    <w:rsid w:val="1FE44565"/>
    <w:rsid w:val="234BC182"/>
    <w:rsid w:val="27B5679C"/>
    <w:rsid w:val="28BD0656"/>
    <w:rsid w:val="2FDCC8B8"/>
    <w:rsid w:val="35F1BB7E"/>
    <w:rsid w:val="37BDFA5F"/>
    <w:rsid w:val="3ADB2AFE"/>
    <w:rsid w:val="4610A962"/>
    <w:rsid w:val="4880057D"/>
    <w:rsid w:val="4DC59903"/>
    <w:rsid w:val="7554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D6501"/>
  <w15:chartTrackingRefBased/>
  <w15:docId w15:val="{FE51FFAF-BC2E-474D-88CA-5C459025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18B"/>
  </w:style>
  <w:style w:type="paragraph" w:styleId="Heading1">
    <w:name w:val="heading 1"/>
    <w:basedOn w:val="Normal"/>
    <w:next w:val="Normal"/>
    <w:link w:val="Heading1Char"/>
    <w:uiPriority w:val="9"/>
    <w:qFormat/>
    <w:rsid w:val="000C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8B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"/>
    <w:rsid w:val="000C418B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0C418B"/>
    <w:pPr>
      <w:jc w:val="center"/>
    </w:pPr>
    <w:rPr>
      <w:b/>
      <w:bCs/>
    </w:rPr>
  </w:style>
  <w:style w:type="paragraph" w:styleId="TOC5">
    <w:name w:val="toc 5"/>
    <w:basedOn w:val="Normal"/>
    <w:semiHidden/>
    <w:rsid w:val="000C418B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Nesticò</cp:lastModifiedBy>
  <cp:revision>10</cp:revision>
  <dcterms:created xsi:type="dcterms:W3CDTF">2026-01-27T14:31:00Z</dcterms:created>
  <dcterms:modified xsi:type="dcterms:W3CDTF">2026-01-28T10:42:00Z</dcterms:modified>
</cp:coreProperties>
</file>