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z3vl9x9s56d" w:id="0"/>
      <w:bookmarkEnd w:id="0"/>
      <w:r w:rsidDel="00000000" w:rsidR="00000000" w:rsidRPr="00000000">
        <w:rPr>
          <w:b w:val="1"/>
          <w:sz w:val="46"/>
          <w:szCs w:val="46"/>
          <w:rtl w:val="0"/>
        </w:rPr>
        <w:t xml:space="preserve">Atlantic Shield Health Insurance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sllbqlearnq" w:id="1"/>
      <w:bookmarkEnd w:id="1"/>
      <w:r w:rsidDel="00000000" w:rsidR="00000000" w:rsidRPr="00000000">
        <w:rPr>
          <w:b w:val="1"/>
          <w:sz w:val="34"/>
          <w:szCs w:val="34"/>
          <w:rtl w:val="0"/>
        </w:rPr>
        <w:t xml:space="preserve">Corporate Profile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1qbeovh3yt1" w:id="2"/>
      <w:bookmarkEnd w:id="2"/>
      <w:r w:rsidDel="00000000" w:rsidR="00000000" w:rsidRPr="00000000">
        <w:rPr>
          <w:b w:val="1"/>
          <w:color w:val="000000"/>
          <w:sz w:val="26"/>
          <w:szCs w:val="26"/>
          <w:rtl w:val="0"/>
        </w:rPr>
        <w:t xml:space="preserve">Company Overview</w:t>
      </w:r>
    </w:p>
    <w:p w:rsidR="00000000" w:rsidDel="00000000" w:rsidP="00000000" w:rsidRDefault="00000000" w:rsidRPr="00000000" w14:paraId="00000004">
      <w:pPr>
        <w:spacing w:after="240" w:before="240" w:lineRule="auto"/>
        <w:rPr/>
      </w:pPr>
      <w:r w:rsidDel="00000000" w:rsidR="00000000" w:rsidRPr="00000000">
        <w:rPr>
          <w:rtl w:val="0"/>
        </w:rPr>
        <w:t xml:space="preserve">Atlantic Shield Health Insurance is one of the nation's premier health insurance providers, serving millions of Americans and Canadians since its founding in 1973. Headquartered in the heart of Manhattan, Atlantic Shield manages over $87 billion in annual claims across its extensive network of healthcare providers, hospitals, and specialists.</w:t>
      </w:r>
    </w:p>
    <w:p w:rsidR="00000000" w:rsidDel="00000000" w:rsidP="00000000" w:rsidRDefault="00000000" w:rsidRPr="00000000" w14:paraId="00000005">
      <w:pPr>
        <w:spacing w:after="240" w:before="240" w:lineRule="auto"/>
        <w:rPr/>
      </w:pPr>
      <w:r w:rsidDel="00000000" w:rsidR="00000000" w:rsidRPr="00000000">
        <w:rPr>
          <w:b w:val="1"/>
          <w:rtl w:val="0"/>
        </w:rPr>
        <w:t xml:space="preserve">Founded:</w:t>
      </w:r>
      <w:r w:rsidDel="00000000" w:rsidR="00000000" w:rsidRPr="00000000">
        <w:rPr>
          <w:rtl w:val="0"/>
        </w:rPr>
        <w:t xml:space="preserve"> 1973 </w:t>
      </w:r>
      <w:r w:rsidDel="00000000" w:rsidR="00000000" w:rsidRPr="00000000">
        <w:rPr>
          <w:b w:val="1"/>
          <w:rtl w:val="0"/>
        </w:rPr>
        <w:t xml:space="preserve">Headquarters:</w:t>
      </w:r>
      <w:r w:rsidDel="00000000" w:rsidR="00000000" w:rsidRPr="00000000">
        <w:rPr>
          <w:rtl w:val="0"/>
        </w:rPr>
        <w:t xml:space="preserve"> 200 Park Avenue, New York, NY 10166 </w:t>
      </w:r>
      <w:r w:rsidDel="00000000" w:rsidR="00000000" w:rsidRPr="00000000">
        <w:rPr>
          <w:b w:val="1"/>
          <w:rtl w:val="0"/>
        </w:rPr>
        <w:t xml:space="preserve">Annual Revenue:</w:t>
      </w:r>
      <w:r w:rsidDel="00000000" w:rsidR="00000000" w:rsidRPr="00000000">
        <w:rPr>
          <w:rtl w:val="0"/>
        </w:rPr>
        <w:t xml:space="preserve"> $42.3 billion (FY 2024) </w:t>
      </w:r>
      <w:r w:rsidDel="00000000" w:rsidR="00000000" w:rsidRPr="00000000">
        <w:rPr>
          <w:b w:val="1"/>
          <w:rtl w:val="0"/>
        </w:rPr>
        <w:t xml:space="preserve">Employees:</w:t>
      </w:r>
      <w:r w:rsidDel="00000000" w:rsidR="00000000" w:rsidRPr="00000000">
        <w:rPr>
          <w:rtl w:val="0"/>
        </w:rPr>
        <w:t xml:space="preserve"> 28,700 nationwide </w:t>
      </w:r>
      <w:r w:rsidDel="00000000" w:rsidR="00000000" w:rsidRPr="00000000">
        <w:rPr>
          <w:b w:val="1"/>
          <w:rtl w:val="0"/>
        </w:rPr>
        <w:t xml:space="preserve">Policyholders:</w:t>
      </w:r>
      <w:r w:rsidDel="00000000" w:rsidR="00000000" w:rsidRPr="00000000">
        <w:rPr>
          <w:rtl w:val="0"/>
        </w:rPr>
        <w:t xml:space="preserve"> 14.2 million </w:t>
      </w:r>
      <w:r w:rsidDel="00000000" w:rsidR="00000000" w:rsidRPr="00000000">
        <w:rPr>
          <w:b w:val="1"/>
          <w:rtl w:val="0"/>
        </w:rPr>
        <w:t xml:space="preserve">Provider Network:</w:t>
      </w:r>
      <w:r w:rsidDel="00000000" w:rsidR="00000000" w:rsidRPr="00000000">
        <w:rPr>
          <w:rtl w:val="0"/>
        </w:rPr>
        <w:t xml:space="preserve"> 780,000+ physicians and 5,200+ hospitals </w:t>
      </w:r>
      <w:r w:rsidDel="00000000" w:rsidR="00000000" w:rsidRPr="00000000">
        <w:rPr>
          <w:b w:val="1"/>
          <w:rtl w:val="0"/>
        </w:rPr>
        <w:t xml:space="preserve">Subcontractors:</w:t>
      </w:r>
      <w:r w:rsidDel="00000000" w:rsidR="00000000" w:rsidRPr="00000000">
        <w:rPr>
          <w:rtl w:val="0"/>
        </w:rPr>
        <w:t xml:space="preserve"> 3,400+ across various specialties </w:t>
      </w:r>
      <w:r w:rsidDel="00000000" w:rsidR="00000000" w:rsidRPr="00000000">
        <w:rPr>
          <w:b w:val="1"/>
          <w:rtl w:val="0"/>
        </w:rPr>
        <w:t xml:space="preserve">Market Presence:</w:t>
      </w:r>
      <w:r w:rsidDel="00000000" w:rsidR="00000000" w:rsidRPr="00000000">
        <w:rPr>
          <w:rtl w:val="0"/>
        </w:rPr>
        <w:t xml:space="preserve"> 48 U.S. states and 9 Canadian provinces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2dr0l30rmtb" w:id="3"/>
      <w:bookmarkEnd w:id="3"/>
      <w:r w:rsidDel="00000000" w:rsidR="00000000" w:rsidRPr="00000000">
        <w:rPr>
          <w:b w:val="1"/>
          <w:color w:val="000000"/>
          <w:sz w:val="26"/>
          <w:szCs w:val="26"/>
          <w:rtl w:val="0"/>
        </w:rPr>
        <w:t xml:space="preserve">Corporate History</w:t>
      </w:r>
    </w:p>
    <w:p w:rsidR="00000000" w:rsidDel="00000000" w:rsidP="00000000" w:rsidRDefault="00000000" w:rsidRPr="00000000" w14:paraId="00000007">
      <w:pPr>
        <w:spacing w:after="240" w:before="240" w:lineRule="auto"/>
        <w:rPr/>
      </w:pPr>
      <w:r w:rsidDel="00000000" w:rsidR="00000000" w:rsidRPr="00000000">
        <w:rPr>
          <w:rtl w:val="0"/>
        </w:rPr>
        <w:t xml:space="preserve">Atlantic Shield began as Manhattan Medical Insurance Group, founded by healthcare visionary Dr. Richard Blackwell and insurance executive Thomas Kelley. What started as a regional provider serving the tri-state area quickly expanded through strategic acquisitions in the late 1970s and early 1980s. The company rebranded as Atlantic Shield Health Insurance in 1986 to reflect its coast-to-coast coverage.</w:t>
      </w:r>
    </w:p>
    <w:p w:rsidR="00000000" w:rsidDel="00000000" w:rsidP="00000000" w:rsidRDefault="00000000" w:rsidRPr="00000000" w14:paraId="00000008">
      <w:pPr>
        <w:spacing w:after="240" w:before="240" w:lineRule="auto"/>
        <w:rPr/>
      </w:pPr>
      <w:r w:rsidDel="00000000" w:rsidR="00000000" w:rsidRPr="00000000">
        <w:rPr>
          <w:rtl w:val="0"/>
        </w:rPr>
        <w:t xml:space="preserve">The company weathered the healthcare reforms of the 1990s by pioneering innovative plan structures and investing early in digital transformation. In 2010, Atlantic Shield successfully navigated the Affordable Care Act implementation, expanding its individual marketplace offerings while maintaining its strong employer-sponsored plan business.</w:t>
      </w:r>
    </w:p>
    <w:p w:rsidR="00000000" w:rsidDel="00000000" w:rsidP="00000000" w:rsidRDefault="00000000" w:rsidRPr="00000000" w14:paraId="00000009">
      <w:pPr>
        <w:spacing w:after="240" w:before="240" w:lineRule="auto"/>
        <w:rPr/>
      </w:pPr>
      <w:r w:rsidDel="00000000" w:rsidR="00000000" w:rsidRPr="00000000">
        <w:rPr>
          <w:rtl w:val="0"/>
        </w:rPr>
        <w:t xml:space="preserve">Recent years have seen Atlantic Shield investing heavily in telehealth capabilities, predictive analytics for preventive care, and value-based care initiatives that have positioned the company as an industry leader in healthcare innovation.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s70rgjtiovcp" w:id="4"/>
      <w:bookmarkEnd w:id="4"/>
      <w:r w:rsidDel="00000000" w:rsidR="00000000" w:rsidRPr="00000000">
        <w:rPr>
          <w:b w:val="1"/>
          <w:color w:val="000000"/>
          <w:sz w:val="26"/>
          <w:szCs w:val="26"/>
          <w:rtl w:val="0"/>
        </w:rPr>
        <w:t xml:space="preserve">Business Model</w:t>
      </w:r>
    </w:p>
    <w:p w:rsidR="00000000" w:rsidDel="00000000" w:rsidP="00000000" w:rsidRDefault="00000000" w:rsidRPr="00000000" w14:paraId="0000000B">
      <w:pPr>
        <w:spacing w:after="240" w:before="240" w:lineRule="auto"/>
        <w:rPr/>
      </w:pPr>
      <w:r w:rsidDel="00000000" w:rsidR="00000000" w:rsidRPr="00000000">
        <w:rPr>
          <w:rtl w:val="0"/>
        </w:rPr>
        <w:t xml:space="preserve">Atlantic Shield operates through five key business segments: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Employer Group Health Plans</w:t>
      </w:r>
      <w:r w:rsidDel="00000000" w:rsidR="00000000" w:rsidRPr="00000000">
        <w:rPr>
          <w:rtl w:val="0"/>
        </w:rPr>
        <w:t xml:space="preserve"> (53% of revenue)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Individual &amp; Family Plans</w:t>
      </w:r>
      <w:r w:rsidDel="00000000" w:rsidR="00000000" w:rsidRPr="00000000">
        <w:rPr>
          <w:rtl w:val="0"/>
        </w:rPr>
        <w:t xml:space="preserve"> (22% of revenue)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Medicare Advantage &amp; Supplement</w:t>
      </w:r>
      <w:r w:rsidDel="00000000" w:rsidR="00000000" w:rsidRPr="00000000">
        <w:rPr>
          <w:rtl w:val="0"/>
        </w:rPr>
        <w:t xml:space="preserve"> (15% of revenue)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Medicaid Managed Care</w:t>
      </w:r>
      <w:r w:rsidDel="00000000" w:rsidR="00000000" w:rsidRPr="00000000">
        <w:rPr>
          <w:rtl w:val="0"/>
        </w:rPr>
        <w:t xml:space="preserve"> (7% of revenue)</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Specialty Benefits</w:t>
      </w:r>
      <w:r w:rsidDel="00000000" w:rsidR="00000000" w:rsidRPr="00000000">
        <w:rPr>
          <w:rtl w:val="0"/>
        </w:rPr>
        <w:t xml:space="preserve"> (dental, vision, disability - 3% of revenue)</w:t>
      </w:r>
    </w:p>
    <w:p w:rsidR="00000000" w:rsidDel="00000000" w:rsidP="00000000" w:rsidRDefault="00000000" w:rsidRPr="00000000" w14:paraId="00000011">
      <w:pPr>
        <w:spacing w:after="240" w:before="240" w:lineRule="auto"/>
        <w:rPr/>
      </w:pPr>
      <w:r w:rsidDel="00000000" w:rsidR="00000000" w:rsidRPr="00000000">
        <w:rPr>
          <w:rtl w:val="0"/>
        </w:rPr>
        <w:t xml:space="preserve">The company partners with over 3,400 subcontractors nationwide for services including claims processing, utilization review, provider credentialing, customer service operations, IT infrastructure management, and specialized care management programs.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ypuxk9nybizn" w:id="5"/>
      <w:bookmarkEnd w:id="5"/>
      <w:r w:rsidDel="00000000" w:rsidR="00000000" w:rsidRPr="00000000">
        <w:rPr>
          <w:b w:val="1"/>
          <w:sz w:val="34"/>
          <w:szCs w:val="34"/>
          <w:rtl w:val="0"/>
        </w:rPr>
        <w:t xml:space="preserve">Executive Leadership</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ks4xnte30sm" w:id="6"/>
      <w:bookmarkEnd w:id="6"/>
      <w:r w:rsidDel="00000000" w:rsidR="00000000" w:rsidRPr="00000000">
        <w:rPr>
          <w:b w:val="1"/>
          <w:color w:val="000000"/>
          <w:sz w:val="26"/>
          <w:szCs w:val="26"/>
          <w:rtl w:val="0"/>
        </w:rPr>
        <w:t xml:space="preserve">C-Suite Executives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icdpminyhuff" w:id="7"/>
      <w:bookmarkEnd w:id="7"/>
      <w:r w:rsidDel="00000000" w:rsidR="00000000" w:rsidRPr="00000000">
        <w:rPr>
          <w:b w:val="1"/>
          <w:color w:val="000000"/>
          <w:sz w:val="22"/>
          <w:szCs w:val="22"/>
          <w:rtl w:val="0"/>
        </w:rPr>
        <w:t xml:space="preserve">Dr. Elena Richardson - Chief Executive Officer</w:t>
      </w:r>
    </w:p>
    <w:p w:rsidR="00000000" w:rsidDel="00000000" w:rsidP="00000000" w:rsidRDefault="00000000" w:rsidRPr="00000000" w14:paraId="00000015">
      <w:pPr>
        <w:spacing w:after="240" w:before="240" w:lineRule="auto"/>
        <w:rPr/>
      </w:pPr>
      <w:r w:rsidDel="00000000" w:rsidR="00000000" w:rsidRPr="00000000">
        <w:rPr>
          <w:b w:val="1"/>
          <w:rtl w:val="0"/>
        </w:rPr>
        <w:t xml:space="preserve">Age:</w:t>
      </w:r>
      <w:r w:rsidDel="00000000" w:rsidR="00000000" w:rsidRPr="00000000">
        <w:rPr>
          <w:rtl w:val="0"/>
        </w:rPr>
        <w:t xml:space="preserve"> 58 </w:t>
      </w:r>
      <w:r w:rsidDel="00000000" w:rsidR="00000000" w:rsidRPr="00000000">
        <w:rPr>
          <w:b w:val="1"/>
          <w:rtl w:val="0"/>
        </w:rPr>
        <w:t xml:space="preserve">Background:</w:t>
      </w:r>
      <w:r w:rsidDel="00000000" w:rsidR="00000000" w:rsidRPr="00000000">
        <w:rPr>
          <w:rtl w:val="0"/>
        </w:rPr>
        <w:t xml:space="preserve"> MD from Harvard Medical School, MBA from Wharton </w:t>
      </w:r>
      <w:r w:rsidDel="00000000" w:rsidR="00000000" w:rsidRPr="00000000">
        <w:rPr>
          <w:b w:val="1"/>
          <w:rtl w:val="0"/>
        </w:rPr>
        <w:t xml:space="preserve">Professional History:</w:t>
      </w:r>
      <w:r w:rsidDel="00000000" w:rsidR="00000000" w:rsidRPr="00000000">
        <w:rPr>
          <w:rtl w:val="0"/>
        </w:rPr>
        <w:t xml:space="preserve"> Joined Atlantic Shield in 2008 as Chief Medical Officer after serving as the CEO of Northeast Healthcare System. Promoted to CEO in 2016. </w:t>
      </w:r>
      <w:r w:rsidDel="00000000" w:rsidR="00000000" w:rsidRPr="00000000">
        <w:rPr>
          <w:b w:val="1"/>
          <w:rtl w:val="0"/>
        </w:rPr>
        <w:t xml:space="preserve">Leadership Style:</w:t>
      </w:r>
      <w:r w:rsidDel="00000000" w:rsidR="00000000" w:rsidRPr="00000000">
        <w:rPr>
          <w:rtl w:val="0"/>
        </w:rPr>
        <w:t xml:space="preserve"> Known for her data-driven decision making and collaborative approach. Dr. Richardson has championed Atlantic Shield's shift toward value-based care models and preventive health initiatives. </w:t>
      </w:r>
      <w:r w:rsidDel="00000000" w:rsidR="00000000" w:rsidRPr="00000000">
        <w:rPr>
          <w:b w:val="1"/>
          <w:rtl w:val="0"/>
        </w:rPr>
        <w:t xml:space="preserve">Key Achievements:</w:t>
      </w:r>
      <w:r w:rsidDel="00000000" w:rsidR="00000000" w:rsidRPr="00000000">
        <w:rPr>
          <w:rtl w:val="0"/>
        </w:rPr>
        <w:t xml:space="preserve"> Led Atlantic Shield through 32% growth in membership and 47% increase in share value during her tenure as CEO. Spearheaded the company's "Preventive Health 2030" initiative that reduced hospitalization rates among members by 18%. </w:t>
      </w:r>
      <w:r w:rsidDel="00000000" w:rsidR="00000000" w:rsidRPr="00000000">
        <w:rPr>
          <w:b w:val="1"/>
          <w:rtl w:val="0"/>
        </w:rPr>
        <w:t xml:space="preserve">Personal:</w:t>
      </w:r>
      <w:r w:rsidDel="00000000" w:rsidR="00000000" w:rsidRPr="00000000">
        <w:rPr>
          <w:rtl w:val="0"/>
        </w:rPr>
        <w:t xml:space="preserve"> Lives in Greenwich, CT with her husband. Mother of two adult children. Serves on the boards of the Healthcare Leadership Council and the American Hospital Association.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jku3nn1x9ori" w:id="8"/>
      <w:bookmarkEnd w:id="8"/>
      <w:r w:rsidDel="00000000" w:rsidR="00000000" w:rsidRPr="00000000">
        <w:rPr>
          <w:b w:val="1"/>
          <w:color w:val="000000"/>
          <w:sz w:val="22"/>
          <w:szCs w:val="22"/>
          <w:rtl w:val="0"/>
        </w:rPr>
        <w:t xml:space="preserve">Marcus Jenkins - Chief Financial Officer</w:t>
      </w:r>
    </w:p>
    <w:p w:rsidR="00000000" w:rsidDel="00000000" w:rsidP="00000000" w:rsidRDefault="00000000" w:rsidRPr="00000000" w14:paraId="00000017">
      <w:pPr>
        <w:spacing w:after="240" w:before="240" w:lineRule="auto"/>
        <w:rPr/>
      </w:pPr>
      <w:r w:rsidDel="00000000" w:rsidR="00000000" w:rsidRPr="00000000">
        <w:rPr>
          <w:b w:val="1"/>
          <w:rtl w:val="0"/>
        </w:rPr>
        <w:t xml:space="preserve">Age:</w:t>
      </w:r>
      <w:r w:rsidDel="00000000" w:rsidR="00000000" w:rsidRPr="00000000">
        <w:rPr>
          <w:rtl w:val="0"/>
        </w:rPr>
        <w:t xml:space="preserve"> 52 </w:t>
      </w:r>
      <w:r w:rsidDel="00000000" w:rsidR="00000000" w:rsidRPr="00000000">
        <w:rPr>
          <w:b w:val="1"/>
          <w:rtl w:val="0"/>
        </w:rPr>
        <w:t xml:space="preserve">Background:</w:t>
      </w:r>
      <w:r w:rsidDel="00000000" w:rsidR="00000000" w:rsidRPr="00000000">
        <w:rPr>
          <w:rtl w:val="0"/>
        </w:rPr>
        <w:t xml:space="preserve"> MBA from Columbia Business School, CPA </w:t>
      </w:r>
      <w:r w:rsidDel="00000000" w:rsidR="00000000" w:rsidRPr="00000000">
        <w:rPr>
          <w:b w:val="1"/>
          <w:rtl w:val="0"/>
        </w:rPr>
        <w:t xml:space="preserve">Professional History:</w:t>
      </w:r>
      <w:r w:rsidDel="00000000" w:rsidR="00000000" w:rsidRPr="00000000">
        <w:rPr>
          <w:rtl w:val="0"/>
        </w:rPr>
        <w:t xml:space="preserve"> Joined Atlantic Shield in 2018 after serving as CFO at PacificCare Health Systems and Senior VP of Finance at UnitedHealth Group. </w:t>
      </w:r>
      <w:r w:rsidDel="00000000" w:rsidR="00000000" w:rsidRPr="00000000">
        <w:rPr>
          <w:b w:val="1"/>
          <w:rtl w:val="0"/>
        </w:rPr>
        <w:t xml:space="preserve">Leadership Style:</w:t>
      </w:r>
      <w:r w:rsidDel="00000000" w:rsidR="00000000" w:rsidRPr="00000000">
        <w:rPr>
          <w:rtl w:val="0"/>
        </w:rPr>
        <w:t xml:space="preserve"> Methodical and strategic with a reputation for financial discipline and innovative funding mechanisms for new health initiatives. </w:t>
      </w:r>
      <w:r w:rsidDel="00000000" w:rsidR="00000000" w:rsidRPr="00000000">
        <w:rPr>
          <w:b w:val="1"/>
          <w:rtl w:val="0"/>
        </w:rPr>
        <w:t xml:space="preserve">Key Achievements:</w:t>
      </w:r>
      <w:r w:rsidDel="00000000" w:rsidR="00000000" w:rsidRPr="00000000">
        <w:rPr>
          <w:rtl w:val="0"/>
        </w:rPr>
        <w:t xml:space="preserve"> Restructured Atlantic Shield's financial operations resulting in $1.2 billion in cost savings over three years while increasing investments in technological infrastructure. Led the company's successful $3.5 billion bond offering in 2022. </w:t>
      </w:r>
      <w:r w:rsidDel="00000000" w:rsidR="00000000" w:rsidRPr="00000000">
        <w:rPr>
          <w:b w:val="1"/>
          <w:rtl w:val="0"/>
        </w:rPr>
        <w:t xml:space="preserve">Personal:</w:t>
      </w:r>
      <w:r w:rsidDel="00000000" w:rsidR="00000000" w:rsidRPr="00000000">
        <w:rPr>
          <w:rtl w:val="0"/>
        </w:rPr>
        <w:t xml:space="preserve"> New York City resident. Passionate about financial literacy and volunteers teaching business skills to underserved youth.</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oaj4hb17si22" w:id="9"/>
      <w:bookmarkEnd w:id="9"/>
      <w:r w:rsidDel="00000000" w:rsidR="00000000" w:rsidRPr="00000000">
        <w:rPr>
          <w:b w:val="1"/>
          <w:color w:val="000000"/>
          <w:sz w:val="22"/>
          <w:szCs w:val="22"/>
          <w:rtl w:val="0"/>
        </w:rPr>
        <w:t xml:space="preserve">Dr. Sophia Chen - Chief Medical Officer</w:t>
      </w:r>
    </w:p>
    <w:p w:rsidR="00000000" w:rsidDel="00000000" w:rsidP="00000000" w:rsidRDefault="00000000" w:rsidRPr="00000000" w14:paraId="00000019">
      <w:pPr>
        <w:spacing w:after="240" w:before="240" w:lineRule="auto"/>
        <w:rPr/>
      </w:pPr>
      <w:r w:rsidDel="00000000" w:rsidR="00000000" w:rsidRPr="00000000">
        <w:rPr>
          <w:b w:val="1"/>
          <w:rtl w:val="0"/>
        </w:rPr>
        <w:t xml:space="preserve">Age:</w:t>
      </w:r>
      <w:r w:rsidDel="00000000" w:rsidR="00000000" w:rsidRPr="00000000">
        <w:rPr>
          <w:rtl w:val="0"/>
        </w:rPr>
        <w:t xml:space="preserve"> 56 </w:t>
      </w:r>
      <w:r w:rsidDel="00000000" w:rsidR="00000000" w:rsidRPr="00000000">
        <w:rPr>
          <w:b w:val="1"/>
          <w:rtl w:val="0"/>
        </w:rPr>
        <w:t xml:space="preserve">Background:</w:t>
      </w:r>
      <w:r w:rsidDel="00000000" w:rsidR="00000000" w:rsidRPr="00000000">
        <w:rPr>
          <w:rtl w:val="0"/>
        </w:rPr>
        <w:t xml:space="preserve"> MD from Johns Hopkins, MPH from Columbia </w:t>
      </w:r>
      <w:r w:rsidDel="00000000" w:rsidR="00000000" w:rsidRPr="00000000">
        <w:rPr>
          <w:b w:val="1"/>
          <w:rtl w:val="0"/>
        </w:rPr>
        <w:t xml:space="preserve">Professional History:</w:t>
      </w:r>
      <w:r w:rsidDel="00000000" w:rsidR="00000000" w:rsidRPr="00000000">
        <w:rPr>
          <w:rtl w:val="0"/>
        </w:rPr>
        <w:t xml:space="preserve"> Joined Atlantic Shield in 2017 after serving as the Chief of Internal Medicine at Mount Sinai Hospital and later as Medical Director at Aetna. </w:t>
      </w:r>
      <w:r w:rsidDel="00000000" w:rsidR="00000000" w:rsidRPr="00000000">
        <w:rPr>
          <w:b w:val="1"/>
          <w:rtl w:val="0"/>
        </w:rPr>
        <w:t xml:space="preserve">Leadership Style:</w:t>
      </w:r>
      <w:r w:rsidDel="00000000" w:rsidR="00000000" w:rsidRPr="00000000">
        <w:rPr>
          <w:rtl w:val="0"/>
        </w:rPr>
        <w:t xml:space="preserve"> Empathetic and evidence-based, known for bridging clinical excellence with business efficiency. </w:t>
      </w:r>
      <w:r w:rsidDel="00000000" w:rsidR="00000000" w:rsidRPr="00000000">
        <w:rPr>
          <w:b w:val="1"/>
          <w:rtl w:val="0"/>
        </w:rPr>
        <w:t xml:space="preserve">Key Achievements:</w:t>
      </w:r>
      <w:r w:rsidDel="00000000" w:rsidR="00000000" w:rsidRPr="00000000">
        <w:rPr>
          <w:rtl w:val="0"/>
        </w:rPr>
        <w:t xml:space="preserve"> Developed Atlantic Shield's revolutionary care management program for chronic conditions, reducing emergency room visits by 23% among high-risk members. Led the company's pandemic response strategy, which was later adopted as a model by several other national insurers. </w:t>
      </w:r>
      <w:r w:rsidDel="00000000" w:rsidR="00000000" w:rsidRPr="00000000">
        <w:rPr>
          <w:b w:val="1"/>
          <w:rtl w:val="0"/>
        </w:rPr>
        <w:t xml:space="preserve">Personal:</w:t>
      </w:r>
      <w:r w:rsidDel="00000000" w:rsidR="00000000" w:rsidRPr="00000000">
        <w:rPr>
          <w:rtl w:val="0"/>
        </w:rPr>
        <w:t xml:space="preserve"> First-generation American with a passion for global health equity. Serves as an advisor to the World Health Organization on healthcare delivery systems.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io1ldzt15omn" w:id="10"/>
      <w:bookmarkEnd w:id="10"/>
      <w:r w:rsidDel="00000000" w:rsidR="00000000" w:rsidRPr="00000000">
        <w:rPr>
          <w:b w:val="1"/>
          <w:color w:val="000000"/>
          <w:sz w:val="22"/>
          <w:szCs w:val="22"/>
          <w:rtl w:val="0"/>
        </w:rPr>
        <w:t xml:space="preserve">Robert Mitchell - Chief Operating Officer</w:t>
      </w:r>
    </w:p>
    <w:p w:rsidR="00000000" w:rsidDel="00000000" w:rsidP="00000000" w:rsidRDefault="00000000" w:rsidRPr="00000000" w14:paraId="0000001B">
      <w:pPr>
        <w:spacing w:after="240" w:before="240" w:lineRule="auto"/>
        <w:rPr/>
      </w:pPr>
      <w:r w:rsidDel="00000000" w:rsidR="00000000" w:rsidRPr="00000000">
        <w:rPr>
          <w:b w:val="1"/>
          <w:rtl w:val="0"/>
        </w:rPr>
        <w:t xml:space="preserve">Age:</w:t>
      </w:r>
      <w:r w:rsidDel="00000000" w:rsidR="00000000" w:rsidRPr="00000000">
        <w:rPr>
          <w:rtl w:val="0"/>
        </w:rPr>
        <w:t xml:space="preserve"> 61 </w:t>
      </w:r>
      <w:r w:rsidDel="00000000" w:rsidR="00000000" w:rsidRPr="00000000">
        <w:rPr>
          <w:b w:val="1"/>
          <w:rtl w:val="0"/>
        </w:rPr>
        <w:t xml:space="preserve">Background:</w:t>
      </w:r>
      <w:r w:rsidDel="00000000" w:rsidR="00000000" w:rsidRPr="00000000">
        <w:rPr>
          <w:rtl w:val="0"/>
        </w:rPr>
        <w:t xml:space="preserve"> BS in Industrial Engineering from Georgia Tech, MBA from Kellogg School of Management </w:t>
      </w:r>
      <w:r w:rsidDel="00000000" w:rsidR="00000000" w:rsidRPr="00000000">
        <w:rPr>
          <w:b w:val="1"/>
          <w:rtl w:val="0"/>
        </w:rPr>
        <w:t xml:space="preserve">Professional History:</w:t>
      </w:r>
      <w:r w:rsidDel="00000000" w:rsidR="00000000" w:rsidRPr="00000000">
        <w:rPr>
          <w:rtl w:val="0"/>
        </w:rPr>
        <w:t xml:space="preserve"> Atlantic Shield veteran who joined in 1997 as VP of Operations. Previously worked at McKinsey &amp; Company focusing on healthcare operations. </w:t>
      </w:r>
      <w:r w:rsidDel="00000000" w:rsidR="00000000" w:rsidRPr="00000000">
        <w:rPr>
          <w:b w:val="1"/>
          <w:rtl w:val="0"/>
        </w:rPr>
        <w:t xml:space="preserve">Leadership Style:</w:t>
      </w:r>
      <w:r w:rsidDel="00000000" w:rsidR="00000000" w:rsidRPr="00000000">
        <w:rPr>
          <w:rtl w:val="0"/>
        </w:rPr>
        <w:t xml:space="preserve"> Process-oriented and efficiency-focused with deep institutional knowledge. </w:t>
      </w:r>
      <w:r w:rsidDel="00000000" w:rsidR="00000000" w:rsidRPr="00000000">
        <w:rPr>
          <w:b w:val="1"/>
          <w:rtl w:val="0"/>
        </w:rPr>
        <w:t xml:space="preserve">Key Achievements:</w:t>
      </w:r>
      <w:r w:rsidDel="00000000" w:rsidR="00000000" w:rsidRPr="00000000">
        <w:rPr>
          <w:rtl w:val="0"/>
        </w:rPr>
        <w:t xml:space="preserve"> Orchestrated Atlantic Shield's operational integration of five major acquisitions. Modernized claims processing systems, reducing turnaround time by 64% and error rates by 82%. </w:t>
      </w:r>
      <w:r w:rsidDel="00000000" w:rsidR="00000000" w:rsidRPr="00000000">
        <w:rPr>
          <w:b w:val="1"/>
          <w:rtl w:val="0"/>
        </w:rPr>
        <w:t xml:space="preserve">Personal:</w:t>
      </w:r>
      <w:r w:rsidDel="00000000" w:rsidR="00000000" w:rsidRPr="00000000">
        <w:rPr>
          <w:rtl w:val="0"/>
        </w:rPr>
        <w:t xml:space="preserve"> Based in Westchester County, NY. Known for mentoring dozens of executives now in leadership positions throughout the industry.</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iqhrhyirxlcy" w:id="11"/>
      <w:bookmarkEnd w:id="11"/>
      <w:r w:rsidDel="00000000" w:rsidR="00000000" w:rsidRPr="00000000">
        <w:rPr>
          <w:b w:val="1"/>
          <w:color w:val="000000"/>
          <w:sz w:val="22"/>
          <w:szCs w:val="22"/>
          <w:rtl w:val="0"/>
        </w:rPr>
        <w:t xml:space="preserve">Amara Washington - Chief Technology Officer</w:t>
      </w:r>
    </w:p>
    <w:p w:rsidR="00000000" w:rsidDel="00000000" w:rsidP="00000000" w:rsidRDefault="00000000" w:rsidRPr="00000000" w14:paraId="0000001D">
      <w:pPr>
        <w:spacing w:after="240" w:before="240" w:lineRule="auto"/>
        <w:rPr/>
      </w:pPr>
      <w:r w:rsidDel="00000000" w:rsidR="00000000" w:rsidRPr="00000000">
        <w:rPr>
          <w:b w:val="1"/>
          <w:rtl w:val="0"/>
        </w:rPr>
        <w:t xml:space="preserve">Age:</w:t>
      </w:r>
      <w:r w:rsidDel="00000000" w:rsidR="00000000" w:rsidRPr="00000000">
        <w:rPr>
          <w:rtl w:val="0"/>
        </w:rPr>
        <w:t xml:space="preserve"> 45 </w:t>
      </w:r>
      <w:r w:rsidDel="00000000" w:rsidR="00000000" w:rsidRPr="00000000">
        <w:rPr>
          <w:b w:val="1"/>
          <w:rtl w:val="0"/>
        </w:rPr>
        <w:t xml:space="preserve">Background:</w:t>
      </w:r>
      <w:r w:rsidDel="00000000" w:rsidR="00000000" w:rsidRPr="00000000">
        <w:rPr>
          <w:rtl w:val="0"/>
        </w:rPr>
        <w:t xml:space="preserve"> MS in Computer Science from MIT, Digital Transformation certification from INSEAD </w:t>
      </w:r>
      <w:r w:rsidDel="00000000" w:rsidR="00000000" w:rsidRPr="00000000">
        <w:rPr>
          <w:b w:val="1"/>
          <w:rtl w:val="0"/>
        </w:rPr>
        <w:t xml:space="preserve">Professional History:</w:t>
      </w:r>
      <w:r w:rsidDel="00000000" w:rsidR="00000000" w:rsidRPr="00000000">
        <w:rPr>
          <w:rtl w:val="0"/>
        </w:rPr>
        <w:t xml:space="preserve"> Joined Atlantic Shield in 2020 after leadership roles at Salesforce Health Cloud and Google Health. </w:t>
      </w:r>
      <w:r w:rsidDel="00000000" w:rsidR="00000000" w:rsidRPr="00000000">
        <w:rPr>
          <w:b w:val="1"/>
          <w:rtl w:val="0"/>
        </w:rPr>
        <w:t xml:space="preserve">Leadership Style:</w:t>
      </w:r>
      <w:r w:rsidDel="00000000" w:rsidR="00000000" w:rsidRPr="00000000">
        <w:rPr>
          <w:rtl w:val="0"/>
        </w:rPr>
        <w:t xml:space="preserve"> Innovative and forward-thinking, with exceptional ability to translate complex technical solutions into business value. </w:t>
      </w:r>
      <w:r w:rsidDel="00000000" w:rsidR="00000000" w:rsidRPr="00000000">
        <w:rPr>
          <w:b w:val="1"/>
          <w:rtl w:val="0"/>
        </w:rPr>
        <w:t xml:space="preserve">Key Achievements:</w:t>
      </w:r>
      <w:r w:rsidDel="00000000" w:rsidR="00000000" w:rsidRPr="00000000">
        <w:rPr>
          <w:rtl w:val="0"/>
        </w:rPr>
        <w:t xml:space="preserve"> Led Atlantic Shield's $500 million digital transformation initiative, including implementation of AI-driven claims management and fraud detection systems. Developed the company's award-winning member mobile app that achieved 78% adoption rate among eligible members. </w:t>
      </w:r>
      <w:r w:rsidDel="00000000" w:rsidR="00000000" w:rsidRPr="00000000">
        <w:rPr>
          <w:b w:val="1"/>
          <w:rtl w:val="0"/>
        </w:rPr>
        <w:t xml:space="preserve">Personal:</w:t>
      </w:r>
      <w:r w:rsidDel="00000000" w:rsidR="00000000" w:rsidRPr="00000000">
        <w:rPr>
          <w:rtl w:val="0"/>
        </w:rPr>
        <w:t xml:space="preserve"> Influential advocate for women in technology. Founded a nonprofit that provides coding education to girls in underserved communities.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tslncg5ueht" w:id="12"/>
      <w:bookmarkEnd w:id="12"/>
      <w:r w:rsidDel="00000000" w:rsidR="00000000" w:rsidRPr="00000000">
        <w:rPr>
          <w:b w:val="1"/>
          <w:color w:val="000000"/>
          <w:sz w:val="22"/>
          <w:szCs w:val="22"/>
          <w:rtl w:val="0"/>
        </w:rPr>
        <w:t xml:space="preserve">James Donovan - Chief Legal Officer &amp; General Counsel</w:t>
      </w:r>
    </w:p>
    <w:p w:rsidR="00000000" w:rsidDel="00000000" w:rsidP="00000000" w:rsidRDefault="00000000" w:rsidRPr="00000000" w14:paraId="0000001F">
      <w:pPr>
        <w:spacing w:after="240" w:before="240" w:lineRule="auto"/>
        <w:rPr/>
      </w:pPr>
      <w:r w:rsidDel="00000000" w:rsidR="00000000" w:rsidRPr="00000000">
        <w:rPr>
          <w:b w:val="1"/>
          <w:rtl w:val="0"/>
        </w:rPr>
        <w:t xml:space="preserve">Age:</w:t>
      </w:r>
      <w:r w:rsidDel="00000000" w:rsidR="00000000" w:rsidRPr="00000000">
        <w:rPr>
          <w:rtl w:val="0"/>
        </w:rPr>
        <w:t xml:space="preserve"> 63 </w:t>
      </w:r>
      <w:r w:rsidDel="00000000" w:rsidR="00000000" w:rsidRPr="00000000">
        <w:rPr>
          <w:b w:val="1"/>
          <w:rtl w:val="0"/>
        </w:rPr>
        <w:t xml:space="preserve">Background:</w:t>
      </w:r>
      <w:r w:rsidDel="00000000" w:rsidR="00000000" w:rsidRPr="00000000">
        <w:rPr>
          <w:rtl w:val="0"/>
        </w:rPr>
        <w:t xml:space="preserve"> JD from Yale Law School </w:t>
      </w:r>
      <w:r w:rsidDel="00000000" w:rsidR="00000000" w:rsidRPr="00000000">
        <w:rPr>
          <w:b w:val="1"/>
          <w:rtl w:val="0"/>
        </w:rPr>
        <w:t xml:space="preserve">Professional History:</w:t>
      </w:r>
      <w:r w:rsidDel="00000000" w:rsidR="00000000" w:rsidRPr="00000000">
        <w:rPr>
          <w:rtl w:val="0"/>
        </w:rPr>
        <w:t xml:space="preserve"> Joined Atlantic Shield in 2011 after serving as a partner at Sullivan &amp; Cromwell specializing in healthcare regulatory law. </w:t>
      </w:r>
      <w:r w:rsidDel="00000000" w:rsidR="00000000" w:rsidRPr="00000000">
        <w:rPr>
          <w:b w:val="1"/>
          <w:rtl w:val="0"/>
        </w:rPr>
        <w:t xml:space="preserve">Leadership Style:</w:t>
      </w:r>
      <w:r w:rsidDel="00000000" w:rsidR="00000000" w:rsidRPr="00000000">
        <w:rPr>
          <w:rtl w:val="0"/>
        </w:rPr>
        <w:t xml:space="preserve"> Meticulous and principled, with exceptional diplomatic skills in navigating complex regulatory environments. </w:t>
      </w:r>
      <w:r w:rsidDel="00000000" w:rsidR="00000000" w:rsidRPr="00000000">
        <w:rPr>
          <w:b w:val="1"/>
          <w:rtl w:val="0"/>
        </w:rPr>
        <w:t xml:space="preserve">Key Achievements:</w:t>
      </w:r>
      <w:r w:rsidDel="00000000" w:rsidR="00000000" w:rsidRPr="00000000">
        <w:rPr>
          <w:rtl w:val="0"/>
        </w:rPr>
        <w:t xml:space="preserve"> Successfully guided Atlantic Shield through three major healthcare legislation changes with minimal disruption to business operations. Reduced litigation costs by 42% through innovative dispute resolution programs. </w:t>
      </w:r>
      <w:r w:rsidDel="00000000" w:rsidR="00000000" w:rsidRPr="00000000">
        <w:rPr>
          <w:b w:val="1"/>
          <w:rtl w:val="0"/>
        </w:rPr>
        <w:t xml:space="preserve">Personal:</w:t>
      </w:r>
      <w:r w:rsidDel="00000000" w:rsidR="00000000" w:rsidRPr="00000000">
        <w:rPr>
          <w:rtl w:val="0"/>
        </w:rPr>
        <w:t xml:space="preserve"> Serves as an adjunct professor of Health Law at Columbia Law School. Known for his extensive collection of historical legal texts.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g6lm2topfa7s" w:id="13"/>
      <w:bookmarkEnd w:id="13"/>
      <w:r w:rsidDel="00000000" w:rsidR="00000000" w:rsidRPr="00000000">
        <w:rPr>
          <w:b w:val="1"/>
          <w:color w:val="000000"/>
          <w:sz w:val="22"/>
          <w:szCs w:val="22"/>
          <w:rtl w:val="0"/>
        </w:rPr>
        <w:t xml:space="preserve">Dr. Layla Patel - Chief Innovation Officer</w:t>
      </w:r>
    </w:p>
    <w:p w:rsidR="00000000" w:rsidDel="00000000" w:rsidP="00000000" w:rsidRDefault="00000000" w:rsidRPr="00000000" w14:paraId="00000021">
      <w:pPr>
        <w:spacing w:after="240" w:before="240" w:lineRule="auto"/>
        <w:rPr/>
      </w:pPr>
      <w:r w:rsidDel="00000000" w:rsidR="00000000" w:rsidRPr="00000000">
        <w:rPr>
          <w:b w:val="1"/>
          <w:rtl w:val="0"/>
        </w:rPr>
        <w:t xml:space="preserve">Age:</w:t>
      </w:r>
      <w:r w:rsidDel="00000000" w:rsidR="00000000" w:rsidRPr="00000000">
        <w:rPr>
          <w:rtl w:val="0"/>
        </w:rPr>
        <w:t xml:space="preserve"> 49 </w:t>
      </w:r>
      <w:r w:rsidDel="00000000" w:rsidR="00000000" w:rsidRPr="00000000">
        <w:rPr>
          <w:b w:val="1"/>
          <w:rtl w:val="0"/>
        </w:rPr>
        <w:t xml:space="preserve">Background:</w:t>
      </w:r>
      <w:r w:rsidDel="00000000" w:rsidR="00000000" w:rsidRPr="00000000">
        <w:rPr>
          <w:rtl w:val="0"/>
        </w:rPr>
        <w:t xml:space="preserve"> MD from Stanford, PhD in Biomedical Informatics from UCSF </w:t>
      </w:r>
      <w:r w:rsidDel="00000000" w:rsidR="00000000" w:rsidRPr="00000000">
        <w:rPr>
          <w:b w:val="1"/>
          <w:rtl w:val="0"/>
        </w:rPr>
        <w:t xml:space="preserve">Professional History:</w:t>
      </w:r>
      <w:r w:rsidDel="00000000" w:rsidR="00000000" w:rsidRPr="00000000">
        <w:rPr>
          <w:rtl w:val="0"/>
        </w:rPr>
        <w:t xml:space="preserve"> Joined Atlantic Shield in 2019 after founding and successfully exiting a healthcare AI startup focused on predictive diagnostics. </w:t>
      </w:r>
      <w:r w:rsidDel="00000000" w:rsidR="00000000" w:rsidRPr="00000000">
        <w:rPr>
          <w:b w:val="1"/>
          <w:rtl w:val="0"/>
        </w:rPr>
        <w:t xml:space="preserve">Leadership Style:</w:t>
      </w:r>
      <w:r w:rsidDel="00000000" w:rsidR="00000000" w:rsidRPr="00000000">
        <w:rPr>
          <w:rtl w:val="0"/>
        </w:rPr>
        <w:t xml:space="preserve"> Visionary and collaborative, with exceptional ability to identify emerging healthcare trends. </w:t>
      </w:r>
      <w:r w:rsidDel="00000000" w:rsidR="00000000" w:rsidRPr="00000000">
        <w:rPr>
          <w:b w:val="1"/>
          <w:rtl w:val="0"/>
        </w:rPr>
        <w:t xml:space="preserve">Key Achievements:</w:t>
      </w:r>
      <w:r w:rsidDel="00000000" w:rsidR="00000000" w:rsidRPr="00000000">
        <w:rPr>
          <w:rtl w:val="0"/>
        </w:rPr>
        <w:t xml:space="preserve"> Established Atlantic Shield's Innovation Lab, which has launched 12 successful pilot programs including a predictive analytics platform that identifies members at risk for developing chronic conditions. Pioneered the company's virtual primary care model. </w:t>
      </w:r>
      <w:r w:rsidDel="00000000" w:rsidR="00000000" w:rsidRPr="00000000">
        <w:rPr>
          <w:b w:val="1"/>
          <w:rtl w:val="0"/>
        </w:rPr>
        <w:t xml:space="preserve">Personal:</w:t>
      </w:r>
      <w:r w:rsidDel="00000000" w:rsidR="00000000" w:rsidRPr="00000000">
        <w:rPr>
          <w:rtl w:val="0"/>
        </w:rPr>
        <w:t xml:space="preserve"> Frequent speaker at healthcare technology conferences. Advisor to several health-tech startups and venture capital firms.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c4p3cnn6x2pf" w:id="14"/>
      <w:bookmarkEnd w:id="14"/>
      <w:r w:rsidDel="00000000" w:rsidR="00000000" w:rsidRPr="00000000">
        <w:rPr>
          <w:b w:val="1"/>
          <w:color w:val="000000"/>
          <w:sz w:val="22"/>
          <w:szCs w:val="22"/>
          <w:rtl w:val="0"/>
        </w:rPr>
        <w:t xml:space="preserve">Terrence Walker - Chief Human Resources Officer</w:t>
      </w:r>
    </w:p>
    <w:p w:rsidR="00000000" w:rsidDel="00000000" w:rsidP="00000000" w:rsidRDefault="00000000" w:rsidRPr="00000000" w14:paraId="00000023">
      <w:pPr>
        <w:spacing w:after="240" w:before="240" w:lineRule="auto"/>
        <w:rPr/>
      </w:pPr>
      <w:r w:rsidDel="00000000" w:rsidR="00000000" w:rsidRPr="00000000">
        <w:rPr>
          <w:b w:val="1"/>
          <w:rtl w:val="0"/>
        </w:rPr>
        <w:t xml:space="preserve">Age:</w:t>
      </w:r>
      <w:r w:rsidDel="00000000" w:rsidR="00000000" w:rsidRPr="00000000">
        <w:rPr>
          <w:rtl w:val="0"/>
        </w:rPr>
        <w:t xml:space="preserve"> 54 </w:t>
      </w:r>
      <w:r w:rsidDel="00000000" w:rsidR="00000000" w:rsidRPr="00000000">
        <w:rPr>
          <w:b w:val="1"/>
          <w:rtl w:val="0"/>
        </w:rPr>
        <w:t xml:space="preserve">Background:</w:t>
      </w:r>
      <w:r w:rsidDel="00000000" w:rsidR="00000000" w:rsidRPr="00000000">
        <w:rPr>
          <w:rtl w:val="0"/>
        </w:rPr>
        <w:t xml:space="preserve"> PhD in Organizational Psychology from Cornell University </w:t>
      </w:r>
      <w:r w:rsidDel="00000000" w:rsidR="00000000" w:rsidRPr="00000000">
        <w:rPr>
          <w:b w:val="1"/>
          <w:rtl w:val="0"/>
        </w:rPr>
        <w:t xml:space="preserve">Professional History:</w:t>
      </w:r>
      <w:r w:rsidDel="00000000" w:rsidR="00000000" w:rsidRPr="00000000">
        <w:rPr>
          <w:rtl w:val="0"/>
        </w:rPr>
        <w:t xml:space="preserve"> Joined Atlantic Shield in 2015 after serving as Global VP of HR at Johnson &amp; Johnson. </w:t>
      </w:r>
      <w:r w:rsidDel="00000000" w:rsidR="00000000" w:rsidRPr="00000000">
        <w:rPr>
          <w:b w:val="1"/>
          <w:rtl w:val="0"/>
        </w:rPr>
        <w:t xml:space="preserve">Leadership Style:</w:t>
      </w:r>
      <w:r w:rsidDel="00000000" w:rsidR="00000000" w:rsidRPr="00000000">
        <w:rPr>
          <w:rtl w:val="0"/>
        </w:rPr>
        <w:t xml:space="preserve"> People-centered and strategic, with focus on building organizational capacity through talent development. </w:t>
      </w:r>
      <w:r w:rsidDel="00000000" w:rsidR="00000000" w:rsidRPr="00000000">
        <w:rPr>
          <w:b w:val="1"/>
          <w:rtl w:val="0"/>
        </w:rPr>
        <w:t xml:space="preserve">Key Achievements:</w:t>
      </w:r>
      <w:r w:rsidDel="00000000" w:rsidR="00000000" w:rsidRPr="00000000">
        <w:rPr>
          <w:rtl w:val="0"/>
        </w:rPr>
        <w:t xml:space="preserve"> Transformed Atlantic Shield's corporate culture, earning the company recognition as one of Fortune's "100 Best Companies to Work For" for five consecutive years. Designed and implemented the company's award-winning leadership development program. </w:t>
      </w:r>
      <w:r w:rsidDel="00000000" w:rsidR="00000000" w:rsidRPr="00000000">
        <w:rPr>
          <w:b w:val="1"/>
          <w:rtl w:val="0"/>
        </w:rPr>
        <w:t xml:space="preserve">Personal:</w:t>
      </w:r>
      <w:r w:rsidDel="00000000" w:rsidR="00000000" w:rsidRPr="00000000">
        <w:rPr>
          <w:rtl w:val="0"/>
        </w:rPr>
        <w:t xml:space="preserve"> Author of two books on organizational development in healthcare settings. Active in diversity and inclusion initiatives within the insurance industry.</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m3loehhi1q7r" w:id="15"/>
      <w:bookmarkEnd w:id="15"/>
      <w:r w:rsidDel="00000000" w:rsidR="00000000" w:rsidRPr="00000000">
        <w:rPr>
          <w:b w:val="1"/>
          <w:color w:val="000000"/>
          <w:sz w:val="22"/>
          <w:szCs w:val="22"/>
          <w:rtl w:val="0"/>
        </w:rPr>
        <w:t xml:space="preserve">Victoria Ramirez - Chief Customer Experience Officer</w:t>
      </w:r>
    </w:p>
    <w:p w:rsidR="00000000" w:rsidDel="00000000" w:rsidP="00000000" w:rsidRDefault="00000000" w:rsidRPr="00000000" w14:paraId="00000025">
      <w:pPr>
        <w:spacing w:after="240" w:before="240" w:lineRule="auto"/>
        <w:rPr/>
      </w:pPr>
      <w:r w:rsidDel="00000000" w:rsidR="00000000" w:rsidRPr="00000000">
        <w:rPr>
          <w:b w:val="1"/>
          <w:rtl w:val="0"/>
        </w:rPr>
        <w:t xml:space="preserve">Age:</w:t>
      </w:r>
      <w:r w:rsidDel="00000000" w:rsidR="00000000" w:rsidRPr="00000000">
        <w:rPr>
          <w:rtl w:val="0"/>
        </w:rPr>
        <w:t xml:space="preserve"> 47 </w:t>
      </w:r>
      <w:r w:rsidDel="00000000" w:rsidR="00000000" w:rsidRPr="00000000">
        <w:rPr>
          <w:b w:val="1"/>
          <w:rtl w:val="0"/>
        </w:rPr>
        <w:t xml:space="preserve">Background:</w:t>
      </w:r>
      <w:r w:rsidDel="00000000" w:rsidR="00000000" w:rsidRPr="00000000">
        <w:rPr>
          <w:rtl w:val="0"/>
        </w:rPr>
        <w:t xml:space="preserve"> MBA from Duke University, BS in Psychology from University of Miami </w:t>
      </w:r>
      <w:r w:rsidDel="00000000" w:rsidR="00000000" w:rsidRPr="00000000">
        <w:rPr>
          <w:b w:val="1"/>
          <w:rtl w:val="0"/>
        </w:rPr>
        <w:t xml:space="preserve">Professional History:</w:t>
      </w:r>
      <w:r w:rsidDel="00000000" w:rsidR="00000000" w:rsidRPr="00000000">
        <w:rPr>
          <w:rtl w:val="0"/>
        </w:rPr>
        <w:t xml:space="preserve"> Joined Atlantic Shield in 2021 after executive roles at Disney and Marriott International, bringing hospitality industry customer experience expertise to healthcare. </w:t>
      </w:r>
      <w:r w:rsidDel="00000000" w:rsidR="00000000" w:rsidRPr="00000000">
        <w:rPr>
          <w:b w:val="1"/>
          <w:rtl w:val="0"/>
        </w:rPr>
        <w:t xml:space="preserve">Leadership Style:</w:t>
      </w:r>
      <w:r w:rsidDel="00000000" w:rsidR="00000000" w:rsidRPr="00000000">
        <w:rPr>
          <w:rtl w:val="0"/>
        </w:rPr>
        <w:t xml:space="preserve"> Empathetic and results-driven, with a passion for reimagining traditional healthcare experiences. </w:t>
      </w:r>
      <w:r w:rsidDel="00000000" w:rsidR="00000000" w:rsidRPr="00000000">
        <w:rPr>
          <w:b w:val="1"/>
          <w:rtl w:val="0"/>
        </w:rPr>
        <w:t xml:space="preserve">Key Achievements:</w:t>
      </w:r>
      <w:r w:rsidDel="00000000" w:rsidR="00000000" w:rsidRPr="00000000">
        <w:rPr>
          <w:rtl w:val="0"/>
        </w:rPr>
        <w:t xml:space="preserve"> Increased Atlantic Shield's Net Promoter Score from 32 to 64 in three years. Redesigned the member onboarding journey, reducing first-year disenrollment by 38%. </w:t>
      </w:r>
      <w:r w:rsidDel="00000000" w:rsidR="00000000" w:rsidRPr="00000000">
        <w:rPr>
          <w:b w:val="1"/>
          <w:rtl w:val="0"/>
        </w:rPr>
        <w:t xml:space="preserve">Personal:</w:t>
      </w:r>
      <w:r w:rsidDel="00000000" w:rsidR="00000000" w:rsidRPr="00000000">
        <w:rPr>
          <w:rtl w:val="0"/>
        </w:rPr>
        <w:t xml:space="preserve"> Trilingual (English, Spanish, Portuguese) with extensive international experience. Founded a patient advocacy group for rare disease awareness.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aawu8d87fiqp" w:id="16"/>
      <w:bookmarkEnd w:id="16"/>
      <w:r w:rsidDel="00000000" w:rsidR="00000000" w:rsidRPr="00000000">
        <w:rPr>
          <w:b w:val="1"/>
          <w:sz w:val="34"/>
          <w:szCs w:val="34"/>
          <w:rtl w:val="0"/>
        </w:rPr>
        <w:t xml:space="preserve">Corporate Initiatives &amp; Future Direction</w:t>
      </w:r>
    </w:p>
    <w:p w:rsidR="00000000" w:rsidDel="00000000" w:rsidP="00000000" w:rsidRDefault="00000000" w:rsidRPr="00000000" w14:paraId="00000027">
      <w:pPr>
        <w:spacing w:after="240" w:before="240" w:lineRule="auto"/>
        <w:rPr/>
      </w:pPr>
      <w:r w:rsidDel="00000000" w:rsidR="00000000" w:rsidRPr="00000000">
        <w:rPr>
          <w:rtl w:val="0"/>
        </w:rPr>
        <w:t xml:space="preserve">Atlantic Shield is currently focused on several strategic initiatives: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Expansion of value-based care arrangements</w:t>
      </w:r>
      <w:r w:rsidDel="00000000" w:rsidR="00000000" w:rsidRPr="00000000">
        <w:rPr>
          <w:rtl w:val="0"/>
        </w:rPr>
        <w:t xml:space="preserve"> - Transitioning 80% of provider payments to value-based models by 2027</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Digital health ecosystem development</w:t>
      </w:r>
      <w:r w:rsidDel="00000000" w:rsidR="00000000" w:rsidRPr="00000000">
        <w:rPr>
          <w:rtl w:val="0"/>
        </w:rPr>
        <w:t xml:space="preserve"> - Creating an integrated platform connecting members with providers, wellness programs, and personalized health insights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Behavioral health integration</w:t>
      </w:r>
      <w:r w:rsidDel="00000000" w:rsidR="00000000" w:rsidRPr="00000000">
        <w:rPr>
          <w:rtl w:val="0"/>
        </w:rPr>
        <w:t xml:space="preserve"> - Expanding mental health offerings and better integrating them with physical health services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Health equity advancement</w:t>
      </w:r>
      <w:r w:rsidDel="00000000" w:rsidR="00000000" w:rsidRPr="00000000">
        <w:rPr>
          <w:rtl w:val="0"/>
        </w:rPr>
        <w:t xml:space="preserve"> - Addressing social determinants of health through community partnerships and targeted interventions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Climate resilience</w:t>
      </w:r>
      <w:r w:rsidDel="00000000" w:rsidR="00000000" w:rsidRPr="00000000">
        <w:rPr>
          <w:rtl w:val="0"/>
        </w:rPr>
        <w:t xml:space="preserve"> - Developing specialized coverage and support for members affected by climate-related health issues</w:t>
      </w:r>
    </w:p>
    <w:p w:rsidR="00000000" w:rsidDel="00000000" w:rsidP="00000000" w:rsidRDefault="00000000" w:rsidRPr="00000000" w14:paraId="0000002D">
      <w:pPr>
        <w:spacing w:after="240" w:before="240" w:lineRule="auto"/>
        <w:rPr/>
      </w:pPr>
      <w:r w:rsidDel="00000000" w:rsidR="00000000" w:rsidRPr="00000000">
        <w:rPr>
          <w:rtl w:val="0"/>
        </w:rPr>
        <w:t xml:space="preserve">The company recently announced its "Health Beyond Insurance 2030" strategic plan, which aims to transform Atlantic Shield from a traditional insurer into a comprehensive health solutions company focusing on longevity, preventive care, and holistic wellbeing.</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