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Business Model Overview: Atlanta-Based FinTech Startup </w:t>
      </w:r>
      <w:r w:rsidDel="00000000" w:rsidR="00000000" w:rsidRPr="00000000">
        <w:rPr>
          <w:b w:val="1"/>
          <w:rtl w:val="0"/>
        </w:rPr>
        <w:t xml:space="preserve">Finara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Dear Team,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document outlines the business model for our FinTech startup </w:t>
      </w:r>
      <w:r w:rsidDel="00000000" w:rsidR="00000000" w:rsidRPr="00000000">
        <w:rPr>
          <w:b w:val="1"/>
          <w:rtl w:val="0"/>
        </w:rPr>
        <w:t xml:space="preserve">Finara</w:t>
      </w:r>
      <w:r w:rsidDel="00000000" w:rsidR="00000000" w:rsidRPr="00000000">
        <w:rPr>
          <w:rtl w:val="0"/>
        </w:rPr>
        <w:t xml:space="preserve"> based in Atlanta, Georgia.  </w:t>
      </w:r>
      <w:r w:rsidDel="00000000" w:rsidR="00000000" w:rsidRPr="00000000">
        <w:rPr>
          <w:b w:val="1"/>
          <w:rtl w:val="0"/>
        </w:rPr>
        <w:t xml:space="preserve">Finara </w:t>
      </w:r>
      <w:r w:rsidDel="00000000" w:rsidR="00000000" w:rsidRPr="00000000">
        <w:rPr>
          <w:rtl w:val="0"/>
        </w:rPr>
        <w:t xml:space="preserve">was established on 21st October 2024. </w:t>
      </w:r>
      <w:r w:rsidDel="00000000" w:rsidR="00000000" w:rsidRPr="00000000">
        <w:rPr>
          <w:rtl w:val="0"/>
        </w:rPr>
        <w:t xml:space="preserve">Our aim is to provide innovative financial solutions tailored to meet the specific needs of our target market.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1. Value Proposition: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Our core value proposition is to </w:t>
      </w:r>
      <w:r w:rsidDel="00000000" w:rsidR="00000000" w:rsidRPr="00000000">
        <w:rPr>
          <w:b w:val="1"/>
          <w:rtl w:val="0"/>
        </w:rPr>
        <w:t xml:space="preserve">simplify investment processes for young professionals, provide accessible microloans to underserved communities, and offer AI-driven financial planning tools for small businesses</w:t>
      </w:r>
      <w:r w:rsidDel="00000000" w:rsidR="00000000" w:rsidRPr="00000000">
        <w:rPr>
          <w:rtl w:val="0"/>
        </w:rPr>
        <w:t xml:space="preserve">. We address the pain points of millennials, small business owners, gig economy workers by offering a user-friendly mobile app, providing quick and easy loan approvals, and delivering personalized financial insights.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2. Target Market: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Our primary target market is tech-savvy millennials in Atlanta with an interest in investing, small restaurants in the greater Atlanta area needing short-term financing, freelancers and independent contractors in Georgia. We will also consider Secondary target markets, if applicable, e.g., expanding to other southeastern cities, partnering with local credit unions.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3. Revenue Streams: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will generate revenue through the following streams:</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b w:val="1"/>
          <w:rtl w:val="0"/>
        </w:rPr>
        <w:t xml:space="preserve">Subscription Fees:</w:t>
      </w:r>
      <w:r w:rsidDel="00000000" w:rsidR="00000000" w:rsidRPr="00000000">
        <w:rPr>
          <w:rtl w:val="0"/>
        </w:rPr>
        <w:t xml:space="preserve"> Monthly subscription for premium features of our financial planning app, and Annual subscription for access to our investment platform.</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Transaction Fees:</w:t>
      </w:r>
      <w:r w:rsidDel="00000000" w:rsidR="00000000" w:rsidRPr="00000000">
        <w:rPr>
          <w:rtl w:val="0"/>
        </w:rPr>
        <w:t xml:space="preserve"> Percentage fee on each loan disbursed, Flat fee per transaction on our payment processing platform.</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Interest Income:</w:t>
      </w:r>
      <w:r w:rsidDel="00000000" w:rsidR="00000000" w:rsidRPr="00000000">
        <w:rPr>
          <w:rtl w:val="0"/>
        </w:rPr>
        <w:t xml:space="preserve"> Interest charged on loans provided to customers.</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Partnerships and Commissions:</w:t>
      </w:r>
      <w:r w:rsidDel="00000000" w:rsidR="00000000" w:rsidRPr="00000000">
        <w:rPr>
          <w:rtl w:val="0"/>
        </w:rPr>
        <w:t xml:space="preserve"> Commissions from referrals to partner financial institutions, Revenue sharing agreements with data providers.</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b w:val="1"/>
          <w:rtl w:val="0"/>
        </w:rPr>
        <w:t xml:space="preserve">Data Analytics:</w:t>
      </w:r>
      <w:r w:rsidDel="00000000" w:rsidR="00000000" w:rsidRPr="00000000">
        <w:rPr>
          <w:rtl w:val="0"/>
        </w:rPr>
        <w:t xml:space="preserve"> Offering anonymized and aggregated financial data insights to businesses.</w:t>
      </w:r>
    </w:p>
    <w:p w:rsidR="00000000" w:rsidDel="00000000" w:rsidP="00000000" w:rsidRDefault="00000000" w:rsidRPr="00000000" w14:paraId="00000017">
      <w:pPr>
        <w:rPr>
          <w:b w:val="1"/>
        </w:rPr>
      </w:pPr>
      <w:r w:rsidDel="00000000" w:rsidR="00000000" w:rsidRPr="00000000">
        <w:rPr>
          <w:b w:val="1"/>
          <w:rtl w:val="0"/>
        </w:rPr>
        <w:t xml:space="preserve">4. Key Activities: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Our key activities include:</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b w:val="1"/>
          <w:rtl w:val="0"/>
        </w:rPr>
        <w:t xml:space="preserve">Technology Development and Maintenance:</w:t>
      </w:r>
      <w:r w:rsidDel="00000000" w:rsidR="00000000" w:rsidRPr="00000000">
        <w:rPr>
          <w:rtl w:val="0"/>
        </w:rPr>
        <w:t xml:space="preserve"> Developing and maintaining our FinTech platform, mobile app, and related technology infrastructure.</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Customer Acquisition and Marketing:</w:t>
      </w:r>
      <w:r w:rsidDel="00000000" w:rsidR="00000000" w:rsidRPr="00000000">
        <w:rPr>
          <w:rtl w:val="0"/>
        </w:rPr>
        <w:t xml:space="preserve"> Implementing marketing strategies to reach our target market and acquire new customers.</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Customer Support:</w:t>
      </w:r>
      <w:r w:rsidDel="00000000" w:rsidR="00000000" w:rsidRPr="00000000">
        <w:rPr>
          <w:rtl w:val="0"/>
        </w:rPr>
        <w:t xml:space="preserve"> Providing excellent customer support to address user inquiries and issues.</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Risk Management and Compliance:</w:t>
      </w:r>
      <w:r w:rsidDel="00000000" w:rsidR="00000000" w:rsidRPr="00000000">
        <w:rPr>
          <w:rtl w:val="0"/>
        </w:rPr>
        <w:t xml:space="preserve"> Ensuring compliance with relevant financial regulations and managing risk associated with our operations.</w:t>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b w:val="1"/>
          <w:rtl w:val="0"/>
        </w:rPr>
        <w:t xml:space="preserve">Partnership Development:</w:t>
      </w:r>
      <w:r w:rsidDel="00000000" w:rsidR="00000000" w:rsidRPr="00000000">
        <w:rPr>
          <w:rtl w:val="0"/>
        </w:rPr>
        <w:t xml:space="preserve"> Establishing and maintaining relationships with strategic partners, such as banks, financial institutions, and technology providers.</w:t>
      </w:r>
    </w:p>
    <w:p w:rsidR="00000000" w:rsidDel="00000000" w:rsidP="00000000" w:rsidRDefault="00000000" w:rsidRPr="00000000" w14:paraId="0000001F">
      <w:pPr>
        <w:rPr>
          <w:b w:val="1"/>
        </w:rPr>
      </w:pPr>
      <w:r w:rsidDel="00000000" w:rsidR="00000000" w:rsidRPr="00000000">
        <w:rPr>
          <w:b w:val="1"/>
          <w:rtl w:val="0"/>
        </w:rPr>
        <w:t xml:space="preserve">5. Key Resources: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Our key resources include:</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b w:val="1"/>
          <w:rtl w:val="0"/>
        </w:rPr>
        <w:t xml:space="preserve">Technology Infrastructure:</w:t>
      </w:r>
      <w:r w:rsidDel="00000000" w:rsidR="00000000" w:rsidRPr="00000000">
        <w:rPr>
          <w:rtl w:val="0"/>
        </w:rPr>
        <w:t xml:space="preserve"> Our software platform, servers, and data storage systems.</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Human Capital:</w:t>
      </w:r>
      <w:r w:rsidDel="00000000" w:rsidR="00000000" w:rsidRPr="00000000">
        <w:rPr>
          <w:rtl w:val="0"/>
        </w:rPr>
        <w:t xml:space="preserve"> Our team of developers, financial experts, marketers, and customer support staff.</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Financial Capital:</w:t>
      </w:r>
      <w:r w:rsidDel="00000000" w:rsidR="00000000" w:rsidRPr="00000000">
        <w:rPr>
          <w:rtl w:val="0"/>
        </w:rPr>
        <w:t xml:space="preserve"> Funding from investors, loans, or revenue generated from our operations.</w:t>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b w:val="1"/>
          <w:rtl w:val="0"/>
        </w:rPr>
        <w:t xml:space="preserve">Intellectual Property:</w:t>
      </w:r>
      <w:r w:rsidDel="00000000" w:rsidR="00000000" w:rsidRPr="00000000">
        <w:rPr>
          <w:rtl w:val="0"/>
        </w:rPr>
        <w:t xml:space="preserve"> Our proprietary algorithms, software code, and business processes.</w:t>
      </w:r>
    </w:p>
    <w:p w:rsidR="00000000" w:rsidDel="00000000" w:rsidP="00000000" w:rsidRDefault="00000000" w:rsidRPr="00000000" w14:paraId="00000026">
      <w:pPr>
        <w:rPr>
          <w:b w:val="1"/>
        </w:rPr>
      </w:pPr>
      <w:r w:rsidDel="00000000" w:rsidR="00000000" w:rsidRPr="00000000">
        <w:rPr>
          <w:b w:val="1"/>
          <w:rtl w:val="0"/>
        </w:rPr>
        <w:t xml:space="preserve">6. Key Partnerships: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Our key partnerships will include:</w:t>
      </w:r>
    </w:p>
    <w:p w:rsidR="00000000" w:rsidDel="00000000" w:rsidP="00000000" w:rsidRDefault="00000000" w:rsidRPr="00000000" w14:paraId="00000029">
      <w:pPr>
        <w:numPr>
          <w:ilvl w:val="0"/>
          <w:numId w:val="5"/>
        </w:numPr>
        <w:spacing w:after="0" w:afterAutospacing="0" w:before="240" w:lineRule="auto"/>
        <w:ind w:left="720" w:hanging="360"/>
      </w:pPr>
      <w:r w:rsidDel="00000000" w:rsidR="00000000" w:rsidRPr="00000000">
        <w:rPr>
          <w:b w:val="1"/>
          <w:rtl w:val="0"/>
        </w:rPr>
        <w:t xml:space="preserve">Banks and Financial Institutions:</w:t>
      </w:r>
      <w:r w:rsidDel="00000000" w:rsidR="00000000" w:rsidRPr="00000000">
        <w:rPr>
          <w:rtl w:val="0"/>
        </w:rPr>
        <w:t xml:space="preserve"> To facilitate transactions, offer lending products, and ensure regulatory compliance.</w:t>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b w:val="1"/>
          <w:rtl w:val="0"/>
        </w:rPr>
        <w:t xml:space="preserve">Technology Providers:</w:t>
      </w:r>
      <w:r w:rsidDel="00000000" w:rsidR="00000000" w:rsidRPr="00000000">
        <w:rPr>
          <w:rtl w:val="0"/>
        </w:rPr>
        <w:t xml:space="preserve"> To access necessary technology infrastructure, APIs, and data sources.</w:t>
      </w:r>
    </w:p>
    <w:p w:rsidR="00000000" w:rsidDel="00000000" w:rsidP="00000000" w:rsidRDefault="00000000" w:rsidRPr="00000000" w14:paraId="0000002B">
      <w:pPr>
        <w:numPr>
          <w:ilvl w:val="0"/>
          <w:numId w:val="5"/>
        </w:numPr>
        <w:spacing w:after="240" w:before="0" w:beforeAutospacing="0" w:lineRule="auto"/>
        <w:ind w:left="720" w:hanging="360"/>
      </w:pPr>
      <w:r w:rsidDel="00000000" w:rsidR="00000000" w:rsidRPr="00000000">
        <w:rPr>
          <w:b w:val="1"/>
          <w:rtl w:val="0"/>
        </w:rPr>
        <w:t xml:space="preserve">Regulatory Bodies:</w:t>
      </w:r>
      <w:r w:rsidDel="00000000" w:rsidR="00000000" w:rsidRPr="00000000">
        <w:rPr>
          <w:rtl w:val="0"/>
        </w:rPr>
        <w:t xml:space="preserve"> To ensure compliance with financial regulations and obtain necessary licenses.</w:t>
      </w:r>
    </w:p>
    <w:p w:rsidR="00000000" w:rsidDel="00000000" w:rsidP="00000000" w:rsidRDefault="00000000" w:rsidRPr="00000000" w14:paraId="0000002C">
      <w:pPr>
        <w:rPr>
          <w:b w:val="1"/>
        </w:rPr>
      </w:pPr>
      <w:r w:rsidDel="00000000" w:rsidR="00000000" w:rsidRPr="00000000">
        <w:rPr>
          <w:b w:val="1"/>
          <w:rtl w:val="0"/>
        </w:rPr>
        <w:t xml:space="preserve">7. Cost Structure: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Our major cost drivers include:</w:t>
      </w:r>
    </w:p>
    <w:p w:rsidR="00000000" w:rsidDel="00000000" w:rsidP="00000000" w:rsidRDefault="00000000" w:rsidRPr="00000000" w14:paraId="0000002F">
      <w:pPr>
        <w:numPr>
          <w:ilvl w:val="0"/>
          <w:numId w:val="4"/>
        </w:numPr>
        <w:spacing w:after="0" w:afterAutospacing="0" w:before="240" w:lineRule="auto"/>
        <w:ind w:left="720" w:hanging="360"/>
      </w:pPr>
      <w:r w:rsidDel="00000000" w:rsidR="00000000" w:rsidRPr="00000000">
        <w:rPr>
          <w:b w:val="1"/>
          <w:rtl w:val="0"/>
        </w:rPr>
        <w:t xml:space="preserve">Technology Development and Maintenance:</w:t>
      </w:r>
      <w:r w:rsidDel="00000000" w:rsidR="00000000" w:rsidRPr="00000000">
        <w:rPr>
          <w:rtl w:val="0"/>
        </w:rPr>
        <w:t xml:space="preserve"> Salaries for developers, hosting fees, software licenses.</w:t>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b w:val="1"/>
          <w:rtl w:val="0"/>
        </w:rPr>
        <w:t xml:space="preserve">Marketing and Customer Acquisition:</w:t>
      </w:r>
      <w:r w:rsidDel="00000000" w:rsidR="00000000" w:rsidRPr="00000000">
        <w:rPr>
          <w:rtl w:val="0"/>
        </w:rPr>
        <w:t xml:space="preserve"> Advertising expenses, sales commissions, marketing campaigns.</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b w:val="1"/>
          <w:rtl w:val="0"/>
        </w:rPr>
        <w:t xml:space="preserve">Customer Support:</w:t>
      </w:r>
      <w:r w:rsidDel="00000000" w:rsidR="00000000" w:rsidRPr="00000000">
        <w:rPr>
          <w:rtl w:val="0"/>
        </w:rPr>
        <w:t xml:space="preserve"> Salaries for support staff, customer service tools.</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b w:val="1"/>
          <w:rtl w:val="0"/>
        </w:rPr>
        <w:t xml:space="preserve">Regulatory Compliance:</w:t>
      </w:r>
      <w:r w:rsidDel="00000000" w:rsidR="00000000" w:rsidRPr="00000000">
        <w:rPr>
          <w:rtl w:val="0"/>
        </w:rPr>
        <w:t xml:space="preserve"> Legal fees, compliance audits, licensing costs.</w:t>
      </w:r>
    </w:p>
    <w:p w:rsidR="00000000" w:rsidDel="00000000" w:rsidP="00000000" w:rsidRDefault="00000000" w:rsidRPr="00000000" w14:paraId="00000033">
      <w:pPr>
        <w:numPr>
          <w:ilvl w:val="0"/>
          <w:numId w:val="4"/>
        </w:numPr>
        <w:spacing w:after="240" w:before="0" w:beforeAutospacing="0" w:lineRule="auto"/>
        <w:ind w:left="720" w:hanging="360"/>
      </w:pPr>
      <w:r w:rsidDel="00000000" w:rsidR="00000000" w:rsidRPr="00000000">
        <w:rPr>
          <w:b w:val="1"/>
          <w:rtl w:val="0"/>
        </w:rPr>
        <w:t xml:space="preserve">Operational Expenses:</w:t>
      </w:r>
      <w:r w:rsidDel="00000000" w:rsidR="00000000" w:rsidRPr="00000000">
        <w:rPr>
          <w:rtl w:val="0"/>
        </w:rPr>
        <w:t xml:space="preserve"> Office rent, utilities, administrative costs.</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8. Competitive Advantage: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Our competitive advantage lies in our innovative technology, our deep understanding of the local Atlanta market, our strong partnerships, and our exceptional customer service. We will differentiate ourselves from competitors by offering unique features, providing a more personalized experience, and targeting a niche market.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9. Location Advantage: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Being based in Atlanta, Georgia provides several advantages:</w:t>
      </w:r>
    </w:p>
    <w:p w:rsidR="00000000" w:rsidDel="00000000" w:rsidP="00000000" w:rsidRDefault="00000000" w:rsidRPr="00000000" w14:paraId="0000003D">
      <w:pPr>
        <w:numPr>
          <w:ilvl w:val="0"/>
          <w:numId w:val="6"/>
        </w:numPr>
        <w:spacing w:after="0" w:afterAutospacing="0" w:before="240" w:lineRule="auto"/>
        <w:ind w:left="720" w:hanging="360"/>
      </w:pPr>
      <w:r w:rsidDel="00000000" w:rsidR="00000000" w:rsidRPr="00000000">
        <w:rPr>
          <w:b w:val="1"/>
          <w:rtl w:val="0"/>
        </w:rPr>
        <w:t xml:space="preserve">Talent Pool:</w:t>
      </w:r>
      <w:r w:rsidDel="00000000" w:rsidR="00000000" w:rsidRPr="00000000">
        <w:rPr>
          <w:rtl w:val="0"/>
        </w:rPr>
        <w:t xml:space="preserve"> Access to a growing pool of tech talent from local universities and tech companies.</w:t>
      </w:r>
    </w:p>
    <w:p w:rsidR="00000000" w:rsidDel="00000000" w:rsidP="00000000" w:rsidRDefault="00000000" w:rsidRPr="00000000" w14:paraId="0000003E">
      <w:pPr>
        <w:numPr>
          <w:ilvl w:val="0"/>
          <w:numId w:val="6"/>
        </w:numPr>
        <w:spacing w:after="0" w:afterAutospacing="0" w:before="0" w:beforeAutospacing="0" w:lineRule="auto"/>
        <w:ind w:left="720" w:hanging="360"/>
      </w:pPr>
      <w:r w:rsidDel="00000000" w:rsidR="00000000" w:rsidRPr="00000000">
        <w:rPr>
          <w:b w:val="1"/>
          <w:rtl w:val="0"/>
        </w:rPr>
        <w:t xml:space="preserve">Financial Hub:</w:t>
      </w:r>
      <w:r w:rsidDel="00000000" w:rsidR="00000000" w:rsidRPr="00000000">
        <w:rPr>
          <w:rtl w:val="0"/>
        </w:rPr>
        <w:t xml:space="preserve"> Atlanta is a major financial center with a strong presence of banks and financial institutions.</w:t>
      </w:r>
    </w:p>
    <w:p w:rsidR="00000000" w:rsidDel="00000000" w:rsidP="00000000" w:rsidRDefault="00000000" w:rsidRPr="00000000" w14:paraId="0000003F">
      <w:pPr>
        <w:numPr>
          <w:ilvl w:val="0"/>
          <w:numId w:val="6"/>
        </w:numPr>
        <w:spacing w:after="0" w:afterAutospacing="0" w:before="0" w:beforeAutospacing="0" w:lineRule="auto"/>
        <w:ind w:left="720" w:hanging="360"/>
      </w:pPr>
      <w:r w:rsidDel="00000000" w:rsidR="00000000" w:rsidRPr="00000000">
        <w:rPr>
          <w:b w:val="1"/>
          <w:rtl w:val="0"/>
        </w:rPr>
        <w:t xml:space="preserve">Business-Friendly Environment:</w:t>
      </w:r>
      <w:r w:rsidDel="00000000" w:rsidR="00000000" w:rsidRPr="00000000">
        <w:rPr>
          <w:rtl w:val="0"/>
        </w:rPr>
        <w:t xml:space="preserve"> Georgia offers a favorable business climate with various incentives for startups.</w:t>
      </w:r>
    </w:p>
    <w:p w:rsidR="00000000" w:rsidDel="00000000" w:rsidP="00000000" w:rsidRDefault="00000000" w:rsidRPr="00000000" w14:paraId="00000040">
      <w:pPr>
        <w:numPr>
          <w:ilvl w:val="0"/>
          <w:numId w:val="6"/>
        </w:numPr>
        <w:spacing w:after="240" w:before="0" w:beforeAutospacing="0" w:lineRule="auto"/>
        <w:ind w:left="720" w:hanging="360"/>
      </w:pPr>
      <w:r w:rsidDel="00000000" w:rsidR="00000000" w:rsidRPr="00000000">
        <w:rPr>
          <w:b w:val="1"/>
          <w:rtl w:val="0"/>
        </w:rPr>
        <w:t xml:space="preserve">Growing Tech Ecosystem:</w:t>
      </w:r>
      <w:r w:rsidDel="00000000" w:rsidR="00000000" w:rsidRPr="00000000">
        <w:rPr>
          <w:rtl w:val="0"/>
        </w:rPr>
        <w:t xml:space="preserve"> Atlanta's tech scene is rapidly expanding, providing opportunities for collaboration and growth.</w:t>
      </w:r>
    </w:p>
    <w:p w:rsidR="00000000" w:rsidDel="00000000" w:rsidP="00000000" w:rsidRDefault="00000000" w:rsidRPr="00000000" w14:paraId="00000041">
      <w:pPr>
        <w:rPr>
          <w:b w:val="1"/>
        </w:rPr>
      </w:pPr>
      <w:r w:rsidDel="00000000" w:rsidR="00000000" w:rsidRPr="00000000">
        <w:rPr>
          <w:b w:val="1"/>
          <w:rtl w:val="0"/>
        </w:rPr>
        <w:t xml:space="preserve">10. Future Growth: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We plan to expand our services to other states, develop new product features,enter new market segments,and seek additional funding.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business model provides a foundation for </w:t>
      </w:r>
      <w:r w:rsidDel="00000000" w:rsidR="00000000" w:rsidRPr="00000000">
        <w:rPr>
          <w:b w:val="1"/>
          <w:rtl w:val="0"/>
        </w:rPr>
        <w:t xml:space="preserve">Finara</w:t>
      </w:r>
      <w:r w:rsidDel="00000000" w:rsidR="00000000" w:rsidRPr="00000000">
        <w:rPr>
          <w:rtl w:val="0"/>
        </w:rPr>
        <w:t xml:space="preserve">'s operations and growth. We will continually refine and adapt our model based on market feedback, customer needs, and industry trends.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