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0hzomhs69pw" w:id="0"/>
      <w:bookmarkEnd w:id="0"/>
      <w:r w:rsidDel="00000000" w:rsidR="00000000" w:rsidRPr="00000000">
        <w:rPr>
          <w:b w:val="1"/>
          <w:sz w:val="34"/>
          <w:szCs w:val="34"/>
          <w:rtl w:val="0"/>
        </w:rPr>
        <w:t xml:space="preserve">Hispanic Market Excellence Initiative Project Proposal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ugrjug96xx" w:id="1"/>
      <w:bookmarkEnd w:id="1"/>
      <w:r w:rsidDel="00000000" w:rsidR="00000000" w:rsidRPr="00000000">
        <w:rPr>
          <w:b w:val="1"/>
          <w:color w:val="000000"/>
          <w:sz w:val="26"/>
          <w:szCs w:val="26"/>
          <w:rtl w:val="0"/>
        </w:rPr>
        <w:t xml:space="preserve">Project Proposal</w:t>
      </w:r>
    </w:p>
    <w:p w:rsidR="00000000" w:rsidDel="00000000" w:rsidP="00000000" w:rsidRDefault="00000000" w:rsidRPr="00000000" w14:paraId="00000003">
      <w:pPr>
        <w:spacing w:after="240" w:before="240" w:lineRule="auto"/>
        <w:rPr/>
      </w:pPr>
      <w:r w:rsidDel="00000000" w:rsidR="00000000" w:rsidRPr="00000000">
        <w:rPr>
          <w:b w:val="1"/>
          <w:rtl w:val="0"/>
        </w:rPr>
        <w:t xml:space="preserve">Document Classification:</w:t>
      </w:r>
      <w:r w:rsidDel="00000000" w:rsidR="00000000" w:rsidRPr="00000000">
        <w:rPr>
          <w:rtl w:val="0"/>
        </w:rPr>
        <w:t xml:space="preserve"> Internal Use Only</w:t>
        <w:br w:type="textWrapping"/>
        <w:t xml:space="preserve"> </w:t>
      </w:r>
      <w:r w:rsidDel="00000000" w:rsidR="00000000" w:rsidRPr="00000000">
        <w:rPr>
          <w:b w:val="1"/>
          <w:rtl w:val="0"/>
        </w:rPr>
        <w:t xml:space="preserve">Project Code:</w:t>
      </w:r>
      <w:r w:rsidDel="00000000" w:rsidR="00000000" w:rsidRPr="00000000">
        <w:rPr>
          <w:rtl w:val="0"/>
        </w:rPr>
        <w:t xml:space="preserve"> HMEI-2025</w:t>
        <w:br w:type="textWrapping"/>
        <w:t xml:space="preserve"> </w:t>
      </w:r>
      <w:r w:rsidDel="00000000" w:rsidR="00000000" w:rsidRPr="00000000">
        <w:rPr>
          <w:b w:val="1"/>
          <w:rtl w:val="0"/>
        </w:rPr>
        <w:t xml:space="preserve">Date:</w:t>
      </w:r>
      <w:r w:rsidDel="00000000" w:rsidR="00000000" w:rsidRPr="00000000">
        <w:rPr>
          <w:rtl w:val="0"/>
        </w:rPr>
        <w:t xml:space="preserve"> June 4, 2025</w:t>
        <w:br w:type="textWrapping"/>
        <w:t xml:space="preserve"> </w:t>
      </w:r>
      <w:r w:rsidDel="00000000" w:rsidR="00000000" w:rsidRPr="00000000">
        <w:rPr>
          <w:b w:val="1"/>
          <w:rtl w:val="0"/>
        </w:rPr>
        <w:t xml:space="preserve">Prepared by:</w:t>
      </w:r>
      <w:r w:rsidDel="00000000" w:rsidR="00000000" w:rsidRPr="00000000">
        <w:rPr>
          <w:rtl w:val="0"/>
        </w:rPr>
        <w:t xml:space="preserve"> Strategic Planning &amp; Performance Analysis Team</w:t>
        <w:br w:type="textWrapping"/>
        <w:t xml:space="preserve"> </w:t>
      </w:r>
      <w:r w:rsidDel="00000000" w:rsidR="00000000" w:rsidRPr="00000000">
        <w:rPr>
          <w:b w:val="1"/>
          <w:rtl w:val="0"/>
        </w:rPr>
        <w:t xml:space="preserve">Review Authority:</w:t>
      </w:r>
      <w:r w:rsidDel="00000000" w:rsidR="00000000" w:rsidRPr="00000000">
        <w:rPr>
          <w:rtl w:val="0"/>
        </w:rPr>
        <w:t xml:space="preserve"> Executive Leadership Team</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ogb5ldh04d3l" w:id="2"/>
      <w:bookmarkEnd w:id="2"/>
      <w:r w:rsidDel="00000000" w:rsidR="00000000" w:rsidRPr="00000000">
        <w:rPr>
          <w:b w:val="1"/>
          <w:sz w:val="34"/>
          <w:szCs w:val="34"/>
          <w:rtl w:val="0"/>
        </w:rPr>
        <w:t xml:space="preserve">Executive Summary</w:t>
      </w:r>
    </w:p>
    <w:p w:rsidR="00000000" w:rsidDel="00000000" w:rsidP="00000000" w:rsidRDefault="00000000" w:rsidRPr="00000000" w14:paraId="00000006">
      <w:pPr>
        <w:spacing w:after="240" w:before="240" w:lineRule="auto"/>
        <w:rPr/>
      </w:pPr>
      <w:r w:rsidDel="00000000" w:rsidR="00000000" w:rsidRPr="00000000">
        <w:rPr>
          <w:rtl w:val="0"/>
        </w:rPr>
        <w:t xml:space="preserve">Desert Connect Wireless proposes the </w:t>
      </w:r>
      <w:r w:rsidDel="00000000" w:rsidR="00000000" w:rsidRPr="00000000">
        <w:rPr>
          <w:b w:val="1"/>
          <w:rtl w:val="0"/>
        </w:rPr>
        <w:t xml:space="preserve">Hispanic Market Excellence Initiative (HMEI)</w:t>
      </w:r>
      <w:r w:rsidDel="00000000" w:rsidR="00000000" w:rsidRPr="00000000">
        <w:rPr>
          <w:rtl w:val="0"/>
        </w:rPr>
        <w:t xml:space="preserve">, a comprehensive 18-month program designed to accelerate growth in Hispanic market segments through enhanced cultural competency, targeted service offerings, and community engagement initiatives. This strategic project directly supports our 2025-2027 roadmap priorities and leverages our unique position as the leading culturally competent telecommunications provider in the Southwest.</w:t>
      </w:r>
    </w:p>
    <w:p w:rsidR="00000000" w:rsidDel="00000000" w:rsidP="00000000" w:rsidRDefault="00000000" w:rsidRPr="00000000" w14:paraId="00000007">
      <w:pPr>
        <w:spacing w:after="240" w:before="240" w:lineRule="auto"/>
        <w:rPr/>
      </w:pPr>
      <w:r w:rsidDel="00000000" w:rsidR="00000000" w:rsidRPr="00000000">
        <w:rPr>
          <w:b w:val="1"/>
          <w:rtl w:val="0"/>
        </w:rPr>
        <w:t xml:space="preserve">Project Investment:</w:t>
      </w:r>
      <w:r w:rsidDel="00000000" w:rsidR="00000000" w:rsidRPr="00000000">
        <w:rPr>
          <w:rtl w:val="0"/>
        </w:rPr>
        <w:t xml:space="preserve"> $42M over 18 months</w:t>
        <w:br w:type="textWrapping"/>
        <w:t xml:space="preserve"> </w:t>
      </w:r>
      <w:r w:rsidDel="00000000" w:rsidR="00000000" w:rsidRPr="00000000">
        <w:rPr>
          <w:b w:val="1"/>
          <w:rtl w:val="0"/>
        </w:rPr>
        <w:t xml:space="preserve">Expected Revenue Impact:</w:t>
      </w:r>
      <w:r w:rsidDel="00000000" w:rsidR="00000000" w:rsidRPr="00000000">
        <w:rPr>
          <w:rtl w:val="0"/>
        </w:rPr>
        <w:t xml:space="preserve"> $67M by end of 2026</w:t>
        <w:br w:type="textWrapping"/>
        <w:t xml:space="preserve"> </w:t>
      </w:r>
      <w:r w:rsidDel="00000000" w:rsidR="00000000" w:rsidRPr="00000000">
        <w:rPr>
          <w:b w:val="1"/>
          <w:rtl w:val="0"/>
        </w:rPr>
        <w:t xml:space="preserve">Target Market:</w:t>
      </w:r>
      <w:r w:rsidDel="00000000" w:rsidR="00000000" w:rsidRPr="00000000">
        <w:rPr>
          <w:rtl w:val="0"/>
        </w:rPr>
        <w:t xml:space="preserve"> 234,000 addressable Hispanic households</w:t>
        <w:br w:type="textWrapping"/>
        <w:t xml:space="preserve"> </w:t>
      </w:r>
      <w:r w:rsidDel="00000000" w:rsidR="00000000" w:rsidRPr="00000000">
        <w:rPr>
          <w:b w:val="1"/>
          <w:rtl w:val="0"/>
        </w:rPr>
        <w:t xml:space="preserve">ROI Projection:</w:t>
      </w:r>
      <w:r w:rsidDel="00000000" w:rsidR="00000000" w:rsidRPr="00000000">
        <w:rPr>
          <w:rtl w:val="0"/>
        </w:rPr>
        <w:t xml:space="preserve"> 3-year ROI of 385%</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nksil7ww30kk" w:id="3"/>
      <w:bookmarkEnd w:id="3"/>
      <w:r w:rsidDel="00000000" w:rsidR="00000000" w:rsidRPr="00000000">
        <w:rPr>
          <w:b w:val="1"/>
          <w:sz w:val="34"/>
          <w:szCs w:val="34"/>
          <w:rtl w:val="0"/>
        </w:rPr>
        <w:t xml:space="preserve">Business Case and Strategic Rationale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vwmb1kppm1v5" w:id="4"/>
      <w:bookmarkEnd w:id="4"/>
      <w:r w:rsidDel="00000000" w:rsidR="00000000" w:rsidRPr="00000000">
        <w:rPr>
          <w:b w:val="1"/>
          <w:color w:val="000000"/>
          <w:sz w:val="26"/>
          <w:szCs w:val="26"/>
          <w:rtl w:val="0"/>
        </w:rPr>
        <w:t xml:space="preserve">Market Opportunity Analysis</w:t>
      </w:r>
    </w:p>
    <w:p w:rsidR="00000000" w:rsidDel="00000000" w:rsidP="00000000" w:rsidRDefault="00000000" w:rsidRPr="00000000" w14:paraId="0000000B">
      <w:pPr>
        <w:spacing w:after="240" w:before="240" w:lineRule="auto"/>
        <w:rPr/>
      </w:pPr>
      <w:r w:rsidDel="00000000" w:rsidR="00000000" w:rsidRPr="00000000">
        <w:rPr>
          <w:rtl w:val="0"/>
        </w:rPr>
        <w:t xml:space="preserve">The Southwest region's Hispanic population represents our most significant growth opportunity:</w:t>
      </w:r>
    </w:p>
    <w:p w:rsidR="00000000" w:rsidDel="00000000" w:rsidP="00000000" w:rsidRDefault="00000000" w:rsidRPr="00000000" w14:paraId="0000000C">
      <w:pPr>
        <w:numPr>
          <w:ilvl w:val="0"/>
          <w:numId w:val="20"/>
        </w:numPr>
        <w:spacing w:after="0" w:afterAutospacing="0" w:before="240" w:lineRule="auto"/>
        <w:ind w:left="720" w:hanging="360"/>
      </w:pPr>
      <w:r w:rsidDel="00000000" w:rsidR="00000000" w:rsidRPr="00000000">
        <w:rPr>
          <w:b w:val="1"/>
          <w:rtl w:val="0"/>
        </w:rPr>
        <w:t xml:space="preserve">Market Size:</w:t>
      </w:r>
      <w:r w:rsidDel="00000000" w:rsidR="00000000" w:rsidRPr="00000000">
        <w:rPr>
          <w:rtl w:val="0"/>
        </w:rPr>
        <w:t xml:space="preserve"> 234,000 addressable Hispanic households in our service territory</w:t>
      </w:r>
    </w:p>
    <w:p w:rsidR="00000000" w:rsidDel="00000000" w:rsidP="00000000" w:rsidRDefault="00000000" w:rsidRPr="00000000" w14:paraId="0000000D">
      <w:pPr>
        <w:numPr>
          <w:ilvl w:val="0"/>
          <w:numId w:val="20"/>
        </w:numPr>
        <w:spacing w:after="0" w:afterAutospacing="0" w:before="0" w:beforeAutospacing="0" w:lineRule="auto"/>
        <w:ind w:left="720" w:hanging="360"/>
      </w:pPr>
      <w:r w:rsidDel="00000000" w:rsidR="00000000" w:rsidRPr="00000000">
        <w:rPr>
          <w:b w:val="1"/>
          <w:rtl w:val="0"/>
        </w:rPr>
        <w:t xml:space="preserve">Growth Rate:</w:t>
      </w:r>
      <w:r w:rsidDel="00000000" w:rsidR="00000000" w:rsidRPr="00000000">
        <w:rPr>
          <w:rtl w:val="0"/>
        </w:rPr>
        <w:t xml:space="preserve"> 18% annual Hispanic population growth vs. 8% overall market growth</w:t>
      </w:r>
    </w:p>
    <w:p w:rsidR="00000000" w:rsidDel="00000000" w:rsidP="00000000" w:rsidRDefault="00000000" w:rsidRPr="00000000" w14:paraId="0000000E">
      <w:pPr>
        <w:numPr>
          <w:ilvl w:val="0"/>
          <w:numId w:val="20"/>
        </w:numPr>
        <w:spacing w:after="0" w:afterAutospacing="0" w:before="0" w:beforeAutospacing="0" w:lineRule="auto"/>
        <w:ind w:left="720" w:hanging="360"/>
      </w:pPr>
      <w:r w:rsidDel="00000000" w:rsidR="00000000" w:rsidRPr="00000000">
        <w:rPr>
          <w:b w:val="1"/>
          <w:rtl w:val="0"/>
        </w:rPr>
        <w:t xml:space="preserve">Current Penetration:</w:t>
      </w:r>
      <w:r w:rsidDel="00000000" w:rsidR="00000000" w:rsidRPr="00000000">
        <w:rPr>
          <w:rtl w:val="0"/>
        </w:rPr>
        <w:t xml:space="preserve"> 31% of addressable Hispanic households (opportunity for 45% target)</w:t>
      </w:r>
    </w:p>
    <w:p w:rsidR="00000000" w:rsidDel="00000000" w:rsidP="00000000" w:rsidRDefault="00000000" w:rsidRPr="00000000" w14:paraId="0000000F">
      <w:pPr>
        <w:numPr>
          <w:ilvl w:val="0"/>
          <w:numId w:val="20"/>
        </w:numPr>
        <w:spacing w:after="240" w:before="0" w:beforeAutospacing="0" w:lineRule="auto"/>
        <w:ind w:left="720" w:hanging="360"/>
      </w:pPr>
      <w:r w:rsidDel="00000000" w:rsidR="00000000" w:rsidRPr="00000000">
        <w:rPr>
          <w:b w:val="1"/>
          <w:rtl w:val="0"/>
        </w:rPr>
        <w:t xml:space="preserve">Revenue Potential:</w:t>
      </w:r>
      <w:r w:rsidDel="00000000" w:rsidR="00000000" w:rsidRPr="00000000">
        <w:rPr>
          <w:rtl w:val="0"/>
        </w:rPr>
        <w:t xml:space="preserve"> $127M addressable market annually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ufnu3kcu6oxv" w:id="5"/>
      <w:bookmarkEnd w:id="5"/>
      <w:r w:rsidDel="00000000" w:rsidR="00000000" w:rsidRPr="00000000">
        <w:rPr>
          <w:b w:val="1"/>
          <w:color w:val="000000"/>
          <w:sz w:val="26"/>
          <w:szCs w:val="26"/>
          <w:rtl w:val="0"/>
        </w:rPr>
        <w:t xml:space="preserve">Competitive Advantage</w:t>
      </w:r>
    </w:p>
    <w:p w:rsidR="00000000" w:rsidDel="00000000" w:rsidP="00000000" w:rsidRDefault="00000000" w:rsidRPr="00000000" w14:paraId="00000011">
      <w:pPr>
        <w:spacing w:after="240" w:before="240" w:lineRule="auto"/>
        <w:rPr/>
      </w:pPr>
      <w:r w:rsidDel="00000000" w:rsidR="00000000" w:rsidRPr="00000000">
        <w:rPr>
          <w:rtl w:val="0"/>
        </w:rPr>
        <w:t xml:space="preserve">Desert Connect's unique positioning provides sustainable competitive advantages:</w:t>
      </w:r>
    </w:p>
    <w:p w:rsidR="00000000" w:rsidDel="00000000" w:rsidP="00000000" w:rsidRDefault="00000000" w:rsidRPr="00000000" w14:paraId="00000012">
      <w:pPr>
        <w:numPr>
          <w:ilvl w:val="0"/>
          <w:numId w:val="17"/>
        </w:numPr>
        <w:spacing w:after="0" w:afterAutospacing="0" w:before="240" w:lineRule="auto"/>
        <w:ind w:left="720" w:hanging="360"/>
      </w:pPr>
      <w:r w:rsidDel="00000000" w:rsidR="00000000" w:rsidRPr="00000000">
        <w:rPr>
          <w:b w:val="1"/>
          <w:rtl w:val="0"/>
        </w:rPr>
        <w:t xml:space="preserve">Cultural Competency:</w:t>
      </w:r>
      <w:r w:rsidDel="00000000" w:rsidR="00000000" w:rsidRPr="00000000">
        <w:rPr>
          <w:rtl w:val="0"/>
        </w:rPr>
        <w:t xml:space="preserve"> 45% bilingual workforce serving diverse demographics</w:t>
      </w:r>
    </w:p>
    <w:p w:rsidR="00000000" w:rsidDel="00000000" w:rsidP="00000000" w:rsidRDefault="00000000" w:rsidRPr="00000000" w14:paraId="00000013">
      <w:pPr>
        <w:numPr>
          <w:ilvl w:val="0"/>
          <w:numId w:val="17"/>
        </w:numPr>
        <w:spacing w:after="0" w:afterAutospacing="0" w:before="0" w:beforeAutospacing="0" w:lineRule="auto"/>
        <w:ind w:left="720" w:hanging="360"/>
      </w:pPr>
      <w:r w:rsidDel="00000000" w:rsidR="00000000" w:rsidRPr="00000000">
        <w:rPr>
          <w:b w:val="1"/>
          <w:rtl w:val="0"/>
        </w:rPr>
        <w:t xml:space="preserve">Local Presence:</w:t>
      </w:r>
      <w:r w:rsidDel="00000000" w:rsidR="00000000" w:rsidRPr="00000000">
        <w:rPr>
          <w:rtl w:val="0"/>
        </w:rPr>
        <w:t xml:space="preserve"> Community relationships and cultural understanding</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b w:val="1"/>
          <w:rtl w:val="0"/>
        </w:rPr>
        <w:t xml:space="preserve">Service Excellence:</w:t>
      </w:r>
      <w:r w:rsidDel="00000000" w:rsidR="00000000" w:rsidRPr="00000000">
        <w:rPr>
          <w:rtl w:val="0"/>
        </w:rPr>
        <w:t xml:space="preserve"> Spanish-language satisfaction scores of 4.7/5.0</w:t>
      </w:r>
    </w:p>
    <w:p w:rsidR="00000000" w:rsidDel="00000000" w:rsidP="00000000" w:rsidRDefault="00000000" w:rsidRPr="00000000" w14:paraId="00000015">
      <w:pPr>
        <w:numPr>
          <w:ilvl w:val="0"/>
          <w:numId w:val="17"/>
        </w:numPr>
        <w:spacing w:after="240" w:before="0" w:beforeAutospacing="0" w:lineRule="auto"/>
        <w:ind w:left="720" w:hanging="360"/>
      </w:pPr>
      <w:r w:rsidDel="00000000" w:rsidR="00000000" w:rsidRPr="00000000">
        <w:rPr>
          <w:b w:val="1"/>
          <w:rtl w:val="0"/>
        </w:rPr>
        <w:t xml:space="preserve">Market Leadership:</w:t>
      </w:r>
      <w:r w:rsidDel="00000000" w:rsidR="00000000" w:rsidRPr="00000000">
        <w:rPr>
          <w:rtl w:val="0"/>
        </w:rPr>
        <w:t xml:space="preserve"> Established as culturally competent provider</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6he2y7j61qb0" w:id="6"/>
      <w:bookmarkEnd w:id="6"/>
      <w:r w:rsidDel="00000000" w:rsidR="00000000" w:rsidRPr="00000000">
        <w:rPr>
          <w:b w:val="1"/>
          <w:color w:val="000000"/>
          <w:sz w:val="26"/>
          <w:szCs w:val="26"/>
          <w:rtl w:val="0"/>
        </w:rPr>
        <w:t xml:space="preserve">Strategic Alignment</w:t>
      </w:r>
    </w:p>
    <w:p w:rsidR="00000000" w:rsidDel="00000000" w:rsidP="00000000" w:rsidRDefault="00000000" w:rsidRPr="00000000" w14:paraId="00000017">
      <w:pPr>
        <w:spacing w:after="240" w:before="240" w:lineRule="auto"/>
        <w:rPr/>
      </w:pPr>
      <w:r w:rsidDel="00000000" w:rsidR="00000000" w:rsidRPr="00000000">
        <w:rPr>
          <w:rtl w:val="0"/>
        </w:rPr>
        <w:t xml:space="preserve">This initiative directly supports our strategic priorities:</w:t>
      </w:r>
    </w:p>
    <w:p w:rsidR="00000000" w:rsidDel="00000000" w:rsidP="00000000" w:rsidRDefault="00000000" w:rsidRPr="00000000" w14:paraId="00000018">
      <w:pPr>
        <w:numPr>
          <w:ilvl w:val="0"/>
          <w:numId w:val="25"/>
        </w:numPr>
        <w:spacing w:after="0" w:afterAutospacing="0" w:before="240" w:lineRule="auto"/>
        <w:ind w:left="720" w:hanging="360"/>
      </w:pPr>
      <w:r w:rsidDel="00000000" w:rsidR="00000000" w:rsidRPr="00000000">
        <w:rPr>
          <w:b w:val="1"/>
          <w:rtl w:val="0"/>
        </w:rPr>
        <w:t xml:space="preserve">Rural Market Dominance:</w:t>
      </w:r>
      <w:r w:rsidDel="00000000" w:rsidR="00000000" w:rsidRPr="00000000">
        <w:rPr>
          <w:rtl w:val="0"/>
        </w:rPr>
        <w:t xml:space="preserve"> Hispanic households comprise 35% of our rural customer base</w:t>
      </w:r>
    </w:p>
    <w:p w:rsidR="00000000" w:rsidDel="00000000" w:rsidP="00000000" w:rsidRDefault="00000000" w:rsidRPr="00000000" w14:paraId="00000019">
      <w:pPr>
        <w:numPr>
          <w:ilvl w:val="0"/>
          <w:numId w:val="25"/>
        </w:numPr>
        <w:spacing w:after="0" w:afterAutospacing="0" w:before="0" w:beforeAutospacing="0" w:lineRule="auto"/>
        <w:ind w:left="720" w:hanging="360"/>
      </w:pPr>
      <w:r w:rsidDel="00000000" w:rsidR="00000000" w:rsidRPr="00000000">
        <w:rPr>
          <w:b w:val="1"/>
          <w:rtl w:val="0"/>
        </w:rPr>
        <w:t xml:space="preserve">Customer Experience Excellence:</w:t>
      </w:r>
      <w:r w:rsidDel="00000000" w:rsidR="00000000" w:rsidRPr="00000000">
        <w:rPr>
          <w:rtl w:val="0"/>
        </w:rPr>
        <w:t xml:space="preserve"> Enhanced bilingual service capabilities</w:t>
      </w:r>
    </w:p>
    <w:p w:rsidR="00000000" w:rsidDel="00000000" w:rsidP="00000000" w:rsidRDefault="00000000" w:rsidRPr="00000000" w14:paraId="0000001A">
      <w:pPr>
        <w:numPr>
          <w:ilvl w:val="0"/>
          <w:numId w:val="25"/>
        </w:numPr>
        <w:spacing w:after="0" w:afterAutospacing="0" w:before="0" w:beforeAutospacing="0" w:lineRule="auto"/>
        <w:ind w:left="720" w:hanging="360"/>
      </w:pPr>
      <w:r w:rsidDel="00000000" w:rsidR="00000000" w:rsidRPr="00000000">
        <w:rPr>
          <w:b w:val="1"/>
          <w:rtl w:val="0"/>
        </w:rPr>
        <w:t xml:space="preserve">Revenue Growth:</w:t>
      </w:r>
      <w:r w:rsidDel="00000000" w:rsidR="00000000" w:rsidRPr="00000000">
        <w:rPr>
          <w:rtl w:val="0"/>
        </w:rPr>
        <w:t xml:space="preserve"> Target 35% annual Hispanic customer growth</w:t>
      </w:r>
    </w:p>
    <w:p w:rsidR="00000000" w:rsidDel="00000000" w:rsidP="00000000" w:rsidRDefault="00000000" w:rsidRPr="00000000" w14:paraId="0000001B">
      <w:pPr>
        <w:numPr>
          <w:ilvl w:val="0"/>
          <w:numId w:val="25"/>
        </w:numPr>
        <w:spacing w:after="240" w:before="0" w:beforeAutospacing="0" w:lineRule="auto"/>
        <w:ind w:left="720" w:hanging="360"/>
      </w:pPr>
      <w:r w:rsidDel="00000000" w:rsidR="00000000" w:rsidRPr="00000000">
        <w:rPr>
          <w:b w:val="1"/>
          <w:rtl w:val="0"/>
        </w:rPr>
        <w:t xml:space="preserve">Community Value Creation:</w:t>
      </w:r>
      <w:r w:rsidDel="00000000" w:rsidR="00000000" w:rsidRPr="00000000">
        <w:rPr>
          <w:rtl w:val="0"/>
        </w:rPr>
        <w:t xml:space="preserve"> Supporting regional economic and social development</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z2mp9ommn1b2" w:id="7"/>
      <w:bookmarkEnd w:id="7"/>
      <w:r w:rsidDel="00000000" w:rsidR="00000000" w:rsidRPr="00000000">
        <w:rPr>
          <w:b w:val="1"/>
          <w:sz w:val="34"/>
          <w:szCs w:val="34"/>
          <w:rtl w:val="0"/>
        </w:rPr>
        <w:t xml:space="preserve">Project Objectives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qo1dxpfu0dw" w:id="8"/>
      <w:bookmarkEnd w:id="8"/>
      <w:r w:rsidDel="00000000" w:rsidR="00000000" w:rsidRPr="00000000">
        <w:rPr>
          <w:b w:val="1"/>
          <w:color w:val="000000"/>
          <w:sz w:val="26"/>
          <w:szCs w:val="26"/>
          <w:rtl w:val="0"/>
        </w:rPr>
        <w:t xml:space="preserve">Primary Objectives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Market Penetration Growth</w:t>
        <w:br w:type="textWrapping"/>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Increase Hispanic market penetration from 31% to 45% by end of 2026</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Add 47,000 new Hispanic customers over 18 months</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Achieve $67M incremental revenue by end of 2026</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Service Excellence Enhancement</w:t>
        <w:br w:type="textWrapping"/>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Expand bilingual workforce to 60% of customer-facing positions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Maintain Spanish-language customer satisfaction above 4.5/5.0</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Achieve 200+ Hispanic community events annually</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Cultural Leadership Establishment</w:t>
        <w:br w:type="textWrapping"/>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Position Desert Connect as the premier Hispanic telecommunications provider</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Develop industry-leading culturally relevant service delivery model</w:t>
      </w:r>
    </w:p>
    <w:p w:rsidR="00000000" w:rsidDel="00000000" w:rsidP="00000000" w:rsidRDefault="00000000" w:rsidRPr="00000000" w14:paraId="0000002A">
      <w:pPr>
        <w:numPr>
          <w:ilvl w:val="1"/>
          <w:numId w:val="5"/>
        </w:numPr>
        <w:spacing w:after="240" w:before="0" w:beforeAutospacing="0" w:lineRule="auto"/>
        <w:ind w:left="1440" w:hanging="360"/>
      </w:pPr>
      <w:r w:rsidDel="00000000" w:rsidR="00000000" w:rsidRPr="00000000">
        <w:rPr>
          <w:rtl w:val="0"/>
        </w:rPr>
        <w:t xml:space="preserve">Create replicable best practices for multicultural market service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rejlthri2mm" w:id="9"/>
      <w:bookmarkEnd w:id="9"/>
      <w:r w:rsidDel="00000000" w:rsidR="00000000" w:rsidRPr="00000000">
        <w:rPr>
          <w:b w:val="1"/>
          <w:color w:val="000000"/>
          <w:sz w:val="26"/>
          <w:szCs w:val="26"/>
          <w:rtl w:val="0"/>
        </w:rPr>
        <w:t xml:space="preserve">Secondary Objectives</w:t>
      </w:r>
    </w:p>
    <w:p w:rsidR="00000000" w:rsidDel="00000000" w:rsidP="00000000" w:rsidRDefault="00000000" w:rsidRPr="00000000" w14:paraId="0000002C">
      <w:pPr>
        <w:numPr>
          <w:ilvl w:val="0"/>
          <w:numId w:val="21"/>
        </w:numPr>
        <w:spacing w:after="0" w:afterAutospacing="0" w:before="240" w:lineRule="auto"/>
        <w:ind w:left="720" w:hanging="360"/>
      </w:pPr>
      <w:r w:rsidDel="00000000" w:rsidR="00000000" w:rsidRPr="00000000">
        <w:rPr>
          <w:b w:val="1"/>
          <w:rtl w:val="0"/>
        </w:rPr>
        <w:t xml:space="preserve">Operational Capability Development</w:t>
        <w:br w:type="textWrapping"/>
      </w:r>
    </w:p>
    <w:p w:rsidR="00000000" w:rsidDel="00000000" w:rsidP="00000000" w:rsidRDefault="00000000" w:rsidRPr="00000000" w14:paraId="0000002D">
      <w:pPr>
        <w:numPr>
          <w:ilvl w:val="1"/>
          <w:numId w:val="21"/>
        </w:numPr>
        <w:spacing w:after="0" w:afterAutospacing="0" w:before="0" w:beforeAutospacing="0" w:lineRule="auto"/>
        <w:ind w:left="1440" w:hanging="360"/>
      </w:pPr>
      <w:r w:rsidDel="00000000" w:rsidR="00000000" w:rsidRPr="00000000">
        <w:rPr>
          <w:rtl w:val="0"/>
        </w:rPr>
        <w:t xml:space="preserve">Enhanced Spanish-language digital services and self-service capabilities</w:t>
      </w:r>
    </w:p>
    <w:p w:rsidR="00000000" w:rsidDel="00000000" w:rsidP="00000000" w:rsidRDefault="00000000" w:rsidRPr="00000000" w14:paraId="0000002E">
      <w:pPr>
        <w:numPr>
          <w:ilvl w:val="1"/>
          <w:numId w:val="21"/>
        </w:numPr>
        <w:spacing w:after="0" w:afterAutospacing="0" w:before="0" w:beforeAutospacing="0" w:lineRule="auto"/>
        <w:ind w:left="1440" w:hanging="360"/>
      </w:pPr>
      <w:r w:rsidDel="00000000" w:rsidR="00000000" w:rsidRPr="00000000">
        <w:rPr>
          <w:rtl w:val="0"/>
        </w:rPr>
        <w:t xml:space="preserve">Specialized Hispanic small business program implementation</w:t>
      </w:r>
    </w:p>
    <w:p w:rsidR="00000000" w:rsidDel="00000000" w:rsidP="00000000" w:rsidRDefault="00000000" w:rsidRPr="00000000" w14:paraId="0000002F">
      <w:pPr>
        <w:numPr>
          <w:ilvl w:val="1"/>
          <w:numId w:val="21"/>
        </w:numPr>
        <w:spacing w:after="0" w:afterAutospacing="0" w:before="0" w:beforeAutospacing="0" w:lineRule="auto"/>
        <w:ind w:left="1440" w:hanging="360"/>
      </w:pPr>
      <w:r w:rsidDel="00000000" w:rsidR="00000000" w:rsidRPr="00000000">
        <w:rPr>
          <w:rtl w:val="0"/>
        </w:rPr>
        <w:t xml:space="preserve">Cultural competency training for 100% of customer-facing staff</w:t>
      </w:r>
    </w:p>
    <w:p w:rsidR="00000000" w:rsidDel="00000000" w:rsidP="00000000" w:rsidRDefault="00000000" w:rsidRPr="00000000" w14:paraId="00000030">
      <w:pPr>
        <w:numPr>
          <w:ilvl w:val="0"/>
          <w:numId w:val="21"/>
        </w:numPr>
        <w:spacing w:after="0" w:afterAutospacing="0" w:before="0" w:beforeAutospacing="0" w:lineRule="auto"/>
        <w:ind w:left="720" w:hanging="360"/>
      </w:pPr>
      <w:r w:rsidDel="00000000" w:rsidR="00000000" w:rsidRPr="00000000">
        <w:rPr>
          <w:b w:val="1"/>
          <w:rtl w:val="0"/>
        </w:rPr>
        <w:t xml:space="preserve">Community Economic Impact</w:t>
        <w:br w:type="textWrapping"/>
      </w:r>
    </w:p>
    <w:p w:rsidR="00000000" w:rsidDel="00000000" w:rsidP="00000000" w:rsidRDefault="00000000" w:rsidRPr="00000000" w14:paraId="00000031">
      <w:pPr>
        <w:numPr>
          <w:ilvl w:val="1"/>
          <w:numId w:val="21"/>
        </w:numPr>
        <w:spacing w:after="0" w:afterAutospacing="0" w:before="0" w:beforeAutospacing="0" w:lineRule="auto"/>
        <w:ind w:left="1440" w:hanging="360"/>
      </w:pPr>
      <w:r w:rsidDel="00000000" w:rsidR="00000000" w:rsidRPr="00000000">
        <w:rPr>
          <w:rtl w:val="0"/>
        </w:rPr>
        <w:t xml:space="preserve">Support Hispanic small business development through connectivity solutions</w:t>
      </w:r>
    </w:p>
    <w:p w:rsidR="00000000" w:rsidDel="00000000" w:rsidP="00000000" w:rsidRDefault="00000000" w:rsidRPr="00000000" w14:paraId="00000032">
      <w:pPr>
        <w:numPr>
          <w:ilvl w:val="1"/>
          <w:numId w:val="21"/>
        </w:numPr>
        <w:spacing w:after="0" w:afterAutospacing="0" w:before="0" w:beforeAutospacing="0" w:lineRule="auto"/>
        <w:ind w:left="1440" w:hanging="360"/>
      </w:pPr>
      <w:r w:rsidDel="00000000" w:rsidR="00000000" w:rsidRPr="00000000">
        <w:rPr>
          <w:rtl w:val="0"/>
        </w:rPr>
        <w:t xml:space="preserve">Partner with 25 Hispanic community organizations</w:t>
      </w:r>
    </w:p>
    <w:p w:rsidR="00000000" w:rsidDel="00000000" w:rsidP="00000000" w:rsidRDefault="00000000" w:rsidRPr="00000000" w14:paraId="00000033">
      <w:pPr>
        <w:numPr>
          <w:ilvl w:val="1"/>
          <w:numId w:val="21"/>
        </w:numPr>
        <w:spacing w:after="240" w:before="0" w:beforeAutospacing="0" w:lineRule="auto"/>
        <w:ind w:left="1440" w:hanging="360"/>
      </w:pPr>
      <w:r w:rsidDel="00000000" w:rsidR="00000000" w:rsidRPr="00000000">
        <w:rPr>
          <w:rtl w:val="0"/>
        </w:rPr>
        <w:t xml:space="preserve">Create economic development opportunities in Hispanic communities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4wckgawj5bhw" w:id="10"/>
      <w:bookmarkEnd w:id="10"/>
      <w:r w:rsidDel="00000000" w:rsidR="00000000" w:rsidRPr="00000000">
        <w:rPr>
          <w:b w:val="1"/>
          <w:sz w:val="34"/>
          <w:szCs w:val="34"/>
          <w:rtl w:val="0"/>
        </w:rPr>
        <w:t xml:space="preserve">Project Scope and Deliverables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lpvxnxd0e2cv" w:id="11"/>
      <w:bookmarkEnd w:id="11"/>
      <w:r w:rsidDel="00000000" w:rsidR="00000000" w:rsidRPr="00000000">
        <w:rPr>
          <w:b w:val="1"/>
          <w:color w:val="000000"/>
          <w:sz w:val="26"/>
          <w:szCs w:val="26"/>
          <w:rtl w:val="0"/>
        </w:rPr>
        <w:t xml:space="preserve">Phase 1: Foundation Building (Months 1-6)</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Investment: $18M</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y2wtakesc1hi" w:id="12"/>
      <w:bookmarkEnd w:id="12"/>
      <w:r w:rsidDel="00000000" w:rsidR="00000000" w:rsidRPr="00000000">
        <w:rPr>
          <w:b w:val="1"/>
          <w:color w:val="000000"/>
          <w:sz w:val="22"/>
          <w:szCs w:val="22"/>
          <w:rtl w:val="0"/>
        </w:rPr>
        <w:t xml:space="preserve">Workforce Development</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Recruit and train 150 bilingual customer service representatives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Implement cultural competency certification for all customer-facing staff</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Establish Hispanic market specialist roles in each regional center</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hkphpy204ary" w:id="13"/>
      <w:bookmarkEnd w:id="13"/>
      <w:r w:rsidDel="00000000" w:rsidR="00000000" w:rsidRPr="00000000">
        <w:rPr>
          <w:b w:val="1"/>
          <w:color w:val="000000"/>
          <w:sz w:val="22"/>
          <w:szCs w:val="22"/>
          <w:rtl w:val="0"/>
        </w:rPr>
        <w:t xml:space="preserve">Technology Platform Enhancement</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Launch comprehensive Spanish-language mobile application</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Implement bilingual self-service portal and chat capabilities</w:t>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rtl w:val="0"/>
        </w:rPr>
        <w:t xml:space="preserve">Develop culturally relevant marketing automation platform</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pit0fp6plrlj" w:id="14"/>
      <w:bookmarkEnd w:id="14"/>
      <w:r w:rsidDel="00000000" w:rsidR="00000000" w:rsidRPr="00000000">
        <w:rPr>
          <w:b w:val="1"/>
          <w:color w:val="000000"/>
          <w:sz w:val="22"/>
          <w:szCs w:val="22"/>
          <w:rtl w:val="0"/>
        </w:rPr>
        <w:t xml:space="preserve">Community Partnership Development</w:t>
      </w:r>
    </w:p>
    <w:p w:rsidR="00000000" w:rsidDel="00000000" w:rsidP="00000000" w:rsidRDefault="00000000" w:rsidRPr="00000000" w14:paraId="00000041">
      <w:pPr>
        <w:numPr>
          <w:ilvl w:val="0"/>
          <w:numId w:val="26"/>
        </w:numPr>
        <w:spacing w:after="0" w:afterAutospacing="0" w:before="240" w:lineRule="auto"/>
        <w:ind w:left="720" w:hanging="360"/>
      </w:pPr>
      <w:r w:rsidDel="00000000" w:rsidR="00000000" w:rsidRPr="00000000">
        <w:rPr>
          <w:rtl w:val="0"/>
        </w:rPr>
        <w:t xml:space="preserve">Establish partnerships with 15 Hispanic community organizations</w:t>
      </w:r>
    </w:p>
    <w:p w:rsidR="00000000" w:rsidDel="00000000" w:rsidP="00000000" w:rsidRDefault="00000000" w:rsidRPr="00000000" w14:paraId="00000042">
      <w:pPr>
        <w:numPr>
          <w:ilvl w:val="0"/>
          <w:numId w:val="26"/>
        </w:numPr>
        <w:spacing w:after="0" w:afterAutospacing="0" w:before="0" w:beforeAutospacing="0" w:lineRule="auto"/>
        <w:ind w:left="720" w:hanging="360"/>
      </w:pPr>
      <w:r w:rsidDel="00000000" w:rsidR="00000000" w:rsidRPr="00000000">
        <w:rPr>
          <w:rtl w:val="0"/>
        </w:rPr>
        <w:t xml:space="preserve">Launch Hispanic community advisory council</w:t>
      </w:r>
    </w:p>
    <w:p w:rsidR="00000000" w:rsidDel="00000000" w:rsidP="00000000" w:rsidRDefault="00000000" w:rsidRPr="00000000" w14:paraId="00000043">
      <w:pPr>
        <w:numPr>
          <w:ilvl w:val="0"/>
          <w:numId w:val="26"/>
        </w:numPr>
        <w:spacing w:after="240" w:before="0" w:beforeAutospacing="0" w:lineRule="auto"/>
        <w:ind w:left="720" w:hanging="360"/>
      </w:pPr>
      <w:r w:rsidDel="00000000" w:rsidR="00000000" w:rsidRPr="00000000">
        <w:rPr>
          <w:rtl w:val="0"/>
        </w:rPr>
        <w:t xml:space="preserve">Develop Hispanic small business program framework</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638gft5iut8j" w:id="15"/>
      <w:bookmarkEnd w:id="15"/>
      <w:r w:rsidDel="00000000" w:rsidR="00000000" w:rsidRPr="00000000">
        <w:rPr>
          <w:b w:val="1"/>
          <w:color w:val="000000"/>
          <w:sz w:val="26"/>
          <w:szCs w:val="26"/>
          <w:rtl w:val="0"/>
        </w:rPr>
        <w:t xml:space="preserve">Phase 2: Market Expansion (Months 7-12)</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Investment: $16M</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fgrdi3k39ndp" w:id="16"/>
      <w:bookmarkEnd w:id="16"/>
      <w:r w:rsidDel="00000000" w:rsidR="00000000" w:rsidRPr="00000000">
        <w:rPr>
          <w:b w:val="1"/>
          <w:color w:val="000000"/>
          <w:sz w:val="22"/>
          <w:szCs w:val="22"/>
          <w:rtl w:val="0"/>
        </w:rPr>
        <w:t xml:space="preserve">Service Delivery Enhancement</w:t>
      </w:r>
    </w:p>
    <w:p w:rsidR="00000000" w:rsidDel="00000000" w:rsidP="00000000" w:rsidRDefault="00000000" w:rsidRPr="00000000" w14:paraId="00000047">
      <w:pPr>
        <w:numPr>
          <w:ilvl w:val="0"/>
          <w:numId w:val="19"/>
        </w:numPr>
        <w:spacing w:after="0" w:afterAutospacing="0" w:before="240" w:lineRule="auto"/>
        <w:ind w:left="720" w:hanging="360"/>
      </w:pPr>
      <w:r w:rsidDel="00000000" w:rsidR="00000000" w:rsidRPr="00000000">
        <w:rPr>
          <w:rtl w:val="0"/>
        </w:rPr>
        <w:t xml:space="preserve">Deploy specialized Hispanic customer service centers</w:t>
      </w:r>
    </w:p>
    <w:p w:rsidR="00000000" w:rsidDel="00000000" w:rsidP="00000000" w:rsidRDefault="00000000" w:rsidRPr="00000000" w14:paraId="00000048">
      <w:pPr>
        <w:numPr>
          <w:ilvl w:val="0"/>
          <w:numId w:val="19"/>
        </w:numPr>
        <w:spacing w:after="0" w:afterAutospacing="0" w:before="0" w:beforeAutospacing="0" w:lineRule="auto"/>
        <w:ind w:left="720" w:hanging="360"/>
      </w:pPr>
      <w:r w:rsidDel="00000000" w:rsidR="00000000" w:rsidRPr="00000000">
        <w:rPr>
          <w:rtl w:val="0"/>
        </w:rPr>
        <w:t xml:space="preserve">Launch targeted Hispanic service plans and offerings</w:t>
      </w:r>
    </w:p>
    <w:p w:rsidR="00000000" w:rsidDel="00000000" w:rsidP="00000000" w:rsidRDefault="00000000" w:rsidRPr="00000000" w14:paraId="00000049">
      <w:pPr>
        <w:numPr>
          <w:ilvl w:val="0"/>
          <w:numId w:val="19"/>
        </w:numPr>
        <w:spacing w:after="240" w:before="0" w:beforeAutospacing="0" w:lineRule="auto"/>
        <w:ind w:left="720" w:hanging="360"/>
      </w:pPr>
      <w:r w:rsidDel="00000000" w:rsidR="00000000" w:rsidRPr="00000000">
        <w:rPr>
          <w:rtl w:val="0"/>
        </w:rPr>
        <w:t xml:space="preserve">Implement community-based customer acquisition programs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89hs6agr5w9s" w:id="17"/>
      <w:bookmarkEnd w:id="17"/>
      <w:r w:rsidDel="00000000" w:rsidR="00000000" w:rsidRPr="00000000">
        <w:rPr>
          <w:b w:val="1"/>
          <w:color w:val="000000"/>
          <w:sz w:val="22"/>
          <w:szCs w:val="22"/>
          <w:rtl w:val="0"/>
        </w:rPr>
        <w:t xml:space="preserve">Marketing and Brand Development</w:t>
      </w:r>
    </w:p>
    <w:p w:rsidR="00000000" w:rsidDel="00000000" w:rsidP="00000000" w:rsidRDefault="00000000" w:rsidRPr="00000000" w14:paraId="0000004B">
      <w:pPr>
        <w:numPr>
          <w:ilvl w:val="0"/>
          <w:numId w:val="22"/>
        </w:numPr>
        <w:spacing w:after="0" w:afterAutospacing="0" w:before="240" w:lineRule="auto"/>
        <w:ind w:left="720" w:hanging="360"/>
      </w:pPr>
      <w:r w:rsidDel="00000000" w:rsidR="00000000" w:rsidRPr="00000000">
        <w:rPr>
          <w:rtl w:val="0"/>
        </w:rPr>
        <w:t xml:space="preserve">Execute comprehensive Hispanic market advertising campaign</w:t>
      </w:r>
    </w:p>
    <w:p w:rsidR="00000000" w:rsidDel="00000000" w:rsidP="00000000" w:rsidRDefault="00000000" w:rsidRPr="00000000" w14:paraId="0000004C">
      <w:pPr>
        <w:numPr>
          <w:ilvl w:val="0"/>
          <w:numId w:val="22"/>
        </w:numPr>
        <w:spacing w:after="0" w:afterAutospacing="0" w:before="0" w:beforeAutospacing="0" w:lineRule="auto"/>
        <w:ind w:left="720" w:hanging="360"/>
      </w:pPr>
      <w:r w:rsidDel="00000000" w:rsidR="00000000" w:rsidRPr="00000000">
        <w:rPr>
          <w:rtl w:val="0"/>
        </w:rPr>
        <w:t xml:space="preserve">Launch culturally relevant content marketing program</w:t>
      </w:r>
    </w:p>
    <w:p w:rsidR="00000000" w:rsidDel="00000000" w:rsidP="00000000" w:rsidRDefault="00000000" w:rsidRPr="00000000" w14:paraId="0000004D">
      <w:pPr>
        <w:numPr>
          <w:ilvl w:val="0"/>
          <w:numId w:val="22"/>
        </w:numPr>
        <w:spacing w:after="240" w:before="0" w:beforeAutospacing="0" w:lineRule="auto"/>
        <w:ind w:left="720" w:hanging="360"/>
      </w:pPr>
      <w:r w:rsidDel="00000000" w:rsidR="00000000" w:rsidRPr="00000000">
        <w:rPr>
          <w:rtl w:val="0"/>
        </w:rPr>
        <w:t xml:space="preserve">Establish Hispanic community sponsorship and event programs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1h112wnijnc6" w:id="18"/>
      <w:bookmarkEnd w:id="18"/>
      <w:r w:rsidDel="00000000" w:rsidR="00000000" w:rsidRPr="00000000">
        <w:rPr>
          <w:b w:val="1"/>
          <w:color w:val="000000"/>
          <w:sz w:val="22"/>
          <w:szCs w:val="22"/>
          <w:rtl w:val="0"/>
        </w:rPr>
        <w:t xml:space="preserve">Small Business Solutions</w:t>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rtl w:val="0"/>
        </w:rPr>
        <w:t xml:space="preserve">Launch Hispanic small business connectivity program</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rtl w:val="0"/>
        </w:rPr>
        <w:t xml:space="preserve">Develop bilingual business customer portal</w:t>
      </w:r>
    </w:p>
    <w:p w:rsidR="00000000" w:rsidDel="00000000" w:rsidP="00000000" w:rsidRDefault="00000000" w:rsidRPr="00000000" w14:paraId="00000051">
      <w:pPr>
        <w:numPr>
          <w:ilvl w:val="0"/>
          <w:numId w:val="9"/>
        </w:numPr>
        <w:spacing w:after="240" w:before="0" w:beforeAutospacing="0" w:lineRule="auto"/>
        <w:ind w:left="720" w:hanging="360"/>
      </w:pPr>
      <w:r w:rsidDel="00000000" w:rsidR="00000000" w:rsidRPr="00000000">
        <w:rPr>
          <w:rtl w:val="0"/>
        </w:rPr>
        <w:t xml:space="preserve">Implement specialized Hispanic business customer support</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k92hj7v9e89f" w:id="19"/>
      <w:bookmarkEnd w:id="19"/>
      <w:r w:rsidDel="00000000" w:rsidR="00000000" w:rsidRPr="00000000">
        <w:rPr>
          <w:b w:val="1"/>
          <w:color w:val="000000"/>
          <w:sz w:val="26"/>
          <w:szCs w:val="26"/>
          <w:rtl w:val="0"/>
        </w:rPr>
        <w:t xml:space="preserve">Phase 3: Excellence and Expansion (Months 13-18)</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Investment: $8M</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t633dmw3aftd" w:id="20"/>
      <w:bookmarkEnd w:id="20"/>
      <w:r w:rsidDel="00000000" w:rsidR="00000000" w:rsidRPr="00000000">
        <w:rPr>
          <w:b w:val="1"/>
          <w:color w:val="000000"/>
          <w:sz w:val="22"/>
          <w:szCs w:val="22"/>
          <w:rtl w:val="0"/>
        </w:rPr>
        <w:t xml:space="preserve">Service Excellence Optimization</w:t>
      </w:r>
    </w:p>
    <w:p w:rsidR="00000000" w:rsidDel="00000000" w:rsidP="00000000" w:rsidRDefault="00000000" w:rsidRPr="00000000" w14:paraId="00000055">
      <w:pPr>
        <w:numPr>
          <w:ilvl w:val="0"/>
          <w:numId w:val="2"/>
        </w:numPr>
        <w:spacing w:after="0" w:afterAutospacing="0" w:before="240" w:lineRule="auto"/>
        <w:ind w:left="720" w:hanging="360"/>
      </w:pPr>
      <w:r w:rsidDel="00000000" w:rsidR="00000000" w:rsidRPr="00000000">
        <w:rPr>
          <w:rtl w:val="0"/>
        </w:rPr>
        <w:t xml:space="preserve">Implement advanced analytics for Hispanic customer experience</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Launch premium Hispanic market service tiers</w:t>
      </w:r>
    </w:p>
    <w:p w:rsidR="00000000" w:rsidDel="00000000" w:rsidP="00000000" w:rsidRDefault="00000000" w:rsidRPr="00000000" w14:paraId="00000057">
      <w:pPr>
        <w:numPr>
          <w:ilvl w:val="0"/>
          <w:numId w:val="2"/>
        </w:numPr>
        <w:spacing w:after="240" w:before="0" w:beforeAutospacing="0" w:lineRule="auto"/>
        <w:ind w:left="720" w:hanging="360"/>
      </w:pPr>
      <w:r w:rsidDel="00000000" w:rsidR="00000000" w:rsidRPr="00000000">
        <w:rPr>
          <w:rtl w:val="0"/>
        </w:rPr>
        <w:t xml:space="preserve">Develop Hispanic customer loyalty and retention programs</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1rwkm9g281b" w:id="21"/>
      <w:bookmarkEnd w:id="21"/>
      <w:r w:rsidDel="00000000" w:rsidR="00000000" w:rsidRPr="00000000">
        <w:rPr>
          <w:b w:val="1"/>
          <w:color w:val="000000"/>
          <w:sz w:val="22"/>
          <w:szCs w:val="22"/>
          <w:rtl w:val="0"/>
        </w:rPr>
        <w:t xml:space="preserve">Market Leadership Establishment</w:t>
      </w:r>
    </w:p>
    <w:p w:rsidR="00000000" w:rsidDel="00000000" w:rsidP="00000000" w:rsidRDefault="00000000" w:rsidRPr="00000000" w14:paraId="00000059">
      <w:pPr>
        <w:numPr>
          <w:ilvl w:val="0"/>
          <w:numId w:val="14"/>
        </w:numPr>
        <w:spacing w:after="0" w:afterAutospacing="0" w:before="240" w:lineRule="auto"/>
        <w:ind w:left="720" w:hanging="360"/>
      </w:pPr>
      <w:r w:rsidDel="00000000" w:rsidR="00000000" w:rsidRPr="00000000">
        <w:rPr>
          <w:rtl w:val="0"/>
        </w:rPr>
        <w:t xml:space="preserve">Expand successful programs to adjacent markets</w:t>
      </w:r>
    </w:p>
    <w:p w:rsidR="00000000" w:rsidDel="00000000" w:rsidP="00000000" w:rsidRDefault="00000000" w:rsidRPr="00000000" w14:paraId="0000005A">
      <w:pPr>
        <w:numPr>
          <w:ilvl w:val="0"/>
          <w:numId w:val="14"/>
        </w:numPr>
        <w:spacing w:after="0" w:afterAutospacing="0" w:before="0" w:beforeAutospacing="0" w:lineRule="auto"/>
        <w:ind w:left="720" w:hanging="360"/>
      </w:pPr>
      <w:r w:rsidDel="00000000" w:rsidR="00000000" w:rsidRPr="00000000">
        <w:rPr>
          <w:rtl w:val="0"/>
        </w:rPr>
        <w:t xml:space="preserve">Develop industry best practices documentation</w:t>
      </w:r>
    </w:p>
    <w:p w:rsidR="00000000" w:rsidDel="00000000" w:rsidP="00000000" w:rsidRDefault="00000000" w:rsidRPr="00000000" w14:paraId="0000005B">
      <w:pPr>
        <w:numPr>
          <w:ilvl w:val="0"/>
          <w:numId w:val="14"/>
        </w:numPr>
        <w:spacing w:after="240" w:before="0" w:beforeAutospacing="0" w:lineRule="auto"/>
        <w:ind w:left="720" w:hanging="360"/>
      </w:pPr>
      <w:r w:rsidDel="00000000" w:rsidR="00000000" w:rsidRPr="00000000">
        <w:rPr>
          <w:rtl w:val="0"/>
        </w:rPr>
        <w:t xml:space="preserve">Launch Hispanic telecommunications innovation lab</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ydne17r1v8q2" w:id="22"/>
      <w:bookmarkEnd w:id="22"/>
      <w:r w:rsidDel="00000000" w:rsidR="00000000" w:rsidRPr="00000000">
        <w:rPr>
          <w:b w:val="1"/>
          <w:sz w:val="34"/>
          <w:szCs w:val="34"/>
          <w:rtl w:val="0"/>
        </w:rPr>
        <w:t xml:space="preserve">Financial Analysis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qnf5l0vz96p" w:id="23"/>
      <w:bookmarkEnd w:id="23"/>
      <w:r w:rsidDel="00000000" w:rsidR="00000000" w:rsidRPr="00000000">
        <w:rPr>
          <w:b w:val="1"/>
          <w:color w:val="000000"/>
          <w:sz w:val="26"/>
          <w:szCs w:val="26"/>
          <w:rtl w:val="0"/>
        </w:rPr>
        <w:t xml:space="preserve">Investment Summary</w:t>
      </w:r>
    </w:p>
    <w:tbl>
      <w:tblPr>
        <w:tblStyle w:val="Table1"/>
        <w:tblW w:w="7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1580"/>
        <w:gridCol w:w="1370"/>
        <w:gridCol w:w="3500"/>
        <w:tblGridChange w:id="0">
          <w:tblGrid>
            <w:gridCol w:w="965"/>
            <w:gridCol w:w="1580"/>
            <w:gridCol w:w="1370"/>
            <w:gridCol w:w="35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Investment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b w:val="1"/>
                <w:rtl w:val="0"/>
              </w:rPr>
              <w:t xml:space="preserve">Key Deliverables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Phase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Months 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Foundation, Training, Technology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Phase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Months 7-12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$16M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Market Expansion, Programs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Phase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Months 13-18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Excellence, Leadership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18 Months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$42M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Complete Program</w:t>
            </w:r>
            <w:r w:rsidDel="00000000" w:rsidR="00000000" w:rsidRPr="00000000">
              <w:rPr>
                <w:rtl w:val="0"/>
              </w:rPr>
            </w:r>
          </w:p>
        </w:tc>
      </w:tr>
    </w:tbl>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3ksf53a7txr3" w:id="24"/>
      <w:bookmarkEnd w:id="24"/>
      <w:r w:rsidDel="00000000" w:rsidR="00000000" w:rsidRPr="00000000">
        <w:rPr>
          <w:b w:val="1"/>
          <w:color w:val="000000"/>
          <w:sz w:val="26"/>
          <w:szCs w:val="26"/>
          <w:rtl w:val="0"/>
        </w:rPr>
        <w:t xml:space="preserve">Investment Allocation</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b w:val="1"/>
          <w:rtl w:val="0"/>
        </w:rPr>
        <w:t xml:space="preserve">Workforce Development:</w:t>
      </w:r>
      <w:r w:rsidDel="00000000" w:rsidR="00000000" w:rsidRPr="00000000">
        <w:rPr>
          <w:rtl w:val="0"/>
        </w:rPr>
        <w:t xml:space="preserve"> $15M (36%)</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Technology Enhancement:</w:t>
      </w:r>
      <w:r w:rsidDel="00000000" w:rsidR="00000000" w:rsidRPr="00000000">
        <w:rPr>
          <w:rtl w:val="0"/>
        </w:rPr>
        <w:t xml:space="preserve"> $8M (19%)</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Marketing &amp; Community Engagement:</w:t>
      </w:r>
      <w:r w:rsidDel="00000000" w:rsidR="00000000" w:rsidRPr="00000000">
        <w:rPr>
          <w:rtl w:val="0"/>
        </w:rPr>
        <w:t xml:space="preserve"> $12M (29%)</w:t>
      </w:r>
    </w:p>
    <w:p w:rsidR="00000000" w:rsidDel="00000000" w:rsidP="00000000" w:rsidRDefault="00000000" w:rsidRPr="00000000" w14:paraId="00000077">
      <w:pPr>
        <w:numPr>
          <w:ilvl w:val="0"/>
          <w:numId w:val="6"/>
        </w:numPr>
        <w:spacing w:after="240" w:before="0" w:beforeAutospacing="0" w:lineRule="auto"/>
        <w:ind w:left="720" w:hanging="360"/>
      </w:pPr>
      <w:r w:rsidDel="00000000" w:rsidR="00000000" w:rsidRPr="00000000">
        <w:rPr>
          <w:b w:val="1"/>
          <w:rtl w:val="0"/>
        </w:rPr>
        <w:t xml:space="preserve">Operations &amp; Infrastructure:</w:t>
      </w:r>
      <w:r w:rsidDel="00000000" w:rsidR="00000000" w:rsidRPr="00000000">
        <w:rPr>
          <w:rtl w:val="0"/>
        </w:rPr>
        <w:t xml:space="preserve"> $7M (16%)</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jk9w7q6bj966" w:id="25"/>
      <w:bookmarkEnd w:id="25"/>
      <w:r w:rsidDel="00000000" w:rsidR="00000000" w:rsidRPr="00000000">
        <w:rPr>
          <w:b w:val="1"/>
          <w:color w:val="000000"/>
          <w:sz w:val="26"/>
          <w:szCs w:val="26"/>
          <w:rtl w:val="0"/>
        </w:rPr>
        <w:t xml:space="preserve">Revenue Projections</w:t>
      </w:r>
    </w:p>
    <w:tbl>
      <w:tblPr>
        <w:tblStyle w:val="Table2"/>
        <w:tblW w:w="6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1850"/>
        <w:gridCol w:w="2375"/>
        <w:gridCol w:w="1850"/>
        <w:tblGridChange w:id="0">
          <w:tblGrid>
            <w:gridCol w:w="710"/>
            <w:gridCol w:w="1850"/>
            <w:gridCol w:w="2375"/>
            <w:gridCol w:w="18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New Customers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Cumulative 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Annual Growth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19,300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$23M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35%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27,700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$67M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38%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2027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31,200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$98M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32%</w:t>
            </w:r>
          </w:p>
        </w:tc>
      </w:tr>
    </w:tbl>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rz6dchv6ie6m" w:id="26"/>
      <w:bookmarkEnd w:id="26"/>
      <w:r w:rsidDel="00000000" w:rsidR="00000000" w:rsidRPr="00000000">
        <w:rPr>
          <w:b w:val="1"/>
          <w:color w:val="000000"/>
          <w:sz w:val="26"/>
          <w:szCs w:val="26"/>
          <w:rtl w:val="0"/>
        </w:rPr>
        <w:t xml:space="preserve">Return on Investment Analysis</w:t>
      </w:r>
    </w:p>
    <w:p w:rsidR="00000000" w:rsidDel="00000000" w:rsidP="00000000" w:rsidRDefault="00000000" w:rsidRPr="00000000" w14:paraId="0000008A">
      <w:pPr>
        <w:numPr>
          <w:ilvl w:val="0"/>
          <w:numId w:val="23"/>
        </w:numPr>
        <w:spacing w:after="0" w:afterAutospacing="0" w:before="240" w:lineRule="auto"/>
        <w:ind w:left="720" w:hanging="360"/>
      </w:pPr>
      <w:r w:rsidDel="00000000" w:rsidR="00000000" w:rsidRPr="00000000">
        <w:rPr>
          <w:b w:val="1"/>
          <w:rtl w:val="0"/>
        </w:rPr>
        <w:t xml:space="preserve">1-Year ROI:</w:t>
      </w:r>
      <w:r w:rsidDel="00000000" w:rsidR="00000000" w:rsidRPr="00000000">
        <w:rPr>
          <w:rtl w:val="0"/>
        </w:rPr>
        <w:t xml:space="preserve"> 55% (2025)</w:t>
      </w:r>
    </w:p>
    <w:p w:rsidR="00000000" w:rsidDel="00000000" w:rsidP="00000000" w:rsidRDefault="00000000" w:rsidRPr="00000000" w14:paraId="0000008B">
      <w:pPr>
        <w:numPr>
          <w:ilvl w:val="0"/>
          <w:numId w:val="23"/>
        </w:numPr>
        <w:spacing w:after="0" w:afterAutospacing="0" w:before="0" w:beforeAutospacing="0" w:lineRule="auto"/>
        <w:ind w:left="720" w:hanging="360"/>
      </w:pPr>
      <w:r w:rsidDel="00000000" w:rsidR="00000000" w:rsidRPr="00000000">
        <w:rPr>
          <w:b w:val="1"/>
          <w:rtl w:val="0"/>
        </w:rPr>
        <w:t xml:space="preserve">3-Year ROI:</w:t>
      </w:r>
      <w:r w:rsidDel="00000000" w:rsidR="00000000" w:rsidRPr="00000000">
        <w:rPr>
          <w:rtl w:val="0"/>
        </w:rPr>
        <w:t xml:space="preserve"> 385% (2027)</w:t>
      </w:r>
    </w:p>
    <w:p w:rsidR="00000000" w:rsidDel="00000000" w:rsidP="00000000" w:rsidRDefault="00000000" w:rsidRPr="00000000" w14:paraId="0000008C">
      <w:pPr>
        <w:numPr>
          <w:ilvl w:val="0"/>
          <w:numId w:val="23"/>
        </w:numPr>
        <w:spacing w:after="0" w:afterAutospacing="0" w:before="0" w:beforeAutospacing="0" w:lineRule="auto"/>
        <w:ind w:left="720" w:hanging="360"/>
      </w:pPr>
      <w:r w:rsidDel="00000000" w:rsidR="00000000" w:rsidRPr="00000000">
        <w:rPr>
          <w:b w:val="1"/>
          <w:rtl w:val="0"/>
        </w:rPr>
        <w:t xml:space="preserve">Payback Period:</w:t>
      </w:r>
      <w:r w:rsidDel="00000000" w:rsidR="00000000" w:rsidRPr="00000000">
        <w:rPr>
          <w:rtl w:val="0"/>
        </w:rPr>
        <w:t xml:space="preserve"> 2.1 years</w:t>
      </w:r>
    </w:p>
    <w:p w:rsidR="00000000" w:rsidDel="00000000" w:rsidP="00000000" w:rsidRDefault="00000000" w:rsidRPr="00000000" w14:paraId="0000008D">
      <w:pPr>
        <w:numPr>
          <w:ilvl w:val="0"/>
          <w:numId w:val="23"/>
        </w:numPr>
        <w:spacing w:after="0" w:afterAutospacing="0" w:before="0" w:beforeAutospacing="0" w:lineRule="auto"/>
        <w:ind w:left="720" w:hanging="360"/>
      </w:pPr>
      <w:r w:rsidDel="00000000" w:rsidR="00000000" w:rsidRPr="00000000">
        <w:rPr>
          <w:b w:val="1"/>
          <w:rtl w:val="0"/>
        </w:rPr>
        <w:t xml:space="preserve">NPV (5-Year):</w:t>
      </w:r>
      <w:r w:rsidDel="00000000" w:rsidR="00000000" w:rsidRPr="00000000">
        <w:rPr>
          <w:rtl w:val="0"/>
        </w:rPr>
        <w:t xml:space="preserve"> $147M</w:t>
      </w:r>
    </w:p>
    <w:p w:rsidR="00000000" w:rsidDel="00000000" w:rsidP="00000000" w:rsidRDefault="00000000" w:rsidRPr="00000000" w14:paraId="0000008E">
      <w:pPr>
        <w:numPr>
          <w:ilvl w:val="0"/>
          <w:numId w:val="23"/>
        </w:numPr>
        <w:spacing w:after="240" w:before="0" w:beforeAutospacing="0" w:lineRule="auto"/>
        <w:ind w:left="720" w:hanging="360"/>
      </w:pPr>
      <w:r w:rsidDel="00000000" w:rsidR="00000000" w:rsidRPr="00000000">
        <w:rPr>
          <w:b w:val="1"/>
          <w:rtl w:val="0"/>
        </w:rPr>
        <w:t xml:space="preserve">IRR:</w:t>
      </w:r>
      <w:r w:rsidDel="00000000" w:rsidR="00000000" w:rsidRPr="00000000">
        <w:rPr>
          <w:rtl w:val="0"/>
        </w:rPr>
        <w:t xml:space="preserve"> 78%</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sbbfligisrkr" w:id="27"/>
      <w:bookmarkEnd w:id="27"/>
      <w:r w:rsidDel="00000000" w:rsidR="00000000" w:rsidRPr="00000000">
        <w:rPr>
          <w:b w:val="1"/>
          <w:sz w:val="34"/>
          <w:szCs w:val="34"/>
          <w:rtl w:val="0"/>
        </w:rPr>
        <w:t xml:space="preserve">Risk Assessment and Mitigation</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81w9o91smex6" w:id="28"/>
      <w:bookmarkEnd w:id="28"/>
      <w:r w:rsidDel="00000000" w:rsidR="00000000" w:rsidRPr="00000000">
        <w:rPr>
          <w:b w:val="1"/>
          <w:color w:val="000000"/>
          <w:sz w:val="26"/>
          <w:szCs w:val="26"/>
          <w:rtl w:val="0"/>
        </w:rPr>
        <w:t xml:space="preserve">High-Risk Areas</w:t>
      </w:r>
    </w:p>
    <w:p w:rsidR="00000000" w:rsidDel="00000000" w:rsidP="00000000" w:rsidRDefault="00000000" w:rsidRPr="00000000" w14:paraId="00000092">
      <w:pPr>
        <w:numPr>
          <w:ilvl w:val="0"/>
          <w:numId w:val="12"/>
        </w:numPr>
        <w:spacing w:after="0" w:afterAutospacing="0" w:before="240" w:lineRule="auto"/>
        <w:ind w:left="720" w:hanging="360"/>
      </w:pPr>
      <w:r w:rsidDel="00000000" w:rsidR="00000000" w:rsidRPr="00000000">
        <w:rPr>
          <w:b w:val="1"/>
          <w:rtl w:val="0"/>
        </w:rPr>
        <w:t xml:space="preserve">Competitive Response</w:t>
        <w:br w:type="textWrapping"/>
      </w:r>
    </w:p>
    <w:p w:rsidR="00000000" w:rsidDel="00000000" w:rsidP="00000000" w:rsidRDefault="00000000" w:rsidRPr="00000000" w14:paraId="00000093">
      <w:pPr>
        <w:numPr>
          <w:ilvl w:val="1"/>
          <w:numId w:val="1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National carriers launching Hispanic market initiatives</w:t>
      </w:r>
    </w:p>
    <w:p w:rsidR="00000000" w:rsidDel="00000000" w:rsidP="00000000" w:rsidRDefault="00000000" w:rsidRPr="00000000" w14:paraId="00000094">
      <w:pPr>
        <w:numPr>
          <w:ilvl w:val="1"/>
          <w:numId w:val="12"/>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First-mover advantage, deep community relationships, authentic cultural connection</w:t>
      </w:r>
    </w:p>
    <w:p w:rsidR="00000000" w:rsidDel="00000000" w:rsidP="00000000" w:rsidRDefault="00000000" w:rsidRPr="00000000" w14:paraId="00000095">
      <w:pPr>
        <w:numPr>
          <w:ilvl w:val="0"/>
          <w:numId w:val="12"/>
        </w:numPr>
        <w:spacing w:after="0" w:afterAutospacing="0" w:before="0" w:beforeAutospacing="0" w:lineRule="auto"/>
        <w:ind w:left="720" w:hanging="360"/>
      </w:pPr>
      <w:r w:rsidDel="00000000" w:rsidR="00000000" w:rsidRPr="00000000">
        <w:rPr>
          <w:b w:val="1"/>
          <w:rtl w:val="0"/>
        </w:rPr>
        <w:t xml:space="preserve">Workforce Development</w:t>
        <w:br w:type="textWrapping"/>
      </w:r>
    </w:p>
    <w:p w:rsidR="00000000" w:rsidDel="00000000" w:rsidP="00000000" w:rsidRDefault="00000000" w:rsidRPr="00000000" w14:paraId="00000096">
      <w:pPr>
        <w:numPr>
          <w:ilvl w:val="1"/>
          <w:numId w:val="1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Difficulty recruiting qualified bilingual staff</w:t>
      </w:r>
    </w:p>
    <w:p w:rsidR="00000000" w:rsidDel="00000000" w:rsidP="00000000" w:rsidRDefault="00000000" w:rsidRPr="00000000" w14:paraId="00000097">
      <w:pPr>
        <w:numPr>
          <w:ilvl w:val="1"/>
          <w:numId w:val="12"/>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Partnerships with Hispanic educational institutions, competitive compensation, internal development programs</w:t>
      </w:r>
    </w:p>
    <w:p w:rsidR="00000000" w:rsidDel="00000000" w:rsidP="00000000" w:rsidRDefault="00000000" w:rsidRPr="00000000" w14:paraId="00000098">
      <w:pPr>
        <w:numPr>
          <w:ilvl w:val="0"/>
          <w:numId w:val="12"/>
        </w:numPr>
        <w:spacing w:after="0" w:afterAutospacing="0" w:before="0" w:beforeAutospacing="0" w:lineRule="auto"/>
        <w:ind w:left="720" w:hanging="360"/>
      </w:pPr>
      <w:r w:rsidDel="00000000" w:rsidR="00000000" w:rsidRPr="00000000">
        <w:rPr>
          <w:b w:val="1"/>
          <w:rtl w:val="0"/>
        </w:rPr>
        <w:t xml:space="preserve">Cultural Authenticity</w:t>
        <w:br w:type="textWrapping"/>
      </w:r>
    </w:p>
    <w:p w:rsidR="00000000" w:rsidDel="00000000" w:rsidP="00000000" w:rsidRDefault="00000000" w:rsidRPr="00000000" w14:paraId="00000099">
      <w:pPr>
        <w:numPr>
          <w:ilvl w:val="1"/>
          <w:numId w:val="1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Marketing or service delivery perceived as inauthentic</w:t>
      </w:r>
    </w:p>
    <w:p w:rsidR="00000000" w:rsidDel="00000000" w:rsidP="00000000" w:rsidRDefault="00000000" w:rsidRPr="00000000" w14:paraId="0000009A">
      <w:pPr>
        <w:numPr>
          <w:ilvl w:val="1"/>
          <w:numId w:val="12"/>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Hispanic community advisory council, authentic partnerships, employee resource groups</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582d66iv0acf" w:id="29"/>
      <w:bookmarkEnd w:id="29"/>
      <w:r w:rsidDel="00000000" w:rsidR="00000000" w:rsidRPr="00000000">
        <w:rPr>
          <w:b w:val="1"/>
          <w:color w:val="000000"/>
          <w:sz w:val="26"/>
          <w:szCs w:val="26"/>
          <w:rtl w:val="0"/>
        </w:rPr>
        <w:t xml:space="preserve">Medium-Risk Areas</w:t>
      </w:r>
    </w:p>
    <w:p w:rsidR="00000000" w:rsidDel="00000000" w:rsidP="00000000" w:rsidRDefault="00000000" w:rsidRPr="00000000" w14:paraId="0000009C">
      <w:pPr>
        <w:numPr>
          <w:ilvl w:val="0"/>
          <w:numId w:val="16"/>
        </w:numPr>
        <w:spacing w:after="0" w:afterAutospacing="0" w:before="240" w:lineRule="auto"/>
        <w:ind w:left="720" w:hanging="360"/>
      </w:pPr>
      <w:r w:rsidDel="00000000" w:rsidR="00000000" w:rsidRPr="00000000">
        <w:rPr>
          <w:b w:val="1"/>
          <w:rtl w:val="0"/>
        </w:rPr>
        <w:t xml:space="preserve">Technology Implementation</w:t>
        <w:br w:type="textWrapping"/>
      </w:r>
    </w:p>
    <w:p w:rsidR="00000000" w:rsidDel="00000000" w:rsidP="00000000" w:rsidRDefault="00000000" w:rsidRPr="00000000" w14:paraId="0000009D">
      <w:pPr>
        <w:numPr>
          <w:ilvl w:val="1"/>
          <w:numId w:val="16"/>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Delays in Spanish-language platform development</w:t>
      </w:r>
    </w:p>
    <w:p w:rsidR="00000000" w:rsidDel="00000000" w:rsidP="00000000" w:rsidRDefault="00000000" w:rsidRPr="00000000" w14:paraId="0000009E">
      <w:pPr>
        <w:numPr>
          <w:ilvl w:val="1"/>
          <w:numId w:val="16"/>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Phased implementation, vendor partnerships, internal development capability</w:t>
      </w:r>
    </w:p>
    <w:p w:rsidR="00000000" w:rsidDel="00000000" w:rsidP="00000000" w:rsidRDefault="00000000" w:rsidRPr="00000000" w14:paraId="0000009F">
      <w:pPr>
        <w:numPr>
          <w:ilvl w:val="0"/>
          <w:numId w:val="16"/>
        </w:numPr>
        <w:spacing w:after="0" w:afterAutospacing="0" w:before="0" w:beforeAutospacing="0" w:lineRule="auto"/>
        <w:ind w:left="720" w:hanging="360"/>
      </w:pPr>
      <w:r w:rsidDel="00000000" w:rsidR="00000000" w:rsidRPr="00000000">
        <w:rPr>
          <w:b w:val="1"/>
          <w:rtl w:val="0"/>
        </w:rPr>
        <w:t xml:space="preserve">Market Response</w:t>
        <w:br w:type="textWrapping"/>
      </w:r>
    </w:p>
    <w:p w:rsidR="00000000" w:rsidDel="00000000" w:rsidP="00000000" w:rsidRDefault="00000000" w:rsidRPr="00000000" w14:paraId="000000A0">
      <w:pPr>
        <w:numPr>
          <w:ilvl w:val="1"/>
          <w:numId w:val="16"/>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Lower than expected customer adoption</w:t>
      </w:r>
    </w:p>
    <w:p w:rsidR="00000000" w:rsidDel="00000000" w:rsidP="00000000" w:rsidRDefault="00000000" w:rsidRPr="00000000" w14:paraId="000000A1">
      <w:pPr>
        <w:numPr>
          <w:ilvl w:val="1"/>
          <w:numId w:val="16"/>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Community-based marketing, authentic partnerships, competitive service offerings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w3ybdod4rt20" w:id="30"/>
      <w:bookmarkEnd w:id="30"/>
      <w:r w:rsidDel="00000000" w:rsidR="00000000" w:rsidRPr="00000000">
        <w:rPr>
          <w:b w:val="1"/>
          <w:color w:val="000000"/>
          <w:sz w:val="26"/>
          <w:szCs w:val="26"/>
          <w:rtl w:val="0"/>
        </w:rPr>
        <w:t xml:space="preserve">Risk Mitigation Framework</w:t>
      </w:r>
    </w:p>
    <w:p w:rsidR="00000000" w:rsidDel="00000000" w:rsidP="00000000" w:rsidRDefault="00000000" w:rsidRPr="00000000" w14:paraId="000000A3">
      <w:pPr>
        <w:numPr>
          <w:ilvl w:val="0"/>
          <w:numId w:val="8"/>
        </w:numPr>
        <w:spacing w:after="0" w:afterAutospacing="0" w:before="240" w:lineRule="auto"/>
        <w:ind w:left="720" w:hanging="360"/>
      </w:pPr>
      <w:r w:rsidDel="00000000" w:rsidR="00000000" w:rsidRPr="00000000">
        <w:rPr>
          <w:b w:val="1"/>
          <w:rtl w:val="0"/>
        </w:rPr>
        <w:t xml:space="preserve">Monthly risk assessment reviews</w:t>
      </w:r>
      <w:r w:rsidDel="00000000" w:rsidR="00000000" w:rsidRPr="00000000">
        <w:rPr>
          <w:rtl w:val="0"/>
        </w:rPr>
        <w:t xml:space="preserve"> with project steering committee</w:t>
      </w:r>
    </w:p>
    <w:p w:rsidR="00000000" w:rsidDel="00000000" w:rsidP="00000000" w:rsidRDefault="00000000" w:rsidRPr="00000000" w14:paraId="000000A4">
      <w:pPr>
        <w:numPr>
          <w:ilvl w:val="0"/>
          <w:numId w:val="8"/>
        </w:numPr>
        <w:spacing w:after="0" w:afterAutospacing="0" w:before="0" w:beforeAutospacing="0" w:lineRule="auto"/>
        <w:ind w:left="720" w:hanging="360"/>
      </w:pPr>
      <w:r w:rsidDel="00000000" w:rsidR="00000000" w:rsidRPr="00000000">
        <w:rPr>
          <w:b w:val="1"/>
          <w:rtl w:val="0"/>
        </w:rPr>
        <w:t xml:space="preserve">Community feedback mechanisms</w:t>
      </w:r>
      <w:r w:rsidDel="00000000" w:rsidR="00000000" w:rsidRPr="00000000">
        <w:rPr>
          <w:rtl w:val="0"/>
        </w:rPr>
        <w:t xml:space="preserve"> ensuring authentic market response</w:t>
      </w:r>
    </w:p>
    <w:p w:rsidR="00000000" w:rsidDel="00000000" w:rsidP="00000000" w:rsidRDefault="00000000" w:rsidRPr="00000000" w14:paraId="000000A5">
      <w:pPr>
        <w:numPr>
          <w:ilvl w:val="0"/>
          <w:numId w:val="8"/>
        </w:numPr>
        <w:spacing w:after="0" w:afterAutospacing="0" w:before="0" w:beforeAutospacing="0" w:lineRule="auto"/>
        <w:ind w:left="720" w:hanging="360"/>
      </w:pPr>
      <w:r w:rsidDel="00000000" w:rsidR="00000000" w:rsidRPr="00000000">
        <w:rPr>
          <w:b w:val="1"/>
          <w:rtl w:val="0"/>
        </w:rPr>
        <w:t xml:space="preserve">Competitive intelligence monitoring</w:t>
      </w:r>
      <w:r w:rsidDel="00000000" w:rsidR="00000000" w:rsidRPr="00000000">
        <w:rPr>
          <w:rtl w:val="0"/>
        </w:rPr>
        <w:t xml:space="preserve"> for early competitive response detection</w:t>
      </w:r>
    </w:p>
    <w:p w:rsidR="00000000" w:rsidDel="00000000" w:rsidP="00000000" w:rsidRDefault="00000000" w:rsidRPr="00000000" w14:paraId="000000A6">
      <w:pPr>
        <w:numPr>
          <w:ilvl w:val="0"/>
          <w:numId w:val="8"/>
        </w:numPr>
        <w:spacing w:after="240" w:before="0" w:beforeAutospacing="0" w:lineRule="auto"/>
        <w:ind w:left="720" w:hanging="360"/>
      </w:pPr>
      <w:r w:rsidDel="00000000" w:rsidR="00000000" w:rsidRPr="00000000">
        <w:rPr>
          <w:b w:val="1"/>
          <w:rtl w:val="0"/>
        </w:rPr>
        <w:t xml:space="preserve">Financial milestone tracking</w:t>
      </w:r>
      <w:r w:rsidDel="00000000" w:rsidR="00000000" w:rsidRPr="00000000">
        <w:rPr>
          <w:rtl w:val="0"/>
        </w:rPr>
        <w:t xml:space="preserve"> with predetermined go/no-go decision points</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rqug43oijwdx" w:id="31"/>
      <w:bookmarkEnd w:id="31"/>
      <w:r w:rsidDel="00000000" w:rsidR="00000000" w:rsidRPr="00000000">
        <w:rPr>
          <w:b w:val="1"/>
          <w:sz w:val="34"/>
          <w:szCs w:val="34"/>
          <w:rtl w:val="0"/>
        </w:rPr>
        <w:t xml:space="preserve">Success Metrics and KPIs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zdt0j4la1evt" w:id="32"/>
      <w:bookmarkEnd w:id="32"/>
      <w:r w:rsidDel="00000000" w:rsidR="00000000" w:rsidRPr="00000000">
        <w:rPr>
          <w:b w:val="1"/>
          <w:color w:val="000000"/>
          <w:sz w:val="26"/>
          <w:szCs w:val="26"/>
          <w:rtl w:val="0"/>
        </w:rPr>
        <w:t xml:space="preserve">Financial Metrics</w:t>
      </w:r>
    </w:p>
    <w:p w:rsidR="00000000" w:rsidDel="00000000" w:rsidP="00000000" w:rsidRDefault="00000000" w:rsidRPr="00000000" w14:paraId="000000AA">
      <w:pPr>
        <w:numPr>
          <w:ilvl w:val="0"/>
          <w:numId w:val="11"/>
        </w:numPr>
        <w:spacing w:after="0" w:afterAutospacing="0" w:before="240" w:lineRule="auto"/>
        <w:ind w:left="720" w:hanging="360"/>
      </w:pPr>
      <w:r w:rsidDel="00000000" w:rsidR="00000000" w:rsidRPr="00000000">
        <w:rPr>
          <w:rtl w:val="0"/>
        </w:rPr>
        <w:t xml:space="preserve">Hispanic customer revenue growth: Target 35% annually</w:t>
      </w:r>
    </w:p>
    <w:p w:rsidR="00000000" w:rsidDel="00000000" w:rsidP="00000000" w:rsidRDefault="00000000" w:rsidRPr="00000000" w14:paraId="000000AB">
      <w:pPr>
        <w:numPr>
          <w:ilvl w:val="0"/>
          <w:numId w:val="11"/>
        </w:numPr>
        <w:spacing w:after="0" w:afterAutospacing="0" w:before="0" w:beforeAutospacing="0" w:lineRule="auto"/>
        <w:ind w:left="720" w:hanging="360"/>
      </w:pPr>
      <w:r w:rsidDel="00000000" w:rsidR="00000000" w:rsidRPr="00000000">
        <w:rPr>
          <w:rtl w:val="0"/>
        </w:rPr>
        <w:t xml:space="preserve">Hispanic market ARPU: Target $64.50 by end 2026</w:t>
      </w:r>
    </w:p>
    <w:p w:rsidR="00000000" w:rsidDel="00000000" w:rsidP="00000000" w:rsidRDefault="00000000" w:rsidRPr="00000000" w14:paraId="000000AC">
      <w:pPr>
        <w:numPr>
          <w:ilvl w:val="0"/>
          <w:numId w:val="11"/>
        </w:numPr>
        <w:spacing w:after="0" w:afterAutospacing="0" w:before="0" w:beforeAutospacing="0" w:lineRule="auto"/>
        <w:ind w:left="720" w:hanging="360"/>
      </w:pPr>
      <w:r w:rsidDel="00000000" w:rsidR="00000000" w:rsidRPr="00000000">
        <w:rPr>
          <w:rtl w:val="0"/>
        </w:rPr>
        <w:t xml:space="preserve">Customer acquisition cost: Target &lt;$150 for Hispanic customers</w:t>
      </w:r>
    </w:p>
    <w:p w:rsidR="00000000" w:rsidDel="00000000" w:rsidP="00000000" w:rsidRDefault="00000000" w:rsidRPr="00000000" w14:paraId="000000AD">
      <w:pPr>
        <w:numPr>
          <w:ilvl w:val="0"/>
          <w:numId w:val="11"/>
        </w:numPr>
        <w:spacing w:after="240" w:before="0" w:beforeAutospacing="0" w:lineRule="auto"/>
        <w:ind w:left="720" w:hanging="360"/>
      </w:pPr>
      <w:r w:rsidDel="00000000" w:rsidR="00000000" w:rsidRPr="00000000">
        <w:rPr>
          <w:rtl w:val="0"/>
        </w:rPr>
        <w:t xml:space="preserve">Return on invested capital: Target &gt;25%</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wu0lbjj7yrcc" w:id="33"/>
      <w:bookmarkEnd w:id="33"/>
      <w:r w:rsidDel="00000000" w:rsidR="00000000" w:rsidRPr="00000000">
        <w:rPr>
          <w:b w:val="1"/>
          <w:color w:val="000000"/>
          <w:sz w:val="26"/>
          <w:szCs w:val="26"/>
          <w:rtl w:val="0"/>
        </w:rPr>
        <w:t xml:space="preserve">Operational Metrics</w:t>
      </w:r>
    </w:p>
    <w:p w:rsidR="00000000" w:rsidDel="00000000" w:rsidP="00000000" w:rsidRDefault="00000000" w:rsidRPr="00000000" w14:paraId="000000AF">
      <w:pPr>
        <w:numPr>
          <w:ilvl w:val="0"/>
          <w:numId w:val="15"/>
        </w:numPr>
        <w:spacing w:after="0" w:afterAutospacing="0" w:before="240" w:lineRule="auto"/>
        <w:ind w:left="720" w:hanging="360"/>
      </w:pPr>
      <w:r w:rsidDel="00000000" w:rsidR="00000000" w:rsidRPr="00000000">
        <w:rPr>
          <w:rtl w:val="0"/>
        </w:rPr>
        <w:t xml:space="preserve">Hispanic customer satisfaction (NPS): Target &gt;50</w:t>
      </w:r>
    </w:p>
    <w:p w:rsidR="00000000" w:rsidDel="00000000" w:rsidP="00000000" w:rsidRDefault="00000000" w:rsidRPr="00000000" w14:paraId="000000B0">
      <w:pPr>
        <w:numPr>
          <w:ilvl w:val="0"/>
          <w:numId w:val="15"/>
        </w:numPr>
        <w:spacing w:after="0" w:afterAutospacing="0" w:before="0" w:beforeAutospacing="0" w:lineRule="auto"/>
        <w:ind w:left="720" w:hanging="360"/>
      </w:pPr>
      <w:r w:rsidDel="00000000" w:rsidR="00000000" w:rsidRPr="00000000">
        <w:rPr>
          <w:rtl w:val="0"/>
        </w:rPr>
        <w:t xml:space="preserve">Bilingual workforce percentage: Target 60%</w:t>
      </w:r>
    </w:p>
    <w:p w:rsidR="00000000" w:rsidDel="00000000" w:rsidP="00000000" w:rsidRDefault="00000000" w:rsidRPr="00000000" w14:paraId="000000B1">
      <w:pPr>
        <w:numPr>
          <w:ilvl w:val="0"/>
          <w:numId w:val="15"/>
        </w:numPr>
        <w:spacing w:after="0" w:afterAutospacing="0" w:before="0" w:beforeAutospacing="0" w:lineRule="auto"/>
        <w:ind w:left="720" w:hanging="360"/>
      </w:pPr>
      <w:r w:rsidDel="00000000" w:rsidR="00000000" w:rsidRPr="00000000">
        <w:rPr>
          <w:rtl w:val="0"/>
        </w:rPr>
        <w:t xml:space="preserve">Hispanic community events: Target 200+ annually</w:t>
      </w:r>
    </w:p>
    <w:p w:rsidR="00000000" w:rsidDel="00000000" w:rsidP="00000000" w:rsidRDefault="00000000" w:rsidRPr="00000000" w14:paraId="000000B2">
      <w:pPr>
        <w:numPr>
          <w:ilvl w:val="0"/>
          <w:numId w:val="15"/>
        </w:numPr>
        <w:spacing w:after="240" w:before="0" w:beforeAutospacing="0" w:lineRule="auto"/>
        <w:ind w:left="720" w:hanging="360"/>
      </w:pPr>
      <w:r w:rsidDel="00000000" w:rsidR="00000000" w:rsidRPr="00000000">
        <w:rPr>
          <w:rtl w:val="0"/>
        </w:rPr>
        <w:t xml:space="preserve">First-call resolution (Spanish): Target &gt;85%</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3pzwy4byfnd8" w:id="34"/>
      <w:bookmarkEnd w:id="34"/>
      <w:r w:rsidDel="00000000" w:rsidR="00000000" w:rsidRPr="00000000">
        <w:rPr>
          <w:b w:val="1"/>
          <w:color w:val="000000"/>
          <w:sz w:val="26"/>
          <w:szCs w:val="26"/>
          <w:rtl w:val="0"/>
        </w:rPr>
        <w:t xml:space="preserve">Strategic Metrics</w:t>
      </w:r>
    </w:p>
    <w:p w:rsidR="00000000" w:rsidDel="00000000" w:rsidP="00000000" w:rsidRDefault="00000000" w:rsidRPr="00000000" w14:paraId="000000B4">
      <w:pPr>
        <w:numPr>
          <w:ilvl w:val="0"/>
          <w:numId w:val="24"/>
        </w:numPr>
        <w:spacing w:after="0" w:afterAutospacing="0" w:before="240" w:lineRule="auto"/>
        <w:ind w:left="720" w:hanging="360"/>
      </w:pPr>
      <w:r w:rsidDel="00000000" w:rsidR="00000000" w:rsidRPr="00000000">
        <w:rPr>
          <w:rtl w:val="0"/>
        </w:rPr>
        <w:t xml:space="preserve">Hispanic market penetration: Target 45%</w:t>
      </w:r>
    </w:p>
    <w:p w:rsidR="00000000" w:rsidDel="00000000" w:rsidP="00000000" w:rsidRDefault="00000000" w:rsidRPr="00000000" w14:paraId="000000B5">
      <w:pPr>
        <w:numPr>
          <w:ilvl w:val="0"/>
          <w:numId w:val="24"/>
        </w:numPr>
        <w:spacing w:after="0" w:afterAutospacing="0" w:before="0" w:beforeAutospacing="0" w:lineRule="auto"/>
        <w:ind w:left="720" w:hanging="360"/>
      </w:pPr>
      <w:r w:rsidDel="00000000" w:rsidR="00000000" w:rsidRPr="00000000">
        <w:rPr>
          <w:rtl w:val="0"/>
        </w:rPr>
        <w:t xml:space="preserve">Hispanic small business customers: Target 1,500</w:t>
      </w:r>
    </w:p>
    <w:p w:rsidR="00000000" w:rsidDel="00000000" w:rsidP="00000000" w:rsidRDefault="00000000" w:rsidRPr="00000000" w14:paraId="000000B6">
      <w:pPr>
        <w:numPr>
          <w:ilvl w:val="0"/>
          <w:numId w:val="24"/>
        </w:numPr>
        <w:spacing w:after="0" w:afterAutospacing="0" w:before="0" w:beforeAutospacing="0" w:lineRule="auto"/>
        <w:ind w:left="720" w:hanging="360"/>
      </w:pPr>
      <w:r w:rsidDel="00000000" w:rsidR="00000000" w:rsidRPr="00000000">
        <w:rPr>
          <w:rtl w:val="0"/>
        </w:rPr>
        <w:t xml:space="preserve">Community partnerships: Target 25 active partnerships</w:t>
      </w:r>
    </w:p>
    <w:p w:rsidR="00000000" w:rsidDel="00000000" w:rsidP="00000000" w:rsidRDefault="00000000" w:rsidRPr="00000000" w14:paraId="000000B7">
      <w:pPr>
        <w:numPr>
          <w:ilvl w:val="0"/>
          <w:numId w:val="24"/>
        </w:numPr>
        <w:spacing w:after="240" w:before="0" w:beforeAutospacing="0" w:lineRule="auto"/>
        <w:ind w:left="720" w:hanging="360"/>
      </w:pPr>
      <w:r w:rsidDel="00000000" w:rsidR="00000000" w:rsidRPr="00000000">
        <w:rPr>
          <w:rtl w:val="0"/>
        </w:rPr>
        <w:t xml:space="preserve">Brand recognition: Target #1 Hispanic telecommunications provider</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24rzgyintt93" w:id="35"/>
      <w:bookmarkEnd w:id="35"/>
      <w:r w:rsidDel="00000000" w:rsidR="00000000" w:rsidRPr="00000000">
        <w:rPr>
          <w:b w:val="1"/>
          <w:sz w:val="34"/>
          <w:szCs w:val="34"/>
          <w:rtl w:val="0"/>
        </w:rPr>
        <w:t xml:space="preserve">Implementation Timeline</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3bcl46efp31y" w:id="36"/>
      <w:bookmarkEnd w:id="36"/>
      <w:r w:rsidDel="00000000" w:rsidR="00000000" w:rsidRPr="00000000">
        <w:rPr>
          <w:b w:val="1"/>
          <w:color w:val="000000"/>
          <w:sz w:val="26"/>
          <w:szCs w:val="26"/>
          <w:rtl w:val="0"/>
        </w:rPr>
        <w:t xml:space="preserve">Year 1 (2025)</w:t>
      </w:r>
    </w:p>
    <w:p w:rsidR="00000000" w:rsidDel="00000000" w:rsidP="00000000" w:rsidRDefault="00000000" w:rsidRPr="00000000" w14:paraId="000000BB">
      <w:pPr>
        <w:numPr>
          <w:ilvl w:val="0"/>
          <w:numId w:val="7"/>
        </w:numPr>
        <w:spacing w:after="0" w:afterAutospacing="0" w:before="240" w:lineRule="auto"/>
        <w:ind w:left="720" w:hanging="360"/>
      </w:pPr>
      <w:r w:rsidDel="00000000" w:rsidR="00000000" w:rsidRPr="00000000">
        <w:rPr>
          <w:b w:val="1"/>
          <w:rtl w:val="0"/>
        </w:rPr>
        <w:t xml:space="preserve">Q3:</w:t>
      </w:r>
      <w:r w:rsidDel="00000000" w:rsidR="00000000" w:rsidRPr="00000000">
        <w:rPr>
          <w:rtl w:val="0"/>
        </w:rPr>
        <w:t xml:space="preserve"> Project initiation, workforce recruitment, technology development</w:t>
      </w:r>
    </w:p>
    <w:p w:rsidR="00000000" w:rsidDel="00000000" w:rsidP="00000000" w:rsidRDefault="00000000" w:rsidRPr="00000000" w14:paraId="000000BC">
      <w:pPr>
        <w:numPr>
          <w:ilvl w:val="0"/>
          <w:numId w:val="7"/>
        </w:numPr>
        <w:spacing w:after="240" w:before="0" w:beforeAutospacing="0" w:lineRule="auto"/>
        <w:ind w:left="720" w:hanging="360"/>
      </w:pPr>
      <w:r w:rsidDel="00000000" w:rsidR="00000000" w:rsidRPr="00000000">
        <w:rPr>
          <w:b w:val="1"/>
          <w:rtl w:val="0"/>
        </w:rPr>
        <w:t xml:space="preserve">Q4:</w:t>
      </w:r>
      <w:r w:rsidDel="00000000" w:rsidR="00000000" w:rsidRPr="00000000">
        <w:rPr>
          <w:rtl w:val="0"/>
        </w:rPr>
        <w:t xml:space="preserve"> Pilot program launch, community partnerships, initial marketing</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buthgbytki64" w:id="37"/>
      <w:bookmarkEnd w:id="37"/>
      <w:r w:rsidDel="00000000" w:rsidR="00000000" w:rsidRPr="00000000">
        <w:rPr>
          <w:b w:val="1"/>
          <w:color w:val="000000"/>
          <w:sz w:val="26"/>
          <w:szCs w:val="26"/>
          <w:rtl w:val="0"/>
        </w:rPr>
        <w:t xml:space="preserve">Year 2 (2026)</w:t>
      </w:r>
    </w:p>
    <w:p w:rsidR="00000000" w:rsidDel="00000000" w:rsidP="00000000" w:rsidRDefault="00000000" w:rsidRPr="00000000" w14:paraId="000000BE">
      <w:pPr>
        <w:numPr>
          <w:ilvl w:val="0"/>
          <w:numId w:val="3"/>
        </w:numPr>
        <w:spacing w:after="0" w:afterAutospacing="0" w:before="240" w:lineRule="auto"/>
        <w:ind w:left="720" w:hanging="360"/>
      </w:pPr>
      <w:r w:rsidDel="00000000" w:rsidR="00000000" w:rsidRPr="00000000">
        <w:rPr>
          <w:b w:val="1"/>
          <w:rtl w:val="0"/>
        </w:rPr>
        <w:t xml:space="preserve">Q1:</w:t>
      </w:r>
      <w:r w:rsidDel="00000000" w:rsidR="00000000" w:rsidRPr="00000000">
        <w:rPr>
          <w:rtl w:val="0"/>
        </w:rPr>
        <w:t xml:space="preserve"> Full program deployment, service enhancement, market expansion</w:t>
      </w:r>
    </w:p>
    <w:p w:rsidR="00000000" w:rsidDel="00000000" w:rsidP="00000000" w:rsidRDefault="00000000" w:rsidRPr="00000000" w14:paraId="000000BF">
      <w:pPr>
        <w:numPr>
          <w:ilvl w:val="0"/>
          <w:numId w:val="3"/>
        </w:numPr>
        <w:spacing w:after="0" w:afterAutospacing="0" w:before="0" w:beforeAutospacing="0" w:lineRule="auto"/>
        <w:ind w:left="720" w:hanging="360"/>
      </w:pPr>
      <w:r w:rsidDel="00000000" w:rsidR="00000000" w:rsidRPr="00000000">
        <w:rPr>
          <w:b w:val="1"/>
          <w:rtl w:val="0"/>
        </w:rPr>
        <w:t xml:space="preserve">Q2:</w:t>
      </w:r>
      <w:r w:rsidDel="00000000" w:rsidR="00000000" w:rsidRPr="00000000">
        <w:rPr>
          <w:rtl w:val="0"/>
        </w:rPr>
        <w:t xml:space="preserve"> Small business program launch, performance optimization</w:t>
      </w:r>
    </w:p>
    <w:p w:rsidR="00000000" w:rsidDel="00000000" w:rsidP="00000000" w:rsidRDefault="00000000" w:rsidRPr="00000000" w14:paraId="000000C0">
      <w:pPr>
        <w:numPr>
          <w:ilvl w:val="0"/>
          <w:numId w:val="3"/>
        </w:numPr>
        <w:spacing w:after="0" w:afterAutospacing="0" w:before="0" w:beforeAutospacing="0" w:lineRule="auto"/>
        <w:ind w:left="720" w:hanging="360"/>
      </w:pPr>
      <w:r w:rsidDel="00000000" w:rsidR="00000000" w:rsidRPr="00000000">
        <w:rPr>
          <w:b w:val="1"/>
          <w:rtl w:val="0"/>
        </w:rPr>
        <w:t xml:space="preserve">Q3:</w:t>
      </w:r>
      <w:r w:rsidDel="00000000" w:rsidR="00000000" w:rsidRPr="00000000">
        <w:rPr>
          <w:rtl w:val="0"/>
        </w:rPr>
        <w:t xml:space="preserve"> Excellence initiatives, advanced analytics, loyalty programs</w:t>
      </w:r>
    </w:p>
    <w:p w:rsidR="00000000" w:rsidDel="00000000" w:rsidP="00000000" w:rsidRDefault="00000000" w:rsidRPr="00000000" w14:paraId="000000C1">
      <w:pPr>
        <w:numPr>
          <w:ilvl w:val="0"/>
          <w:numId w:val="3"/>
        </w:numPr>
        <w:spacing w:after="240" w:before="0" w:beforeAutospacing="0" w:lineRule="auto"/>
        <w:ind w:left="720" w:hanging="360"/>
      </w:pPr>
      <w:r w:rsidDel="00000000" w:rsidR="00000000" w:rsidRPr="00000000">
        <w:rPr>
          <w:b w:val="1"/>
          <w:rtl w:val="0"/>
        </w:rPr>
        <w:t xml:space="preserve">Q4:</w:t>
      </w:r>
      <w:r w:rsidDel="00000000" w:rsidR="00000000" w:rsidRPr="00000000">
        <w:rPr>
          <w:rtl w:val="0"/>
        </w:rPr>
        <w:t xml:space="preserve"> Market leadership establishment, expansion planning</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sjdoqdokz43f" w:id="38"/>
      <w:bookmarkEnd w:id="38"/>
      <w:r w:rsidDel="00000000" w:rsidR="00000000" w:rsidRPr="00000000">
        <w:rPr>
          <w:b w:val="1"/>
          <w:sz w:val="34"/>
          <w:szCs w:val="34"/>
          <w:rtl w:val="0"/>
        </w:rPr>
        <w:t xml:space="preserve">Organizational Impact</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5773mpkulb2q" w:id="39"/>
      <w:bookmarkEnd w:id="39"/>
      <w:r w:rsidDel="00000000" w:rsidR="00000000" w:rsidRPr="00000000">
        <w:rPr>
          <w:b w:val="1"/>
          <w:color w:val="000000"/>
          <w:sz w:val="26"/>
          <w:szCs w:val="26"/>
          <w:rtl w:val="0"/>
        </w:rPr>
        <w:t xml:space="preserve">Human Resources Requirements</w:t>
      </w:r>
    </w:p>
    <w:p w:rsidR="00000000" w:rsidDel="00000000" w:rsidP="00000000" w:rsidRDefault="00000000" w:rsidRPr="00000000" w14:paraId="000000C5">
      <w:pPr>
        <w:numPr>
          <w:ilvl w:val="0"/>
          <w:numId w:val="13"/>
        </w:numPr>
        <w:spacing w:after="0" w:afterAutospacing="0" w:before="240" w:lineRule="auto"/>
        <w:ind w:left="720" w:hanging="360"/>
      </w:pPr>
      <w:r w:rsidDel="00000000" w:rsidR="00000000" w:rsidRPr="00000000">
        <w:rPr>
          <w:b w:val="1"/>
          <w:rtl w:val="0"/>
        </w:rPr>
        <w:t xml:space="preserve">New Hires:</w:t>
      </w:r>
      <w:r w:rsidDel="00000000" w:rsidR="00000000" w:rsidRPr="00000000">
        <w:rPr>
          <w:rtl w:val="0"/>
        </w:rPr>
        <w:t xml:space="preserve"> 180 positions over 18 months</w:t>
      </w:r>
    </w:p>
    <w:p w:rsidR="00000000" w:rsidDel="00000000" w:rsidP="00000000" w:rsidRDefault="00000000" w:rsidRPr="00000000" w14:paraId="000000C6">
      <w:pPr>
        <w:numPr>
          <w:ilvl w:val="0"/>
          <w:numId w:val="13"/>
        </w:numPr>
        <w:spacing w:after="0" w:afterAutospacing="0" w:before="0" w:beforeAutospacing="0" w:lineRule="auto"/>
        <w:ind w:left="720" w:hanging="360"/>
      </w:pPr>
      <w:r w:rsidDel="00000000" w:rsidR="00000000" w:rsidRPr="00000000">
        <w:rPr>
          <w:b w:val="1"/>
          <w:rtl w:val="0"/>
        </w:rPr>
        <w:t xml:space="preserve">Training Investment:</w:t>
      </w:r>
      <w:r w:rsidDel="00000000" w:rsidR="00000000" w:rsidRPr="00000000">
        <w:rPr>
          <w:rtl w:val="0"/>
        </w:rPr>
        <w:t xml:space="preserve"> $4.2M in cultural competency and language training</w:t>
      </w:r>
    </w:p>
    <w:p w:rsidR="00000000" w:rsidDel="00000000" w:rsidP="00000000" w:rsidRDefault="00000000" w:rsidRPr="00000000" w14:paraId="000000C7">
      <w:pPr>
        <w:numPr>
          <w:ilvl w:val="0"/>
          <w:numId w:val="13"/>
        </w:numPr>
        <w:spacing w:after="240" w:before="0" w:beforeAutospacing="0" w:lineRule="auto"/>
        <w:ind w:left="720" w:hanging="360"/>
      </w:pPr>
      <w:r w:rsidDel="00000000" w:rsidR="00000000" w:rsidRPr="00000000">
        <w:rPr>
          <w:b w:val="1"/>
          <w:rtl w:val="0"/>
        </w:rPr>
        <w:t xml:space="preserve">Leadership Development:</w:t>
      </w:r>
      <w:r w:rsidDel="00000000" w:rsidR="00000000" w:rsidRPr="00000000">
        <w:rPr>
          <w:rtl w:val="0"/>
        </w:rPr>
        <w:t xml:space="preserve"> Hispanic market specialist career track</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zhuxu64ltsnp" w:id="40"/>
      <w:bookmarkEnd w:id="40"/>
      <w:r w:rsidDel="00000000" w:rsidR="00000000" w:rsidRPr="00000000">
        <w:rPr>
          <w:b w:val="1"/>
          <w:color w:val="000000"/>
          <w:sz w:val="26"/>
          <w:szCs w:val="26"/>
          <w:rtl w:val="0"/>
        </w:rPr>
        <w:t xml:space="preserve">Technology Infrastructure</w:t>
      </w:r>
    </w:p>
    <w:p w:rsidR="00000000" w:rsidDel="00000000" w:rsidP="00000000" w:rsidRDefault="00000000" w:rsidRPr="00000000" w14:paraId="000000C9">
      <w:pPr>
        <w:numPr>
          <w:ilvl w:val="0"/>
          <w:numId w:val="27"/>
        </w:numPr>
        <w:spacing w:after="0" w:afterAutospacing="0" w:before="240" w:lineRule="auto"/>
        <w:ind w:left="720" w:hanging="360"/>
      </w:pPr>
      <w:r w:rsidDel="00000000" w:rsidR="00000000" w:rsidRPr="00000000">
        <w:rPr>
          <w:b w:val="1"/>
          <w:rtl w:val="0"/>
        </w:rPr>
        <w:t xml:space="preserve">Platform Enhancement:</w:t>
      </w:r>
      <w:r w:rsidDel="00000000" w:rsidR="00000000" w:rsidRPr="00000000">
        <w:rPr>
          <w:rtl w:val="0"/>
        </w:rPr>
        <w:t xml:space="preserve"> Spanish-language capabilities across all digital touchpoints</w:t>
      </w:r>
    </w:p>
    <w:p w:rsidR="00000000" w:rsidDel="00000000" w:rsidP="00000000" w:rsidRDefault="00000000" w:rsidRPr="00000000" w14:paraId="000000CA">
      <w:pPr>
        <w:numPr>
          <w:ilvl w:val="0"/>
          <w:numId w:val="27"/>
        </w:numPr>
        <w:spacing w:after="0" w:afterAutospacing="0" w:before="0" w:beforeAutospacing="0" w:lineRule="auto"/>
        <w:ind w:left="720" w:hanging="360"/>
      </w:pPr>
      <w:r w:rsidDel="00000000" w:rsidR="00000000" w:rsidRPr="00000000">
        <w:rPr>
          <w:b w:val="1"/>
          <w:rtl w:val="0"/>
        </w:rPr>
        <w:t xml:space="preserve">Analytics Capability:</w:t>
      </w:r>
      <w:r w:rsidDel="00000000" w:rsidR="00000000" w:rsidRPr="00000000">
        <w:rPr>
          <w:rtl w:val="0"/>
        </w:rPr>
        <w:t xml:space="preserve"> Hispanic customer behavior and preference tracking</w:t>
      </w:r>
    </w:p>
    <w:p w:rsidR="00000000" w:rsidDel="00000000" w:rsidP="00000000" w:rsidRDefault="00000000" w:rsidRPr="00000000" w14:paraId="000000CB">
      <w:pPr>
        <w:numPr>
          <w:ilvl w:val="0"/>
          <w:numId w:val="27"/>
        </w:numPr>
        <w:spacing w:after="240" w:before="0" w:beforeAutospacing="0" w:lineRule="auto"/>
        <w:ind w:left="720" w:hanging="360"/>
      </w:pPr>
      <w:r w:rsidDel="00000000" w:rsidR="00000000" w:rsidRPr="00000000">
        <w:rPr>
          <w:b w:val="1"/>
          <w:rtl w:val="0"/>
        </w:rPr>
        <w:t xml:space="preserve">Integration Requirements:</w:t>
      </w:r>
      <w:r w:rsidDel="00000000" w:rsidR="00000000" w:rsidRPr="00000000">
        <w:rPr>
          <w:rtl w:val="0"/>
        </w:rPr>
        <w:t xml:space="preserve"> Seamless bilingual experience across all channels</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t8hoty2dkdzy" w:id="41"/>
      <w:bookmarkEnd w:id="41"/>
      <w:r w:rsidDel="00000000" w:rsidR="00000000" w:rsidRPr="00000000">
        <w:rPr>
          <w:b w:val="1"/>
          <w:color w:val="000000"/>
          <w:sz w:val="26"/>
          <w:szCs w:val="26"/>
          <w:rtl w:val="0"/>
        </w:rPr>
        <w:t xml:space="preserve">Operational Changes</w:t>
      </w:r>
    </w:p>
    <w:p w:rsidR="00000000" w:rsidDel="00000000" w:rsidP="00000000" w:rsidRDefault="00000000" w:rsidRPr="00000000" w14:paraId="000000CD">
      <w:pPr>
        <w:numPr>
          <w:ilvl w:val="0"/>
          <w:numId w:val="18"/>
        </w:numPr>
        <w:spacing w:after="0" w:afterAutospacing="0" w:before="240" w:lineRule="auto"/>
        <w:ind w:left="720" w:hanging="360"/>
      </w:pPr>
      <w:r w:rsidDel="00000000" w:rsidR="00000000" w:rsidRPr="00000000">
        <w:rPr>
          <w:b w:val="1"/>
          <w:rtl w:val="0"/>
        </w:rPr>
        <w:t xml:space="preserve">Service Delivery Model:</w:t>
      </w:r>
      <w:r w:rsidDel="00000000" w:rsidR="00000000" w:rsidRPr="00000000">
        <w:rPr>
          <w:rtl w:val="0"/>
        </w:rPr>
        <w:t xml:space="preserve"> Culturally competent service centers</w:t>
      </w:r>
    </w:p>
    <w:p w:rsidR="00000000" w:rsidDel="00000000" w:rsidP="00000000" w:rsidRDefault="00000000" w:rsidRPr="00000000" w14:paraId="000000CE">
      <w:pPr>
        <w:numPr>
          <w:ilvl w:val="0"/>
          <w:numId w:val="18"/>
        </w:numPr>
        <w:spacing w:after="0" w:afterAutospacing="0" w:before="0" w:beforeAutospacing="0" w:lineRule="auto"/>
        <w:ind w:left="720" w:hanging="360"/>
      </w:pPr>
      <w:r w:rsidDel="00000000" w:rsidR="00000000" w:rsidRPr="00000000">
        <w:rPr>
          <w:b w:val="1"/>
          <w:rtl w:val="0"/>
        </w:rPr>
        <w:t xml:space="preserve">Marketing Approach:</w:t>
      </w:r>
      <w:r w:rsidDel="00000000" w:rsidR="00000000" w:rsidRPr="00000000">
        <w:rPr>
          <w:rtl w:val="0"/>
        </w:rPr>
        <w:t xml:space="preserve"> Community-based, culturally authentic campaigns</w:t>
      </w:r>
    </w:p>
    <w:p w:rsidR="00000000" w:rsidDel="00000000" w:rsidP="00000000" w:rsidRDefault="00000000" w:rsidRPr="00000000" w14:paraId="000000CF">
      <w:pPr>
        <w:numPr>
          <w:ilvl w:val="0"/>
          <w:numId w:val="18"/>
        </w:numPr>
        <w:spacing w:after="240" w:before="0" w:beforeAutospacing="0" w:lineRule="auto"/>
        <w:ind w:left="720" w:hanging="360"/>
      </w:pPr>
      <w:r w:rsidDel="00000000" w:rsidR="00000000" w:rsidRPr="00000000">
        <w:rPr>
          <w:b w:val="1"/>
          <w:rtl w:val="0"/>
        </w:rPr>
        <w:t xml:space="preserve">Partnership Strategy:</w:t>
      </w:r>
      <w:r w:rsidDel="00000000" w:rsidR="00000000" w:rsidRPr="00000000">
        <w:rPr>
          <w:rtl w:val="0"/>
        </w:rPr>
        <w:t xml:space="preserve"> Deep community organization relationships</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mp9cpip02jhk" w:id="42"/>
      <w:bookmarkEnd w:id="42"/>
      <w:r w:rsidDel="00000000" w:rsidR="00000000" w:rsidRPr="00000000">
        <w:rPr>
          <w:b w:val="1"/>
          <w:sz w:val="34"/>
          <w:szCs w:val="34"/>
          <w:rtl w:val="0"/>
        </w:rPr>
        <w:t xml:space="preserve">Conclusion and Recommendation</w:t>
      </w:r>
    </w:p>
    <w:p w:rsidR="00000000" w:rsidDel="00000000" w:rsidP="00000000" w:rsidRDefault="00000000" w:rsidRPr="00000000" w14:paraId="000000D2">
      <w:pPr>
        <w:spacing w:after="240" w:before="240" w:lineRule="auto"/>
        <w:rPr/>
      </w:pPr>
      <w:r w:rsidDel="00000000" w:rsidR="00000000" w:rsidRPr="00000000">
        <w:rPr>
          <w:rtl w:val="0"/>
        </w:rPr>
        <w:t xml:space="preserve">The Hispanic Market Excellence Initiative represents a strategic opportunity to accelerate growth in Desert Connect's most promising market segment while strengthening our competitive differentiation. The initiative leverages our existing cultural competency advantages and community relationships to achieve sustainable revenue growth and market leadership.</w:t>
      </w:r>
    </w:p>
    <w:p w:rsidR="00000000" w:rsidDel="00000000" w:rsidP="00000000" w:rsidRDefault="00000000" w:rsidRPr="00000000" w14:paraId="000000D3">
      <w:pPr>
        <w:spacing w:after="240" w:before="240" w:lineRule="auto"/>
        <w:rPr/>
      </w:pPr>
      <w:r w:rsidDel="00000000" w:rsidR="00000000" w:rsidRPr="00000000">
        <w:rPr>
          <w:b w:val="1"/>
          <w:rtl w:val="0"/>
        </w:rPr>
        <w:t xml:space="preserve">Recommendation:</w:t>
      </w:r>
      <w:r w:rsidDel="00000000" w:rsidR="00000000" w:rsidRPr="00000000">
        <w:rPr>
          <w:rtl w:val="0"/>
        </w:rPr>
        <w:t xml:space="preserve"> Approve the Hispanic Market Excellence Initiative for immediate implementation with Phase 1 initiation in Q3 2025.</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q5plg3z3hiud" w:id="43"/>
      <w:bookmarkEnd w:id="43"/>
      <w:r w:rsidDel="00000000" w:rsidR="00000000" w:rsidRPr="00000000">
        <w:rPr>
          <w:b w:val="1"/>
          <w:color w:val="000000"/>
          <w:sz w:val="26"/>
          <w:szCs w:val="26"/>
          <w:rtl w:val="0"/>
        </w:rPr>
        <w:t xml:space="preserve">Next Steps</w:t>
      </w:r>
    </w:p>
    <w:p w:rsidR="00000000" w:rsidDel="00000000" w:rsidP="00000000" w:rsidRDefault="00000000" w:rsidRPr="00000000" w14:paraId="000000D5">
      <w:pPr>
        <w:numPr>
          <w:ilvl w:val="0"/>
          <w:numId w:val="10"/>
        </w:numPr>
        <w:spacing w:after="0" w:afterAutospacing="0" w:before="240" w:lineRule="auto"/>
        <w:ind w:left="720" w:hanging="360"/>
      </w:pPr>
      <w:r w:rsidDel="00000000" w:rsidR="00000000" w:rsidRPr="00000000">
        <w:rPr>
          <w:b w:val="1"/>
          <w:rtl w:val="0"/>
        </w:rPr>
        <w:t xml:space="preserve">Executive Approval:</w:t>
      </w:r>
      <w:r w:rsidDel="00000000" w:rsidR="00000000" w:rsidRPr="00000000">
        <w:rPr>
          <w:rtl w:val="0"/>
        </w:rPr>
        <w:t xml:space="preserve"> Secure C-suite approval and board authorization</w:t>
      </w:r>
    </w:p>
    <w:p w:rsidR="00000000" w:rsidDel="00000000" w:rsidP="00000000" w:rsidRDefault="00000000" w:rsidRPr="00000000" w14:paraId="000000D6">
      <w:pPr>
        <w:numPr>
          <w:ilvl w:val="0"/>
          <w:numId w:val="10"/>
        </w:numPr>
        <w:spacing w:after="0" w:afterAutospacing="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 Confirm budget allocation and resource commitment</w:t>
      </w:r>
    </w:p>
    <w:p w:rsidR="00000000" w:rsidDel="00000000" w:rsidP="00000000" w:rsidRDefault="00000000" w:rsidRPr="00000000" w14:paraId="000000D7">
      <w:pPr>
        <w:numPr>
          <w:ilvl w:val="0"/>
          <w:numId w:val="10"/>
        </w:numPr>
        <w:spacing w:after="0" w:afterAutospacing="0" w:before="0" w:beforeAutospacing="0" w:lineRule="auto"/>
        <w:ind w:left="720" w:hanging="360"/>
      </w:pPr>
      <w:r w:rsidDel="00000000" w:rsidR="00000000" w:rsidRPr="00000000">
        <w:rPr>
          <w:b w:val="1"/>
          <w:rtl w:val="0"/>
        </w:rPr>
        <w:t xml:space="preserve">Project Team Formation:</w:t>
      </w:r>
      <w:r w:rsidDel="00000000" w:rsidR="00000000" w:rsidRPr="00000000">
        <w:rPr>
          <w:rtl w:val="0"/>
        </w:rPr>
        <w:t xml:space="preserve"> Establish project steering committee and management office</w:t>
      </w:r>
    </w:p>
    <w:p w:rsidR="00000000" w:rsidDel="00000000" w:rsidP="00000000" w:rsidRDefault="00000000" w:rsidRPr="00000000" w14:paraId="000000D8">
      <w:pPr>
        <w:numPr>
          <w:ilvl w:val="0"/>
          <w:numId w:val="10"/>
        </w:numPr>
        <w:spacing w:after="0" w:afterAutospacing="0" w:before="0" w:beforeAutospacing="0" w:lineRule="auto"/>
        <w:ind w:left="720" w:hanging="360"/>
      </w:pPr>
      <w:r w:rsidDel="00000000" w:rsidR="00000000" w:rsidRPr="00000000">
        <w:rPr>
          <w:b w:val="1"/>
          <w:rtl w:val="0"/>
        </w:rPr>
        <w:t xml:space="preserve">Stakeholder Engagement:</w:t>
      </w:r>
      <w:r w:rsidDel="00000000" w:rsidR="00000000" w:rsidRPr="00000000">
        <w:rPr>
          <w:rtl w:val="0"/>
        </w:rPr>
        <w:t xml:space="preserve"> Begin community partnership discussions</w:t>
      </w:r>
    </w:p>
    <w:p w:rsidR="00000000" w:rsidDel="00000000" w:rsidP="00000000" w:rsidRDefault="00000000" w:rsidRPr="00000000" w14:paraId="000000D9">
      <w:pPr>
        <w:numPr>
          <w:ilvl w:val="0"/>
          <w:numId w:val="10"/>
        </w:numPr>
        <w:spacing w:after="240" w:before="0" w:beforeAutospacing="0" w:lineRule="auto"/>
        <w:ind w:left="720" w:hanging="360"/>
      </w:pPr>
      <w:r w:rsidDel="00000000" w:rsidR="00000000" w:rsidRPr="00000000">
        <w:rPr>
          <w:b w:val="1"/>
          <w:rtl w:val="0"/>
        </w:rPr>
        <w:t xml:space="preserve">Implementation Planning:</w:t>
      </w:r>
      <w:r w:rsidDel="00000000" w:rsidR="00000000" w:rsidRPr="00000000">
        <w:rPr>
          <w:rtl w:val="0"/>
        </w:rPr>
        <w:t xml:space="preserve"> Develop detailed statement of work and project plan</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b w:val="1"/>
          <w:rtl w:val="0"/>
        </w:rPr>
        <w:t xml:space="preserve">Document Prepared By:</w:t>
      </w:r>
      <w:r w:rsidDel="00000000" w:rsidR="00000000" w:rsidRPr="00000000">
        <w:rPr>
          <w:rtl w:val="0"/>
        </w:rPr>
        <w:t xml:space="preserve"> Strategic Planning &amp; Performance Analysis Team</w:t>
        <w:br w:type="textWrapping"/>
        <w:t xml:space="preserve"> </w:t>
      </w:r>
      <w:r w:rsidDel="00000000" w:rsidR="00000000" w:rsidRPr="00000000">
        <w:rPr>
          <w:b w:val="1"/>
          <w:rtl w:val="0"/>
        </w:rPr>
        <w:t xml:space="preserve">Executive Sponsor:</w:t>
      </w:r>
      <w:r w:rsidDel="00000000" w:rsidR="00000000" w:rsidRPr="00000000">
        <w:rPr>
          <w:rtl w:val="0"/>
        </w:rPr>
        <w:t xml:space="preserve"> Jennifer Wu, Chief Marketing Officer</w:t>
        <w:br w:type="textWrapping"/>
        <w:t xml:space="preserve"> </w:t>
      </w:r>
      <w:r w:rsidDel="00000000" w:rsidR="00000000" w:rsidRPr="00000000">
        <w:rPr>
          <w:b w:val="1"/>
          <w:rtl w:val="0"/>
        </w:rPr>
        <w:t xml:space="preserve">Project Champion:</w:t>
      </w:r>
      <w:r w:rsidDel="00000000" w:rsidR="00000000" w:rsidRPr="00000000">
        <w:rPr>
          <w:rtl w:val="0"/>
        </w:rPr>
        <w:t xml:space="preserve"> Carlos Rodriguez, Chief Operating Officer</w:t>
        <w:br w:type="textWrapping"/>
        <w:t xml:space="preserve"> </w:t>
      </w:r>
      <w:r w:rsidDel="00000000" w:rsidR="00000000" w:rsidRPr="00000000">
        <w:rPr>
          <w:b w:val="1"/>
          <w:rtl w:val="0"/>
        </w:rPr>
        <w:t xml:space="preserve">Financial Review:</w:t>
      </w:r>
      <w:r w:rsidDel="00000000" w:rsidR="00000000" w:rsidRPr="00000000">
        <w:rPr>
          <w:rtl w:val="0"/>
        </w:rPr>
        <w:t xml:space="preserve"> David Chen, Chief Financial Officer</w:t>
        <w:br w:type="textWrapping"/>
        <w:t xml:space="preserve"> </w:t>
      </w:r>
      <w:r w:rsidDel="00000000" w:rsidR="00000000" w:rsidRPr="00000000">
        <w:rPr>
          <w:b w:val="1"/>
          <w:rtl w:val="0"/>
        </w:rPr>
        <w:t xml:space="preserve">Final Approval:</w:t>
      </w:r>
      <w:r w:rsidDel="00000000" w:rsidR="00000000" w:rsidRPr="00000000">
        <w:rPr>
          <w:rtl w:val="0"/>
        </w:rPr>
        <w:t xml:space="preserve"> Maria Elena Vasquez, Chief Executive Officer</w:t>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