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0F35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E71FC">
        <w:rPr>
          <w:rFonts w:ascii="Times New Roman" w:hAnsi="Times New Roman" w:cs="Times New Roman"/>
          <w:b/>
          <w:sz w:val="28"/>
          <w:szCs w:val="28"/>
        </w:rPr>
        <w:t>2</w:t>
      </w:r>
      <w:r w:rsidRPr="002D56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D35E63" w14:textId="77777777" w:rsidR="00C47BDA" w:rsidRDefault="00BE71FC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цели и задач бизнес-продукта. Обзор и анализ аналогичных решений. Составление и применение референса. Подготовка мудборда.</w:t>
      </w:r>
    </w:p>
    <w:p w14:paraId="57D8D8CD" w14:textId="77777777"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1FC">
        <w:rPr>
          <w:rFonts w:ascii="Times New Roman" w:hAnsi="Times New Roman" w:cs="Times New Roman"/>
          <w:sz w:val="28"/>
          <w:szCs w:val="28"/>
        </w:rPr>
        <w:t>Сформулировать</w:t>
      </w:r>
      <w:proofErr w:type="gramEnd"/>
      <w:r w:rsidR="00BE71FC">
        <w:rPr>
          <w:rFonts w:ascii="Times New Roman" w:hAnsi="Times New Roman" w:cs="Times New Roman"/>
          <w:sz w:val="28"/>
          <w:szCs w:val="28"/>
        </w:rPr>
        <w:t xml:space="preserve"> цели и задачи выбранного бизнес-продукта, проанализировать аналогичные решения и подготовить мудборд для будущего дизайн-проекта.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20C56" w14:textId="77777777"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AA00D3F" w14:textId="77777777" w:rsidR="004C713E" w:rsidRDefault="00BE71FC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цели и задач</w:t>
      </w:r>
    </w:p>
    <w:p w14:paraId="5928E0BC" w14:textId="77777777" w:rsidR="00BE71FC" w:rsidRDefault="00BE71FC" w:rsidP="00C15F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Любое 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-проектирование начинается с выявления целей и задач разрабатываемого продукта.</w:t>
      </w:r>
      <w:r w:rsidR="00C227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04264A4" w14:textId="77777777" w:rsidR="00BE71FC" w:rsidRDefault="00BE71FC" w:rsidP="00C15F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</w:t>
      </w:r>
      <w:r w:rsidR="00C15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Задача – это промежуточный этап, необходимый для достижения цели.</w:t>
      </w:r>
    </w:p>
    <w:p w14:paraId="5E1BA0F9" w14:textId="77777777" w:rsidR="00BE71FC" w:rsidRPr="00BE71FC" w:rsidRDefault="00BE71FC" w:rsidP="00C15F05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14:paraId="64FB4F8A" w14:textId="77777777" w:rsidR="00BE71FC" w:rsidRPr="00BE71FC" w:rsidRDefault="00BE71FC" w:rsidP="00C15F05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14:paraId="18274E3B" w14:textId="77777777" w:rsidR="00BE71FC" w:rsidRDefault="00BE71FC" w:rsidP="00BE71FC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14:paraId="36F0F2E5" w14:textId="77777777" w:rsidR="000478E0" w:rsidRDefault="000478E0" w:rsidP="000478E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A2FD47" w14:textId="77777777" w:rsid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14:paraId="0BDB6E94" w14:textId="77777777" w:rsid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продукт разрабатывается для людей. И дизайн разрабатывается для людей. Он решает проблемы, упрощает пользователям жизнь и делает её более комфортной. Если первый опыт взаимоотношения с продуктом у пользователя был удачный, он быстро получил то, что ему нужно, ему было удобно и комфортно пользоваться продуктом/пользовательским интерфейсом, он не нервничал и не напрягался, то с большой вероятностью он вернётся ещё раз. Если пользовательский продукт неудобен в использовании и не логичен, то скорее всего пользователь покинет его.</w:t>
      </w:r>
    </w:p>
    <w:p w14:paraId="7C2DD8D0" w14:textId="77777777" w:rsidR="000478E0" w:rsidRP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14:paraId="05E3947C" w14:textId="77777777" w:rsid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14:paraId="06C40256" w14:textId="77777777" w:rsidR="00455709" w:rsidRDefault="00455709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Примеры </w:t>
      </w:r>
      <w:r w:rsidR="00192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89A53F1" w14:textId="77777777"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14:paraId="43930EF4" w14:textId="77777777"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14:paraId="7BB18EA3" w14:textId="77777777"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14:paraId="65BA07E9" w14:textId="77777777" w:rsidR="00455709" w:rsidRP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14:paraId="2CCE69DC" w14:textId="77777777" w:rsidR="000478E0" w:rsidRDefault="000478E0" w:rsidP="000478E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BFEC33" w14:textId="77777777" w:rsidR="00455709" w:rsidRPr="00455709" w:rsidRDefault="00455709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57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Советы по формулированию цели:</w:t>
      </w:r>
    </w:p>
    <w:p w14:paraId="2ED51ABF" w14:textId="77777777"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4557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понятной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 следует употреблять узкоспециализированную терминологию.</w:t>
      </w:r>
    </w:p>
    <w:p w14:paraId="406FF065" w14:textId="77777777"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4557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ясной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Следует избегать расплывчатых формулировок, а также необходимо подбирать выражения, которые были бы уместными при определении приоритетов требований.</w:t>
      </w:r>
    </w:p>
    <w:p w14:paraId="216638D2" w14:textId="77777777" w:rsidR="00455709" w:rsidRP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7C517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измеримой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 использо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вать конкретные утверждения, которые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проверить, чтобы определить степень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успешности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9E99DE" w14:textId="77777777" w:rsidR="00A0719C" w:rsidRPr="00A0719C" w:rsidRDefault="00A0719C" w:rsidP="00A0719C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71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Обзор и анализ аналогичных решений</w:t>
      </w:r>
    </w:p>
    <w:p w14:paraId="0481C1BA" w14:textId="77777777" w:rsidR="00DA4FB9" w:rsidRDefault="00A0719C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Следующим важным этапом 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-проектирования является анализ конкурентов. </w:t>
      </w:r>
    </w:p>
    <w:p w14:paraId="00F1BB84" w14:textId="77777777" w:rsidR="00C227ED" w:rsidRDefault="00A0719C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</w:t>
      </w:r>
      <w:r w:rsid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14:paraId="54B35A3E" w14:textId="77777777" w:rsidR="00DA4FB9" w:rsidRPr="00DA4FB9" w:rsidRDefault="00DA4FB9" w:rsidP="00DA4FB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нужно ответить на вопросы:</w:t>
      </w:r>
    </w:p>
    <w:p w14:paraId="7F99EB91" w14:textId="77777777" w:rsidR="00DA4FB9" w:rsidRPr="00DA4FB9" w:rsidRDefault="00DA4FB9" w:rsidP="00DA4FB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функции должны быть на проекте (обязательные, дополнительные)?</w:t>
      </w:r>
    </w:p>
    <w:p w14:paraId="4EEF0652" w14:textId="77777777"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контент должен располагаться в проекте?</w:t>
      </w:r>
    </w:p>
    <w:p w14:paraId="42D26050" w14:textId="77777777" w:rsidR="00DA4FB9" w:rsidRDefault="00DA4FB9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C5C5D1" w14:textId="77777777" w:rsidR="00DA4FB9" w:rsidRDefault="00DA4FB9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конкуренции:</w:t>
      </w:r>
    </w:p>
    <w:p w14:paraId="0D4293DB" w14:textId="77777777" w:rsid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Прямая конкуренция – продукты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выполняют одну и ту же работу одинаковым способом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2F037D" w14:textId="77777777"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Вторичная конкуренция –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продукты выполняют одну и ту же работу разными способами. Например, газета и интернет, они доносят информацию, но делают это разными способами.</w:t>
      </w:r>
    </w:p>
    <w:p w14:paraId="7CA59E76" w14:textId="77777777"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Непрямая конкуренция –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продукты выполняют разную раб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оту с конфликтующим результатом, то есть продукты будут решать разные проблемы, но работают с одинаковой целевой аудиторией.</w:t>
      </w:r>
    </w:p>
    <w:p w14:paraId="78BCFCB7" w14:textId="77777777" w:rsidR="00DA4FB9" w:rsidRPr="00DA4FB9" w:rsidRDefault="00DA4FB9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37EF65" w14:textId="77777777" w:rsidR="00BE71FC" w:rsidRPr="007E538C" w:rsidRDefault="007E538C" w:rsidP="000478E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Общий план обзора и анализа конкурентов:</w:t>
      </w:r>
    </w:p>
    <w:p w14:paraId="4DE7B35B" w14:textId="77777777"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 w14:paraId="4CD896B4" w14:textId="77777777"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конкурентов.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необходимо изучить разные виды конкурентов.</w:t>
      </w:r>
    </w:p>
    <w:p w14:paraId="2C1A5FC4" w14:textId="77777777"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Сделать скриншоты.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14:paraId="0AD8BD05" w14:textId="77777777"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 w14:paraId="37D821FD" w14:textId="77777777" w:rsidR="007E538C" w:rsidRP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Проанализировав всю информацию, ее надо структурировать и представить в приемлемый и понятный вид.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 w14:paraId="799CB116" w14:textId="77777777" w:rsidR="00BE71FC" w:rsidRDefault="007E538C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38C">
        <w:rPr>
          <w:rFonts w:ascii="Times New Roman" w:hAnsi="Times New Roman" w:cs="Times New Roman"/>
          <w:b/>
          <w:sz w:val="28"/>
          <w:szCs w:val="28"/>
        </w:rPr>
        <w:t>Референсы</w:t>
      </w:r>
    </w:p>
    <w:p w14:paraId="0B429274" w14:textId="77777777" w:rsidR="000D7AE9" w:rsidRDefault="000478E0" w:rsidP="00420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Рефере</w:t>
      </w:r>
      <w:r w:rsidR="000D7AE9" w:rsidRPr="002B0322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="000D7AE9"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</w:t>
      </w:r>
      <w:r w:rsidR="0042020D">
        <w:rPr>
          <w:rFonts w:ascii="Times New Roman" w:hAnsi="Times New Roman" w:cs="Times New Roman"/>
          <w:sz w:val="28"/>
          <w:szCs w:val="28"/>
        </w:rPr>
        <w:t>унки, любые графические объекты</w:t>
      </w:r>
      <w:r w:rsidR="00207528">
        <w:rPr>
          <w:rFonts w:ascii="Times New Roman" w:hAnsi="Times New Roman" w:cs="Times New Roman"/>
          <w:sz w:val="28"/>
          <w:szCs w:val="28"/>
        </w:rPr>
        <w:t>, физические объекты, примеры чужих работ.</w:t>
      </w:r>
    </w:p>
    <w:p w14:paraId="13F9308E" w14:textId="77777777" w:rsidR="00207528" w:rsidRDefault="00207528" w:rsidP="00420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Другими словами, референс — это подборка аналогов, элементы которых можно заимствовать.</w:t>
      </w:r>
    </w:p>
    <w:p w14:paraId="59C864D7" w14:textId="77777777" w:rsidR="0042020D" w:rsidRDefault="0042020D" w:rsidP="00420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референсов:</w:t>
      </w:r>
    </w:p>
    <w:p w14:paraId="77D18137" w14:textId="77777777" w:rsidR="0042020D" w:rsidRDefault="0042020D" w:rsidP="0042020D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Стилевые. Это примеры по стилю дизайна, в котором будет создаваться проект.</w:t>
      </w:r>
    </w:p>
    <w:p w14:paraId="3B571783" w14:textId="77777777" w:rsidR="0042020D" w:rsidRPr="0042020D" w:rsidRDefault="0042020D" w:rsidP="0042020D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Функциональные. Референсы по конкретной задаче или типу продукта. Это могут быть сайта-конкуренты, которые решили какую-то задачу, например, как представить каталог товаров.</w:t>
      </w:r>
    </w:p>
    <w:p w14:paraId="172DD23C" w14:textId="77777777" w:rsidR="000D7AE9" w:rsidRPr="002B0322" w:rsidRDefault="0042020D" w:rsidP="0042020D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Советы по работе с референсами:</w:t>
      </w:r>
    </w:p>
    <w:p w14:paraId="53E712E0" w14:textId="77777777" w:rsidR="0042020D" w:rsidRDefault="0042020D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референсы означает не полное копирование чужой работы, а использование их для развития идей, для решения какой-то задачи.</w:t>
      </w:r>
    </w:p>
    <w:p w14:paraId="62CBF55D" w14:textId="77777777" w:rsidR="0042020D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 искать референсы в области, не относящейся к вашему проекту. </w:t>
      </w:r>
    </w:p>
    <w:p w14:paraId="4590D065" w14:textId="77777777" w:rsidR="002B0322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изучить в референсах композицию, цветовую </w:t>
      </w:r>
      <w:r w:rsidR="00207528">
        <w:rPr>
          <w:rFonts w:ascii="Times New Roman" w:hAnsi="Times New Roman" w:cs="Times New Roman"/>
          <w:sz w:val="28"/>
          <w:szCs w:val="28"/>
        </w:rPr>
        <w:t>схему, иерархию, стиль фотографий или иллюстраций, анимацию, шрифты.</w:t>
      </w:r>
    </w:p>
    <w:p w14:paraId="5F9783D6" w14:textId="77777777" w:rsidR="002B0322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составлять по 5-10 референсов для каждой задачи.</w:t>
      </w:r>
    </w:p>
    <w:p w14:paraId="52A99E14" w14:textId="77777777" w:rsidR="002B0322" w:rsidRPr="0042020D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презентации референсов используют мудборд.</w:t>
      </w:r>
    </w:p>
    <w:p w14:paraId="50225056" w14:textId="77777777" w:rsidR="0042020D" w:rsidRDefault="002B0322" w:rsidP="002B0322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</w:p>
    <w:p w14:paraId="4F70E2BC" w14:textId="77777777" w:rsidR="002B0322" w:rsidRDefault="002B0322" w:rsidP="002B0322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B72AED" w14:textId="77777777" w:rsidR="002B0322" w:rsidRPr="002B0322" w:rsidRDefault="002B0322" w:rsidP="00207528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B0322">
        <w:rPr>
          <w:rFonts w:ascii="Times New Roman" w:hAnsi="Times New Roman" w:cs="Times New Roman"/>
          <w:b/>
          <w:color w:val="000000"/>
          <w:sz w:val="28"/>
          <w:szCs w:val="28"/>
        </w:rPr>
        <w:t>Мудборд может включать:</w:t>
      </w:r>
    </w:p>
    <w:p w14:paraId="65F69DC3" w14:textId="77777777"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фотографии, картинки, иллюстрации;</w:t>
      </w:r>
    </w:p>
    <w:p w14:paraId="410F2F9C" w14:textId="77777777"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цветовую палитру;</w:t>
      </w:r>
    </w:p>
    <w:p w14:paraId="7EA2517B" w14:textId="77777777"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шрифтов;</w:t>
      </w:r>
    </w:p>
    <w:p w14:paraId="341CC569" w14:textId="77777777"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разные текстуры материалов;</w:t>
      </w:r>
    </w:p>
    <w:p w14:paraId="4ECE0C02" w14:textId="77777777"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заголовки, слоганы;</w:t>
      </w:r>
    </w:p>
    <w:p w14:paraId="51AF91C6" w14:textId="77777777" w:rsidR="002B0322" w:rsidRDefault="002B0322" w:rsidP="00FA4395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компании, кнопки, иконки.</w:t>
      </w:r>
    </w:p>
    <w:p w14:paraId="57784C18" w14:textId="77777777" w:rsidR="00FA4395" w:rsidRPr="00FA4395" w:rsidRDefault="00FA4395" w:rsidP="00FA4395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C1587" w14:textId="77777777" w:rsidR="002B0322" w:rsidRDefault="002B0322" w:rsidP="002075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мудбордов:</w:t>
      </w:r>
    </w:p>
    <w:p w14:paraId="13A2A999" w14:textId="77777777" w:rsidR="002B0322" w:rsidRPr="002B0322" w:rsidRDefault="002B0322" w:rsidP="00207528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может состоять из элементов, таких как куски ткани, камни, украшения, фотографии, вырезки из журналов и т. 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 на рисунке 1. </w:t>
      </w:r>
    </w:p>
    <w:p w14:paraId="625105FB" w14:textId="77777777" w:rsidR="002B0322" w:rsidRDefault="002B0322" w:rsidP="00207528">
      <w:pPr>
        <w:pStyle w:val="a3"/>
        <w:tabs>
          <w:tab w:val="left" w:pos="851"/>
          <w:tab w:val="left" w:pos="1134"/>
        </w:tabs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FACF8" wp14:editId="02AB8841">
            <wp:extent cx="2785491" cy="2194560"/>
            <wp:effectExtent l="0" t="0" r="0" b="0"/>
            <wp:docPr id="201" name="Рисунок 201" descr="Аранжировка модных ковриков коричневыми, бордовыми и белыми ни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Аранжировка модных ковриков коричневыми, бордовыми и белыми ниткам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5" cy="22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5F40" w14:textId="77777777" w:rsidR="002B0322" w:rsidRDefault="002B0322" w:rsidP="002B0322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Физический мудборд</w:t>
      </w:r>
    </w:p>
    <w:p w14:paraId="3AD5F7C3" w14:textId="77777777" w:rsidR="002B0322" w:rsidRDefault="002B0322" w:rsidP="002B0322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EC1B1" w14:textId="77777777" w:rsidR="002B0322" w:rsidRPr="00207528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spacing w:before="280"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Цифровой.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может состоять из изображений, шрифтов, текстов, иллюстраций, текстур, иконок в цифровом пространстве.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 на рисунке 2.</w:t>
      </w:r>
    </w:p>
    <w:p w14:paraId="28A97294" w14:textId="77777777" w:rsidR="00207528" w:rsidRPr="002B0322" w:rsidRDefault="00207528" w:rsidP="00207528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79D51FD" w14:textId="77777777" w:rsidR="002B0322" w:rsidRDefault="002B0322" w:rsidP="00207528">
      <w:pPr>
        <w:pStyle w:val="a3"/>
        <w:tabs>
          <w:tab w:val="left" w:pos="851"/>
          <w:tab w:val="left" w:pos="1134"/>
        </w:tabs>
        <w:spacing w:before="280" w:after="2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96D725" wp14:editId="7AC85C64">
            <wp:extent cx="3345180" cy="1889104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07" cy="19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0F8F" w14:textId="77777777" w:rsidR="002B0322" w:rsidRDefault="002B0322" w:rsidP="00207528">
      <w:pPr>
        <w:pStyle w:val="a3"/>
        <w:tabs>
          <w:tab w:val="left" w:pos="851"/>
          <w:tab w:val="left" w:pos="1134"/>
        </w:tabs>
        <w:spacing w:before="280" w:after="28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 – Цифровой мудборд</w:t>
      </w:r>
    </w:p>
    <w:p w14:paraId="0EE4A0B7" w14:textId="77777777" w:rsidR="002B0322" w:rsidRPr="00207528" w:rsidRDefault="00207528" w:rsidP="00207528">
      <w:pPr>
        <w:pStyle w:val="a3"/>
        <w:tabs>
          <w:tab w:val="left" w:pos="851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528">
        <w:rPr>
          <w:rFonts w:ascii="Times New Roman" w:hAnsi="Times New Roman" w:cs="Times New Roman"/>
          <w:b/>
          <w:sz w:val="28"/>
          <w:szCs w:val="28"/>
        </w:rPr>
        <w:t>Советы по созданию мудборда:</w:t>
      </w:r>
    </w:p>
    <w:p w14:paraId="73F6560F" w14:textId="77777777"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созданием мудборда нужно ответить на вопросы: на кого нацелен мудборд и какие чувства должен он вызвать.</w:t>
      </w:r>
    </w:p>
    <w:p w14:paraId="4C506586" w14:textId="77777777"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понять, какие слова и чувства ассоциируются у вас с темой проекта, а также какие ассоциации могут возникнуть у будущих пользователей.</w:t>
      </w:r>
    </w:p>
    <w:p w14:paraId="4353AB0F" w14:textId="77777777"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выбирать изображения, которые на самом деле будут отображать цель и идеи проекта.</w:t>
      </w:r>
    </w:p>
    <w:p w14:paraId="7BD62F12" w14:textId="77777777" w:rsidR="00207528" w:rsidRPr="002B0322" w:rsidRDefault="00207528" w:rsidP="00207528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D8B076" w14:textId="77777777" w:rsidR="00933E03" w:rsidRDefault="00207528" w:rsidP="00EB0375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проекта «Сайт </w:t>
      </w:r>
      <w:r w:rsidR="00DF7FE6">
        <w:rPr>
          <w:rFonts w:ascii="Times New Roman" w:hAnsi="Times New Roman" w:cs="Times New Roman"/>
          <w:sz w:val="28"/>
          <w:szCs w:val="28"/>
        </w:rPr>
        <w:t>студии лепки</w:t>
      </w:r>
      <w:r>
        <w:rPr>
          <w:rFonts w:ascii="Times New Roman" w:hAnsi="Times New Roman" w:cs="Times New Roman"/>
          <w:sz w:val="28"/>
          <w:szCs w:val="28"/>
        </w:rPr>
        <w:t xml:space="preserve">», тогда в мудборде могли бы быть изображения материалов для лепки, </w:t>
      </w:r>
      <w:r w:rsidR="00EB0375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>готовые работы из глины</w:t>
      </w:r>
      <w:r w:rsidR="00EB0375">
        <w:rPr>
          <w:rFonts w:ascii="Times New Roman" w:hAnsi="Times New Roman" w:cs="Times New Roman"/>
          <w:sz w:val="28"/>
          <w:szCs w:val="28"/>
        </w:rPr>
        <w:t xml:space="preserve">, композиция из этих работ и так далее. Также необходимо добавить предполагаемую цветовую схему, шрифты, иконки. </w:t>
      </w:r>
      <w:r w:rsidR="00C93ABC">
        <w:rPr>
          <w:rFonts w:ascii="Times New Roman" w:hAnsi="Times New Roman" w:cs="Times New Roman"/>
          <w:sz w:val="28"/>
          <w:szCs w:val="28"/>
        </w:rPr>
        <w:t>Пример мудборда для студии лепки представлен на рисунке 3.</w:t>
      </w:r>
    </w:p>
    <w:p w14:paraId="2DF68080" w14:textId="77777777" w:rsidR="00C93ABC" w:rsidRDefault="00C93ABC" w:rsidP="00EB0375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7BF9" w14:textId="77777777" w:rsidR="00C93ABC" w:rsidRDefault="00C93ABC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D50C4" wp14:editId="0F606837">
            <wp:extent cx="5486400" cy="3084779"/>
            <wp:effectExtent l="0" t="0" r="0" b="1905"/>
            <wp:docPr id="1" name="Рисунок 1" descr="C:\Users\Say My Name\Downloads\Slide 16_9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Slide 16_9 -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43" cy="308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F89E" w14:textId="77777777" w:rsidR="00C93ABC" w:rsidRDefault="00C93ABC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7A943A" w14:textId="77777777" w:rsidR="00283310" w:rsidRDefault="00C93ABC" w:rsidP="00B90940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 – Пример мудборда для студии лепки</w:t>
      </w:r>
    </w:p>
    <w:p w14:paraId="6B952BD7" w14:textId="77777777" w:rsidR="00B90940" w:rsidRPr="00283310" w:rsidRDefault="00B90940" w:rsidP="00B90940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BFCED7" w14:textId="77777777"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D6EF222" w14:textId="77777777" w:rsidR="00B450BD" w:rsidRDefault="00B450BD" w:rsidP="00B450BD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тему проекта, который будет разрабатываться во всех следующих лабораторных работах. </w:t>
      </w:r>
    </w:p>
    <w:p w14:paraId="044BEF00" w14:textId="77777777" w:rsidR="00B450BD" w:rsidRDefault="00B450BD" w:rsidP="00B450BD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выбранного проекта сформулировать цели и задачи пользователя и бизнеса. </w:t>
      </w:r>
    </w:p>
    <w:p w14:paraId="701C9502" w14:textId="77777777" w:rsidR="007276D8" w:rsidRDefault="007276D8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обзор и анализ аналогичных решений. Провести по плану, представленному выше, рассмотреть 3 прямых конкурента, 1 вторичного и 1 непрямого. В сумме необходимо проанализировать 5 аналогов. Оформить можно любым способом: в виде текстового документа (с анализом и изображениями), в виде презентации (каждый критерий анализируется на каждом аналоге),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8D6EE8" w14:textId="77777777" w:rsidR="007E30F7" w:rsidRDefault="007E30F7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итогом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обзора аналогичных решений составить список рекомендаций по будущему функционалу и дизайну, а также кратко объяснить, как это может быть реализовано на практике.</w:t>
      </w:r>
    </w:p>
    <w:p w14:paraId="33E47374" w14:textId="77777777" w:rsidR="007276D8" w:rsidRDefault="007276D8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10 референсов.</w:t>
      </w:r>
      <w:r w:rsidR="007E30F7">
        <w:rPr>
          <w:rFonts w:ascii="Times New Roman" w:hAnsi="Times New Roman" w:cs="Times New Roman"/>
          <w:sz w:val="28"/>
          <w:szCs w:val="28"/>
        </w:rPr>
        <w:t xml:space="preserve"> Объединить их в файле в </w:t>
      </w:r>
      <w:r w:rsidR="007E30F7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7E30F7" w:rsidRPr="007E30F7">
        <w:rPr>
          <w:rFonts w:ascii="Times New Roman" w:hAnsi="Times New Roman" w:cs="Times New Roman"/>
          <w:sz w:val="28"/>
          <w:szCs w:val="28"/>
        </w:rPr>
        <w:t>.</w:t>
      </w:r>
      <w:r w:rsidR="007E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не должны быть только аналоги. Сюда должны входить также референсы, в которых есть пример реализации какой-то определённой задачи</w:t>
      </w:r>
      <w:r w:rsidR="007E30F7">
        <w:rPr>
          <w:rFonts w:ascii="Times New Roman" w:hAnsi="Times New Roman" w:cs="Times New Roman"/>
          <w:sz w:val="28"/>
          <w:szCs w:val="28"/>
        </w:rPr>
        <w:t xml:space="preserve">, которая есть в </w:t>
      </w:r>
      <w:r w:rsidR="007E30F7">
        <w:rPr>
          <w:rFonts w:ascii="Times New Roman" w:hAnsi="Times New Roman" w:cs="Times New Roman"/>
          <w:sz w:val="28"/>
          <w:szCs w:val="28"/>
        </w:rPr>
        <w:lastRenderedPageBreak/>
        <w:t>разрабатываемом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реализация каталога продукции или </w:t>
      </w:r>
      <w:r w:rsidR="007E30F7">
        <w:rPr>
          <w:rFonts w:ascii="Times New Roman" w:hAnsi="Times New Roman" w:cs="Times New Roman"/>
          <w:sz w:val="28"/>
          <w:szCs w:val="28"/>
        </w:rPr>
        <w:t>карточки товара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30F7">
        <w:rPr>
          <w:rFonts w:ascii="Times New Roman" w:hAnsi="Times New Roman" w:cs="Times New Roman"/>
          <w:sz w:val="28"/>
          <w:szCs w:val="28"/>
        </w:rPr>
        <w:t>.</w:t>
      </w:r>
      <w:r w:rsidR="007E30F7" w:rsidRPr="007E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DF351" w14:textId="77777777" w:rsidR="007E30F7" w:rsidRDefault="007E30F7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7E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цифровой мудборд по выбранной теме. Обязательно должен включать в себя изображения, цветовую схему, шрифтовую схему, графические элементы. Пример рисунок 3.</w:t>
      </w:r>
    </w:p>
    <w:p w14:paraId="23DC63E3" w14:textId="77777777" w:rsidR="00B450BD" w:rsidRDefault="00B450BD" w:rsidP="004C114C">
      <w:pPr>
        <w:pStyle w:val="a3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F0BFCC" w14:textId="77777777"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6FAE820" w14:textId="77777777" w:rsidR="00B450BD" w:rsidRDefault="00B450BD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типы целей и чем они отличаются?</w:t>
      </w:r>
    </w:p>
    <w:p w14:paraId="02A7E680" w14:textId="77777777" w:rsidR="00B450BD" w:rsidRDefault="00B450BD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цель от задач?</w:t>
      </w:r>
    </w:p>
    <w:p w14:paraId="7E426BED" w14:textId="77777777"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проводится обзор аналогов?</w:t>
      </w:r>
    </w:p>
    <w:p w14:paraId="5533627A" w14:textId="77777777" w:rsidR="00B450BD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шагов состоит общий план обзора аналогов?</w:t>
      </w:r>
    </w:p>
    <w:p w14:paraId="2F55CB25" w14:textId="77777777"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референсы и для чего они нужны?</w:t>
      </w:r>
    </w:p>
    <w:p w14:paraId="095F28B4" w14:textId="77777777"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мудборд?</w:t>
      </w:r>
    </w:p>
    <w:p w14:paraId="22A94833" w14:textId="77777777"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цель использования мудборда?</w:t>
      </w:r>
    </w:p>
    <w:p w14:paraId="534398F4" w14:textId="77777777" w:rsidR="00B450BD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7425FC" w14:textId="77777777" w:rsidR="00ED0AF1" w:rsidRPr="00EB0375" w:rsidRDefault="00ED0AF1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ED0AF1" w:rsidRPr="00EB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8829" w14:textId="77777777" w:rsidR="00874DA3" w:rsidRDefault="00874DA3" w:rsidP="004C713E">
      <w:pPr>
        <w:spacing w:after="0" w:line="240" w:lineRule="auto"/>
      </w:pPr>
      <w:r>
        <w:separator/>
      </w:r>
    </w:p>
  </w:endnote>
  <w:endnote w:type="continuationSeparator" w:id="0">
    <w:p w14:paraId="6C7A42CD" w14:textId="77777777" w:rsidR="00874DA3" w:rsidRDefault="00874DA3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45DF" w14:textId="77777777" w:rsidR="00874DA3" w:rsidRDefault="00874DA3" w:rsidP="004C713E">
      <w:pPr>
        <w:spacing w:after="0" w:line="240" w:lineRule="auto"/>
      </w:pPr>
      <w:r>
        <w:separator/>
      </w:r>
    </w:p>
  </w:footnote>
  <w:footnote w:type="continuationSeparator" w:id="0">
    <w:p w14:paraId="656F5156" w14:textId="77777777" w:rsidR="00874DA3" w:rsidRDefault="00874DA3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37245869">
    <w:abstractNumId w:val="18"/>
  </w:num>
  <w:num w:numId="2" w16cid:durableId="1608849186">
    <w:abstractNumId w:val="3"/>
  </w:num>
  <w:num w:numId="3" w16cid:durableId="639069395">
    <w:abstractNumId w:val="10"/>
  </w:num>
  <w:num w:numId="4" w16cid:durableId="65499398">
    <w:abstractNumId w:val="11"/>
  </w:num>
  <w:num w:numId="5" w16cid:durableId="1423724675">
    <w:abstractNumId w:val="17"/>
  </w:num>
  <w:num w:numId="6" w16cid:durableId="969827405">
    <w:abstractNumId w:val="4"/>
  </w:num>
  <w:num w:numId="7" w16cid:durableId="375357059">
    <w:abstractNumId w:val="13"/>
  </w:num>
  <w:num w:numId="8" w16cid:durableId="1351223589">
    <w:abstractNumId w:val="14"/>
  </w:num>
  <w:num w:numId="9" w16cid:durableId="1611090270">
    <w:abstractNumId w:val="2"/>
  </w:num>
  <w:num w:numId="10" w16cid:durableId="1047293214">
    <w:abstractNumId w:val="6"/>
  </w:num>
  <w:num w:numId="11" w16cid:durableId="778718821">
    <w:abstractNumId w:val="15"/>
  </w:num>
  <w:num w:numId="12" w16cid:durableId="974062345">
    <w:abstractNumId w:val="9"/>
  </w:num>
  <w:num w:numId="13" w16cid:durableId="857743863">
    <w:abstractNumId w:val="0"/>
  </w:num>
  <w:num w:numId="14" w16cid:durableId="2081714078">
    <w:abstractNumId w:val="8"/>
  </w:num>
  <w:num w:numId="15" w16cid:durableId="682246092">
    <w:abstractNumId w:val="7"/>
  </w:num>
  <w:num w:numId="16" w16cid:durableId="1093820407">
    <w:abstractNumId w:val="16"/>
  </w:num>
  <w:num w:numId="17" w16cid:durableId="1254776903">
    <w:abstractNumId w:val="12"/>
  </w:num>
  <w:num w:numId="18" w16cid:durableId="626163624">
    <w:abstractNumId w:val="5"/>
  </w:num>
  <w:num w:numId="19" w16cid:durableId="119191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478E0"/>
    <w:rsid w:val="000C6EAF"/>
    <w:rsid w:val="000D7AE9"/>
    <w:rsid w:val="00185F08"/>
    <w:rsid w:val="00192E31"/>
    <w:rsid w:val="00207528"/>
    <w:rsid w:val="00212114"/>
    <w:rsid w:val="0021662F"/>
    <w:rsid w:val="0021732C"/>
    <w:rsid w:val="002514B1"/>
    <w:rsid w:val="00265A7B"/>
    <w:rsid w:val="00267059"/>
    <w:rsid w:val="00283310"/>
    <w:rsid w:val="002B0322"/>
    <w:rsid w:val="002B0D8B"/>
    <w:rsid w:val="002C046C"/>
    <w:rsid w:val="002D0CC1"/>
    <w:rsid w:val="002D5634"/>
    <w:rsid w:val="002E4453"/>
    <w:rsid w:val="002E4A08"/>
    <w:rsid w:val="003029E9"/>
    <w:rsid w:val="00322730"/>
    <w:rsid w:val="003869DC"/>
    <w:rsid w:val="003966F3"/>
    <w:rsid w:val="003A49B2"/>
    <w:rsid w:val="003A790B"/>
    <w:rsid w:val="003C60E0"/>
    <w:rsid w:val="003E25CD"/>
    <w:rsid w:val="0042020D"/>
    <w:rsid w:val="00455709"/>
    <w:rsid w:val="00467E48"/>
    <w:rsid w:val="004715DD"/>
    <w:rsid w:val="004C114C"/>
    <w:rsid w:val="004C713E"/>
    <w:rsid w:val="00551414"/>
    <w:rsid w:val="00575638"/>
    <w:rsid w:val="005A1207"/>
    <w:rsid w:val="005D1F69"/>
    <w:rsid w:val="00617820"/>
    <w:rsid w:val="00642034"/>
    <w:rsid w:val="00690FC6"/>
    <w:rsid w:val="006D7C78"/>
    <w:rsid w:val="006F0BAD"/>
    <w:rsid w:val="00705CC1"/>
    <w:rsid w:val="007276D8"/>
    <w:rsid w:val="007B3757"/>
    <w:rsid w:val="007C5174"/>
    <w:rsid w:val="007C75B9"/>
    <w:rsid w:val="007E21D3"/>
    <w:rsid w:val="007E30F7"/>
    <w:rsid w:val="007E538C"/>
    <w:rsid w:val="0086262A"/>
    <w:rsid w:val="00874DA3"/>
    <w:rsid w:val="008D03D3"/>
    <w:rsid w:val="00933E03"/>
    <w:rsid w:val="00970215"/>
    <w:rsid w:val="009730D9"/>
    <w:rsid w:val="009D1E59"/>
    <w:rsid w:val="00A0719C"/>
    <w:rsid w:val="00A82E6E"/>
    <w:rsid w:val="00AE33D8"/>
    <w:rsid w:val="00AE6EC1"/>
    <w:rsid w:val="00B0213D"/>
    <w:rsid w:val="00B450BD"/>
    <w:rsid w:val="00B90940"/>
    <w:rsid w:val="00BA0AA6"/>
    <w:rsid w:val="00BA11B2"/>
    <w:rsid w:val="00BE71FC"/>
    <w:rsid w:val="00C04FEA"/>
    <w:rsid w:val="00C15F05"/>
    <w:rsid w:val="00C213F5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86900"/>
    <w:rsid w:val="00D952B5"/>
    <w:rsid w:val="00DA35F7"/>
    <w:rsid w:val="00DA4FB9"/>
    <w:rsid w:val="00DF7FE6"/>
    <w:rsid w:val="00EB0375"/>
    <w:rsid w:val="00ED0AF1"/>
    <w:rsid w:val="00F05C52"/>
    <w:rsid w:val="00F52F99"/>
    <w:rsid w:val="00F56ADA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C757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22FB-0046-4653-89A0-1E6ED182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Yaroslav Yankevich</cp:lastModifiedBy>
  <cp:revision>3</cp:revision>
  <dcterms:created xsi:type="dcterms:W3CDTF">2024-02-03T15:12:00Z</dcterms:created>
  <dcterms:modified xsi:type="dcterms:W3CDTF">2024-02-21T06:42:00Z</dcterms:modified>
</cp:coreProperties>
</file>