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166" w:rsidRDefault="008574E9">
      <w:r>
        <w:rPr>
          <w:noProof/>
        </w:rPr>
      </w:r>
      <w:r>
        <w:pict>
          <v:group id="_x0000_s2051" editas="canvas" style="width:1020pt;height:612pt;mso-position-horizontal-relative:char;mso-position-vertical-relative:line" coordorigin="8647,4109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8647;top:4109;width:7200;height:432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3" type="#_x0000_t176" style="position:absolute;left:10292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53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shape>
            <v:shape id="_x0000_s2054" type="#_x0000_t176" style="position:absolute;left:11549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54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角色</w:t>
                    </w:r>
                  </w:p>
                </w:txbxContent>
              </v:textbox>
            </v:shape>
            <v:shape id="_x0000_s2055" type="#_x0000_t176" style="position:absolute;left:12772;top:4233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55">
                <w:txbxContent>
                  <w:p w:rsidR="008574E9" w:rsidRDefault="008574E9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权限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left:10652;top:4320;width:897;height:1;flip:x" o:connectortype="straight">
              <v:stroke endarrow="block"/>
            </v:shape>
            <v:shape id="_x0000_s2057" type="#_x0000_t32" style="position:absolute;left:11909;top:4320;width:863;height:1" o:connectortype="straight">
              <v:stroke endarrow="block"/>
            </v:shape>
            <v:shape id="_x0000_s2062" type="#_x0000_t176" style="position:absolute;left:10236;top:5613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2">
                <w:txbxContent>
                  <w:p w:rsidR="008574E9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招标项目</w:t>
                    </w:r>
                  </w:p>
                </w:txbxContent>
              </v:textbox>
            </v:shape>
            <v:shape id="_x0000_s2063" type="#_x0000_t176" style="position:absolute;left:11399;top:6907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3">
                <w:txbxContent>
                  <w:p w:rsidR="008574E9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10829;top:4233;width:437;height:173">
              <v:textbox style="mso-next-textbox:#_x0000_s2064">
                <w:txbxContent>
                  <w:p w:rsidR="008574E9" w:rsidRPr="002D1F0D" w:rsidRDefault="008574E9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N:1</w:t>
                    </w:r>
                  </w:p>
                  <w:p w:rsidR="008574E9" w:rsidRPr="002D1F0D" w:rsidRDefault="008574E9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 w:rsidRPr="002D1F0D">
                      <w:rPr>
                        <w:sz w:val="18"/>
                        <w:szCs w:val="18"/>
                      </w:rPr>
                      <w:t>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ole=role_id</w:t>
                    </w:r>
                  </w:p>
                </w:txbxContent>
              </v:textbox>
            </v:shape>
            <v:shape id="_x0000_s2065" type="#_x0000_t202" style="position:absolute;left:12007;top:4233;width:553;height:173">
              <v:textbox style="mso-next-textbox:#_x0000_s2065">
                <w:txbxContent>
                  <w:p w:rsidR="002D1F0D" w:rsidRPr="002D1F0D" w:rsidRDefault="002D1F0D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2D1F0D" w:rsidRPr="002D1F0D" w:rsidRDefault="002D1F0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 w:rsidRPr="002D1F0D">
                      <w:rPr>
                        <w:sz w:val="18"/>
                        <w:szCs w:val="18"/>
                      </w:rPr>
                      <w:t>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ole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_per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per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_id</w:t>
                    </w:r>
                  </w:p>
                </w:txbxContent>
              </v:textbox>
            </v:shape>
            <v:shape id="_x0000_s2066" type="#_x0000_t176" style="position:absolute;left:12750;top:5648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6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招标项目</w:t>
                    </w:r>
                  </w:p>
                </w:txbxContent>
              </v:textbox>
            </v:shape>
            <v:shape id="_x0000_s2067" type="#_x0000_t176" style="position:absolute;left:10313;top:6907;width:360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7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收藏</w:t>
                    </w:r>
                  </w:p>
                </w:txbxContent>
              </v:textbox>
            </v:shape>
            <v:shape id="_x0000_s2068" type="#_x0000_t176" style="position:absolute;left:12789;top:7281;width:466;height:17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8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系统通知</w:t>
                    </w:r>
                  </w:p>
                </w:txbxContent>
              </v:textbox>
            </v:shape>
            <v:shape id="_x0000_s2069" type="#_x0000_t176" style="position:absolute;left:10687;top:8025;width:466;height:172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69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企业用户</w:t>
                    </w:r>
                  </w:p>
                </w:txbxContent>
              </v:textbox>
            </v:shape>
            <v:shape id="_x0000_s2070" type="#_x0000_t176" style="position:absolute;left:11909;top:8025;width:465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0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个人用户</w:t>
                    </w:r>
                  </w:p>
                </w:txbxContent>
              </v:textbox>
            </v:shape>
            <v:shape id="_x0000_s2071" type="#_x0000_t176" style="position:absolute;left:8944;top:4865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1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生产属性</w:t>
                    </w:r>
                  </w:p>
                </w:txbxContent>
              </v:textbox>
            </v:shape>
            <v:shape id="_x0000_s2072" type="#_x0000_t176" style="position:absolute;left:8981;top:5647;width:452;height:174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2">
                <w:txbxContent>
                  <w:p w:rsidR="002D1F0D" w:rsidRDefault="002D1F0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地区</w:t>
                    </w:r>
                  </w:p>
                </w:txbxContent>
              </v:textbox>
            </v:shape>
            <v:shape id="_x0000_s2073" type="#_x0000_t176" style="position:absolute;left:8982;top:6380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3">
                <w:txbxContent>
                  <w:p w:rsidR="002D1F0D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类别</w:t>
                    </w:r>
                  </w:p>
                </w:txbxContent>
              </v:textbox>
            </v:shape>
            <v:shape id="_x0000_s2074" type="#_x0000_t176" style="position:absolute;left:8981;top:7003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4">
                <w:txbxContent>
                  <w:p w:rsidR="002D1F0D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具体类别</w:t>
                    </w:r>
                  </w:p>
                </w:txbxContent>
              </v:textbox>
            </v:shape>
            <v:shape id="_x0000_s2075" type="#_x0000_t176" style="position:absolute;left:10261;top:4750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5">
                <w:txbxContent>
                  <w:p w:rsidR="005B2B9D" w:rsidRDefault="005B2B9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招标历史</w:t>
                    </w:r>
                  </w:p>
                </w:txbxContent>
              </v:textbox>
            </v:shape>
            <v:shape id="_x0000_s2076" type="#_x0000_t176" style="position:absolute;left:12713;top:4750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76">
                <w:txbxContent>
                  <w:p w:rsidR="005B2B9D" w:rsidRDefault="005B2B9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投标历史</w:t>
                    </w:r>
                  </w:p>
                </w:txbxContent>
              </v:textbox>
            </v:shape>
            <v:shape id="_x0000_s2077" type="#_x0000_t32" style="position:absolute;left:10461;top:4923;width:26;height:690;flip:x" o:connectortype="straight">
              <v:stroke endarrow="block"/>
            </v:shape>
            <v:shape id="_x0000_s2078" type="#_x0000_t202" style="position:absolute;left:10236;top:5158;width:437;height:173">
              <v:textbox style="mso-next-textbox:#_x0000_s2078">
                <w:txbxContent>
                  <w:p w:rsidR="005B2B9D" w:rsidRPr="002D1F0D" w:rsidRDefault="005B2B9D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B2B9D" w:rsidRPr="002D1F0D" w:rsidRDefault="005B2B9D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</w:p>
                </w:txbxContent>
              </v:textbox>
            </v:shape>
            <v:shape id="_x0000_s2079" type="#_x0000_t32" style="position:absolute;left:12938;top:4958;width:26;height:690;flip:x" o:connectortype="straight">
              <v:stroke endarrow="block"/>
            </v:shape>
            <v:shape id="_x0000_s2080" type="#_x0000_t202" style="position:absolute;left:12713;top:5193;width:437;height:173">
              <v:textbox style="mso-next-textbox:#_x0000_s2080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bidid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bidid</w:t>
                    </w:r>
                  </w:p>
                </w:txbxContent>
              </v:textbox>
            </v:shape>
            <v:shape id="_x0000_s2081" type="#_x0000_t32" style="position:absolute;left:9433;top:4957;width:803;height:743" o:connectortype="straight">
              <v:stroke endarrow="block"/>
            </v:shape>
            <v:shape id="_x0000_s2082" type="#_x0000_t202" style="position:absolute;left:9433;top:5158;width:590;height:173">
              <v:textbox style="mso-next-textbox:#_x0000_s2082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propid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pro_prop</w:t>
                    </w:r>
                  </w:p>
                </w:txbxContent>
              </v:textbox>
            </v:shape>
            <v:shape id="_x0000_s2084" type="#_x0000_t32" style="position:absolute;left:9433;top:5700;width:803;height:767;flip:y" o:connectortype="straight">
              <v:stroke endarrow="block"/>
            </v:shape>
            <v:shape id="_x0000_s2085" type="#_x0000_t202" style="position:absolute;left:9479;top:6082;width:589;height:174">
              <v:textbox style="mso-next-textbox:#_x0000_s2085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sort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pro_sort</w:t>
                    </w:r>
                  </w:p>
                </w:txbxContent>
              </v:textbox>
            </v:shape>
            <v:shape id="_x0000_s2086" type="#_x0000_t32" style="position:absolute;left:9433;top:5700;width:744;height:34;flip:y" o:connectortype="straight">
              <v:stroke endarrow="block"/>
            </v:shape>
            <v:shape id="_x0000_s2087" type="#_x0000_t202" style="position:absolute;left:9505;top:5648;width:518;height:173">
              <v:textbox style="mso-next-textbox:#_x0000_s2087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area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pro_area</w:t>
                    </w:r>
                  </w:p>
                </w:txbxContent>
              </v:textbox>
            </v:shape>
            <v:shape id="_x0000_s2088" type="#_x0000_t32" style="position:absolute;left:10461;top:5821;width:32;height:1086;flip:x y" o:connectortype="straight">
              <v:stroke endarrow="block"/>
            </v:shape>
            <v:shape id="_x0000_s2089" type="#_x0000_t202" style="position:absolute;left:10261;top:6317;width:437;height:173">
              <v:textbox style="mso-next-textbox:#_x0000_s2089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proid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coid</w:t>
                    </w:r>
                  </w:p>
                </w:txbxContent>
              </v:textbox>
            </v:shape>
            <v:shape id="_x0000_s2090" type="#_x0000_t32" style="position:absolute;left:10461;top:5786;width:1118;height:1121;flip:x y" o:connectortype="straight">
              <v:stroke endarrow="block"/>
            </v:shape>
            <v:shape id="_x0000_s2091" type="#_x0000_t202" style="position:absolute;left:10903;top:6380;width:496;height:173">
              <v:textbox style="mso-next-textbox:#_x0000_s2091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N:1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ro_mid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2092" type="#_x0000_t32" style="position:absolute;left:9205;top:6591;width:1;height:412" o:connectortype="straight">
              <v:stroke endarrow="block"/>
            </v:shape>
            <v:shape id="_x0000_s2093" type="#_x0000_t202" style="position:absolute;left:8981;top:6701;width:591;height:173">
              <v:textbox style="mso-next-textbox:#_x0000_s2093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sortid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es_sortid</w:t>
                    </w:r>
                  </w:p>
                </w:txbxContent>
              </v:textbox>
            </v:shape>
            <v:shape id="_x0000_s2094" type="#_x0000_t32" style="position:absolute;left:10687;top:5700;width:2063;height:35" o:connectortype="straight">
              <v:stroke endarrow="block"/>
            </v:shape>
            <v:shape id="_x0000_s2095" type="#_x0000_t202" style="position:absolute;left:11399;top:5648;width:586;height:173">
              <v:textbox style="mso-next-textbox:#_x0000_s2095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ro_id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bid_proid</w:t>
                    </w:r>
                  </w:p>
                </w:txbxContent>
              </v:textbox>
            </v:shape>
            <v:shape id="_x0000_s2096" type="#_x0000_t176" style="position:absolute;left:11480;top:4692;width:47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096">
                <w:txbxContent>
                  <w:p w:rsidR="005C38D0" w:rsidRDefault="005C38D0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联系人</w:t>
                    </w:r>
                  </w:p>
                </w:txbxContent>
              </v:textbox>
            </v:shape>
            <v:shape id="_x0000_s2097" type="#_x0000_t32" style="position:absolute;left:11715;top:4865;width:1035;height:870;flip:x y" o:connectortype="straight">
              <v:stroke endarrow="block"/>
            </v:shape>
            <v:shape id="_x0000_s2098" type="#_x0000_t202" style="position:absolute;left:11759;top:5158;width:612;height:173">
              <v:textbox style="mso-next-textbox:#_x0000_s2098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con_</w:t>
                    </w:r>
                    <w:r w:rsidR="00323C0E">
                      <w:rPr>
                        <w:rFonts w:hint="eastAsia"/>
                        <w:sz w:val="18"/>
                        <w:szCs w:val="18"/>
                      </w:rPr>
                      <w:t>belong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bid_id</w:t>
                    </w:r>
                  </w:p>
                </w:txbxContent>
              </v:textbox>
            </v:shape>
            <v:shape id="_x0000_s2099" type="#_x0000_t32" style="position:absolute;left:10687;top:4865;width:1028;height:835;flip:y" o:connectortype="straight">
              <v:stroke endarrow="block"/>
            </v:shape>
            <v:shape id="_x0000_s2100" type="#_x0000_t202" style="position:absolute;left:10903;top:5158;width:612;height:173">
              <v:textbox style="mso-next-textbox:#_x0000_s2100">
                <w:txbxContent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5C38D0" w:rsidRPr="002D1F0D" w:rsidRDefault="005C38D0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con_</w:t>
                    </w:r>
                    <w:r w:rsidR="00323C0E">
                      <w:rPr>
                        <w:rFonts w:hint="eastAsia"/>
                        <w:sz w:val="18"/>
                        <w:szCs w:val="18"/>
                      </w:rPr>
                      <w:t>belong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 w:rsidR="00323C0E">
                      <w:rPr>
                        <w:rFonts w:hint="eastAsia"/>
                        <w:sz w:val="18"/>
                        <w:szCs w:val="18"/>
                      </w:rPr>
                      <w:t>pro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_id</w:t>
                    </w:r>
                  </w:p>
                </w:txbxContent>
              </v:textbox>
            </v:shape>
            <v:shape id="_x0000_s2101" type="#_x0000_t32" style="position:absolute;left:11579;top:7080;width:562;height:945" o:connectortype="straight">
              <v:stroke endarrow="block"/>
            </v:shape>
            <v:shape id="_x0000_s2102" type="#_x0000_t202" style="position:absolute;left:11645;top:7552;width:565;height:174">
              <v:textbox style="mso-next-textbox:#_x0000_s2102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mp_mid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2103" type="#_x0000_t32" style="position:absolute;left:10920;top:7076;width:659;height:949;flip:x" o:connectortype="straight">
              <v:stroke endarrow="block"/>
            </v:shape>
            <v:shape id="_x0000_s2104" type="#_x0000_t202" style="position:absolute;left:10929;top:7552;width:496;height:173">
              <v:textbox style="mso-next-textbox:#_x0000_s2104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mc_mid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mid</w:t>
                    </w:r>
                  </w:p>
                </w:txbxContent>
              </v:textbox>
            </v:shape>
            <v:shape id="_x0000_s2105" type="#_x0000_t32" style="position:absolute;left:11759;top:6994;width:1030;height:373" o:connectortype="straight">
              <v:stroke endarrow="block"/>
            </v:shape>
            <v:shape id="_x0000_s2106" type="#_x0000_t202" style="position:absolute;left:11985;top:7076;width:533;height:173">
              <v:textbox style="mso-next-textbox:#_x0000_s2106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mem_id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no_to</w:t>
                    </w:r>
                  </w:p>
                </w:txbxContent>
              </v:textbox>
            </v:shape>
            <v:shape id="_x0000_s2107" type="#_x0000_t32" style="position:absolute;left:13201;top:5734;width:1109;height:1;flip:y" o:connectortype="straight">
              <v:stroke endarrow="block"/>
            </v:shape>
            <v:shape id="_x0000_s2108" type="#_x0000_t202" style="position:absolute;left:13369;top:5647;width:586;height:173">
              <v:textbox style="mso-next-textbox:#_x0000_s2108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bid_sn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de_sn</w:t>
                    </w:r>
                  </w:p>
                </w:txbxContent>
              </v:textbox>
            </v:shape>
            <v:shape id="_x0000_s2109" type="#_x0000_t176" style="position:absolute;left:14310;top:5647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09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保证金</w:t>
                    </w:r>
                  </w:p>
                </w:txbxContent>
              </v:textbox>
            </v:shape>
            <v:shape id="_x0000_s2110" type="#_x0000_t176" style="position:absolute;left:12938;top:6317;width:451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10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续费单</w:t>
                    </w:r>
                  </w:p>
                </w:txbxContent>
              </v:textbox>
            </v:shape>
            <v:shape id="_x0000_s2111" type="#_x0000_t32" style="position:absolute;left:11759;top:6403;width:1179;height:591;flip:y" o:connectortype="straight">
              <v:stroke endarrow="block"/>
            </v:shape>
            <v:shape id="_x0000_s2112" type="#_x0000_t202" style="position:absolute;left:12043;top:6591;width:586;height:173">
              <v:textbox style="mso-next-textbox:#_x0000_s2112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1:N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mem_id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due_mid</w:t>
                    </w:r>
                  </w:p>
                </w:txbxContent>
              </v:textbox>
            </v:shape>
            <v:shape id="_x0000_s2115" type="#_x0000_t176" style="position:absolute;left:14212;top:4406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15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系统参数</w:t>
                    </w:r>
                  </w:p>
                </w:txbxContent>
              </v:textbox>
            </v:shape>
            <v:shape id="_x0000_s2116" type="#_x0000_t176" style="position:absolute;left:8943;top:42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16">
                <w:txbxContent>
                  <w:p w:rsidR="00323C0E" w:rsidRDefault="00323C0E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系统日志</w:t>
                    </w:r>
                  </w:p>
                </w:txbxContent>
              </v:textbox>
            </v:shape>
            <v:shape id="_x0000_s2117" type="#_x0000_t176" style="position:absolute;left:14241;top:48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17">
                <w:txbxContent>
                  <w:p w:rsidR="00323C0E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广告</w:t>
                    </w:r>
                  </w:p>
                </w:txbxContent>
              </v:textbox>
            </v:shape>
            <v:shape id="_x0000_s2118" type="#_x0000_t32" style="position:absolute;left:9395;top:4320;width:897;height:29;flip:y" o:connectortype="straight">
              <v:stroke endarrow="block"/>
            </v:shape>
            <v:shape id="_x0000_s2119" type="#_x0000_t202" style="position:absolute;left:9505;top:4265;width:600;height:173">
              <v:textbox style="mso-next-textbox:#_x0000_s2119">
                <w:txbxContent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N:1</w:t>
                    </w:r>
                  </w:p>
                  <w:p w:rsidR="00323C0E" w:rsidRPr="002D1F0D" w:rsidRDefault="00323C0E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og_name</w:t>
                    </w:r>
                    <w:r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name</w:t>
                    </w:r>
                  </w:p>
                </w:txbxContent>
              </v:textbox>
            </v:shape>
            <v:shape id="_x0000_s2120" type="#_x0000_t176" style="position:absolute;left:15016;top:4406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20">
                <w:txbxContent>
                  <w:p w:rsidR="00C262EC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友情链接</w:t>
                    </w:r>
                  </w:p>
                </w:txbxContent>
              </v:textbox>
            </v:shape>
            <v:shape id="_x0000_s2121" type="#_x0000_t176" style="position:absolute;left:15045;top:4865;width:452;height:173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21">
                <w:txbxContent>
                  <w:p w:rsidR="00C262EC" w:rsidRDefault="00C262EC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友情提示</w:t>
                    </w:r>
                  </w:p>
                </w:txbxContent>
              </v:textbox>
            </v:shape>
            <v:shape id="_x0000_s2122" type="#_x0000_t176" style="position:absolute;left:15084;top:7955;width:452;height:174" fillcolor="#b2a1c7 [1943]" strokecolor="#b2a1c7 [1943]" strokeweight="1pt">
              <v:fill color2="#e5dfec [663]" angle="-45" focus="-50%" type="gradient"/>
              <v:shadow on="t" type="perspective" color="#3f3151 [1607]" opacity=".5" offset="1pt" offset2="-3pt"/>
              <v:textbox style="mso-next-textbox:#_x0000_s2122">
                <w:txbxContent>
                  <w:p w:rsidR="000764FD" w:rsidRDefault="000764FD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附件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130" type="#_x0000_t109" style="position:absolute;left:13646;top:7957;width:595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企业证件扫描</w:t>
                    </w:r>
                  </w:p>
                </w:txbxContent>
              </v:textbox>
            </v:shape>
            <v:shape id="_x0000_s2131" type="#_x0000_t109" style="position:absolute;left:13715;top:7249;width:595;height:171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个人证件扫描</w:t>
                    </w:r>
                  </w:p>
                </w:txbxContent>
              </v:textbox>
            </v:shape>
            <v:shape id="_x0000_s2132" type="#_x0000_t109" style="position:absolute;left:14167;top:6644;width:594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招标附件</w:t>
                    </w:r>
                  </w:p>
                </w:txbxContent>
              </v:textbox>
            </v:shape>
            <v:shape id="_x0000_s2133" type="#_x0000_t109" style="position:absolute;left:14942;top:6295;width:594;height:172" fillcolor="white [3201]" strokecolor="#9bbb59 [3206]" strokeweight="2.5pt">
              <v:shadow color="#868686"/>
              <v:textbox>
                <w:txbxContent>
                  <w:p w:rsidR="000764FD" w:rsidRDefault="000764FD" w:rsidP="000764FD">
                    <w:r>
                      <w:rPr>
                        <w:rFonts w:hint="eastAsia"/>
                      </w:rPr>
                      <w:t>投标附件</w:t>
                    </w:r>
                  </w:p>
                </w:txbxContent>
              </v:textbox>
            </v:shape>
            <v:shape id="_x0000_s2134" type="#_x0000_t32" style="position:absolute;left:15239;top:6476;width:71;height:1479;flip:x y" o:connectortype="straight">
              <v:stroke endarrow="block"/>
            </v:shape>
            <v:shape id="_x0000_s2135" type="#_x0000_t32" style="position:absolute;left:14464;top:6825;width:846;height:1130;flip:x y" o:connectortype="straight">
              <v:stroke endarrow="block"/>
            </v:shape>
            <v:shape id="_x0000_s2136" type="#_x0000_t32" style="position:absolute;left:14319;top:7335;width:765;height:707;flip:x y" o:connectortype="straight">
              <v:stroke endarrow="block"/>
            </v:shape>
            <v:shape id="_x0000_s2137" type="#_x0000_t32" style="position:absolute;left:14250;top:8042;width:834;height:1;flip:x" o:connectortype="straight">
              <v:stroke endarrow="block"/>
            </v:shape>
            <v:shape id="_x0000_s2141" type="#_x0000_t176" style="position:absolute;left:9330;top:8051;width:597;height:172" fillcolor="#b2a1c7 [1943]" strokecolor="#b2a1c7 [1943]" strokeweight="1pt">
              <v:fill color2="#e5dfec [663]" angle="-45" focus="-50%" type="gradient"/>
              <v:stroke dashstyle="dash"/>
              <v:shadow on="t" type="perspective" color="#3f3151 [1607]" opacity=".5" offset="1pt" offset2="-3pt"/>
              <v:textbox style="mso-next-textbox:#_x0000_s2141">
                <w:txbxContent>
                  <w:p w:rsidR="000764FD" w:rsidRDefault="00534AAB" w:rsidP="000764F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用户操作记录</w:t>
                    </w:r>
                  </w:p>
                </w:txbxContent>
              </v:textbox>
            </v:shape>
            <v:shape id="_x0000_s2142" type="#_x0000_t32" style="position:absolute;left:9629;top:7080;width:1950;height:971;flip:x" o:connectortype="straight" strokecolor="red">
              <v:stroke dashstyle="dashDot" endarrow="block"/>
            </v:shape>
            <v:shape id="_x0000_s2143" type="#_x0000_t202" style="position:absolute;left:10059;top:7578;width:593;height:173" strokecolor="red">
              <v:stroke dashstyle="dashDot"/>
              <v:textbox style="mso-next-textbox:#_x0000_s2143">
                <w:txbxContent>
                  <w:p w:rsidR="000764FD" w:rsidRPr="002D1F0D" w:rsidRDefault="000764FD" w:rsidP="000764FD">
                    <w:pPr>
                      <w:spacing w:line="160" w:lineRule="exact"/>
                      <w:jc w:val="left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1:1</w:t>
                    </w:r>
                  </w:p>
                  <w:p w:rsidR="000764FD" w:rsidRPr="002D1F0D" w:rsidRDefault="00534AAB" w:rsidP="000764FD">
                    <w:pPr>
                      <w:spacing w:line="160" w:lineRule="exact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mr</w:t>
                    </w:r>
                    <w:r w:rsidR="000764FD">
                      <w:rPr>
                        <w:rFonts w:hint="eastAsia"/>
                        <w:sz w:val="18"/>
                        <w:szCs w:val="18"/>
                      </w:rPr>
                      <w:t>_mid</w:t>
                    </w:r>
                    <w:r w:rsidR="000764FD" w:rsidRPr="002D1F0D">
                      <w:rPr>
                        <w:rFonts w:hint="eastAsia"/>
                        <w:sz w:val="18"/>
                        <w:szCs w:val="18"/>
                      </w:rPr>
                      <w:t>=</w:t>
                    </w:r>
                    <w:r w:rsidR="000764FD">
                      <w:rPr>
                        <w:rFonts w:hint="eastAsia"/>
                        <w:sz w:val="18"/>
                        <w:szCs w:val="18"/>
                      </w:rPr>
                      <w:t>m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em_</w:t>
                    </w:r>
                    <w:r w:rsidR="000764FD">
                      <w:rPr>
                        <w:rFonts w:hint="eastAsia"/>
                        <w:sz w:val="18"/>
                        <w:szCs w:val="18"/>
                      </w:rPr>
                      <w:t>id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470166" w:rsidSect="008574E9">
      <w:pgSz w:w="24480" w:h="15840" w:orient="landscape" w:code="17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166" w:rsidRDefault="00470166" w:rsidP="008574E9">
      <w:r>
        <w:separator/>
      </w:r>
    </w:p>
  </w:endnote>
  <w:endnote w:type="continuationSeparator" w:id="1">
    <w:p w:rsidR="00470166" w:rsidRDefault="00470166" w:rsidP="00857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166" w:rsidRDefault="00470166" w:rsidP="008574E9">
      <w:r>
        <w:separator/>
      </w:r>
    </w:p>
  </w:footnote>
  <w:footnote w:type="continuationSeparator" w:id="1">
    <w:p w:rsidR="00470166" w:rsidRDefault="00470166" w:rsidP="008574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4E9"/>
    <w:rsid w:val="000764FD"/>
    <w:rsid w:val="002D1F0D"/>
    <w:rsid w:val="00323C0E"/>
    <w:rsid w:val="00470166"/>
    <w:rsid w:val="00534AAB"/>
    <w:rsid w:val="005B2B9D"/>
    <w:rsid w:val="005C38D0"/>
    <w:rsid w:val="008574E9"/>
    <w:rsid w:val="00C2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6">
          <o:proxy start="" idref="#_x0000_s2054" connectloc="1"/>
          <o:proxy end="" idref="#_x0000_s2053" connectloc="3"/>
        </o:r>
        <o:r id="V:Rule4" type="connector" idref="#_x0000_s2057">
          <o:proxy start="" idref="#_x0000_s2054" connectloc="3"/>
          <o:proxy end="" idref="#_x0000_s2055" connectloc="1"/>
        </o:r>
        <o:r id="V:Rule6" type="connector" idref="#_x0000_s2077">
          <o:proxy start="" idref="#_x0000_s2075" connectloc="2"/>
          <o:proxy end="" idref="#_x0000_s2062" connectloc="0"/>
        </o:r>
        <o:r id="V:Rule7" type="connector" idref="#_x0000_s2079"/>
        <o:r id="V:Rule8" type="connector" idref="#_x0000_s2081">
          <o:proxy end="" idref="#_x0000_s2062" connectloc="1"/>
        </o:r>
        <o:r id="V:Rule9" type="connector" idref="#_x0000_s2084">
          <o:proxy start="" idref="#_x0000_s2073" connectloc="3"/>
          <o:proxy end="" idref="#_x0000_s2062" connectloc="1"/>
        </o:r>
        <o:r id="V:Rule10" type="connector" idref="#_x0000_s2086">
          <o:proxy start="" idref="#_x0000_s2072" connectloc="3"/>
        </o:r>
        <o:r id="V:Rule11" type="connector" idref="#_x0000_s2088">
          <o:proxy start="" idref="#_x0000_s2067" connectloc="0"/>
        </o:r>
        <o:r id="V:Rule12" type="connector" idref="#_x0000_s2090">
          <o:proxy start="" idref="#_x0000_s2063" connectloc="0"/>
          <o:proxy end="" idref="#_x0000_s2062" connectloc="2"/>
        </o:r>
        <o:r id="V:Rule13" type="connector" idref="#_x0000_s2092">
          <o:proxy end="" idref="#_x0000_s2074" connectloc="0"/>
        </o:r>
        <o:r id="V:Rule14" type="connector" idref="#_x0000_s2094">
          <o:proxy start="" idref="#_x0000_s2062" connectloc="3"/>
          <o:proxy end="" idref="#_x0000_s2066" connectloc="1"/>
        </o:r>
        <o:r id="V:Rule15" type="connector" idref="#_x0000_s2097">
          <o:proxy start="" idref="#_x0000_s2066" connectloc="1"/>
          <o:proxy end="" idref="#_x0000_s2096" connectloc="2"/>
        </o:r>
        <o:r id="V:Rule16" type="connector" idref="#_x0000_s2099">
          <o:proxy start="" idref="#_x0000_s2062" connectloc="3"/>
          <o:proxy end="" idref="#_x0000_s2096" connectloc="2"/>
        </o:r>
        <o:r id="V:Rule17" type="connector" idref="#_x0000_s2101">
          <o:proxy start="" idref="#_x0000_s2063" connectloc="2"/>
          <o:proxy end="" idref="#_x0000_s2070" connectloc="0"/>
        </o:r>
        <o:r id="V:Rule18" type="connector" idref="#_x0000_s2103">
          <o:proxy end="" idref="#_x0000_s2069" connectloc="0"/>
        </o:r>
        <o:r id="V:Rule19" type="connector" idref="#_x0000_s2105">
          <o:proxy start="" idref="#_x0000_s2063" connectloc="3"/>
          <o:proxy end="" idref="#_x0000_s2068" connectloc="1"/>
        </o:r>
        <o:r id="V:Rule20" type="connector" idref="#_x0000_s2107">
          <o:proxy start="" idref="#_x0000_s2066" connectloc="3"/>
          <o:proxy end="" idref="#_x0000_s2109" connectloc="1"/>
        </o:r>
        <o:r id="V:Rule21" type="connector" idref="#_x0000_s2111">
          <o:proxy start="" idref="#_x0000_s2063" connectloc="3"/>
          <o:proxy end="" idref="#_x0000_s2110" connectloc="1"/>
        </o:r>
        <o:r id="V:Rule23" type="connector" idref="#_x0000_s2118">
          <o:proxy end="" idref="#_x0000_s2053" connectloc="1"/>
        </o:r>
        <o:r id="V:Rule29" type="connector" idref="#_x0000_s2134">
          <o:proxy start="" idref="#_x0000_s2122" connectloc="0"/>
          <o:proxy end="" idref="#_x0000_s2133" connectloc="2"/>
        </o:r>
        <o:r id="V:Rule30" type="connector" idref="#_x0000_s2135">
          <o:proxy start="" idref="#_x0000_s2122" connectloc="0"/>
          <o:proxy end="" idref="#_x0000_s2132" connectloc="2"/>
        </o:r>
        <o:r id="V:Rule31" type="connector" idref="#_x0000_s2136">
          <o:proxy start="" idref="#_x0000_s2122" connectloc="1"/>
          <o:proxy end="" idref="#_x0000_s2131" connectloc="3"/>
        </o:r>
        <o:r id="V:Rule32" type="connector" idref="#_x0000_s2137">
          <o:proxy start="" idref="#_x0000_s2122" connectloc="1"/>
          <o:proxy end="" idref="#_x0000_s2130" connectloc="3"/>
        </o:r>
        <o:r id="V:Rule34" type="connector" idref="#_x0000_s2142">
          <o:proxy start="" idref="#_x0000_s2063" connectloc="2"/>
          <o:proxy end="" idref="#_x0000_s214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4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4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4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4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25</Characters>
  <Application>Microsoft Office Word</Application>
  <DocSecurity>0</DocSecurity>
  <Lines>1</Lines>
  <Paragraphs>1</Paragraphs>
  <ScaleCrop>false</ScaleCrop>
  <Company>www.upanboot.com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2014-06-21T07:41:00Z</dcterms:created>
  <dcterms:modified xsi:type="dcterms:W3CDTF">2014-06-21T08:34:00Z</dcterms:modified>
</cp:coreProperties>
</file>