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A3A6B"/>
          <w:sz w:val="56"/>
        </w:rPr>
        <w:t>Sistema de Gestão de Veículos</w:t>
      </w:r>
    </w:p>
    <w:p>
      <w:pPr>
        <w:jc w:val="center"/>
      </w:pPr>
      <w:r>
        <w:rPr>
          <w:rFonts w:ascii="Arial" w:hAnsi="Arial"/>
          <w:color w:val="424242"/>
          <w:sz w:val="30"/>
        </w:rPr>
        <w:t>Prefeitura Municipal de Lavras</w:t>
      </w:r>
    </w:p>
    <w:p>
      <w:pPr>
        <w:spacing w:before="600"/>
        <w:jc w:val="center"/>
      </w:pPr>
      <w:r>
        <w:rPr>
          <w:rFonts w:ascii="Arial" w:hAnsi="Arial"/>
          <w:i/>
          <w:color w:val="909090"/>
          <w:sz w:val="22"/>
        </w:rPr>
        <w:t>Documento de Escopo — Versão 1.0  |  Em elaboração</w:t>
      </w:r>
    </w:p>
    <w:p>
      <w:r>
        <w:br w:type="page"/>
      </w:r>
    </w:p>
    <w:p>
      <w:pPr>
        <w:spacing w:before="360" w:after="120"/>
        <w:pBdr>
          <w:bottom w:val="single" w:sz="6" w:space="1" w:color="1A3A6B"/>
        </w:pBdr>
      </w:pPr>
      <w:r>
        <w:rPr>
          <w:rFonts w:ascii="Arial" w:hAnsi="Arial"/>
          <w:b/>
          <w:color w:val="1A3A6B"/>
          <w:sz w:val="36"/>
        </w:rPr>
        <w:t>1. Visão Geral</w:t>
      </w:r>
    </w:p>
    <w:p>
      <w:pPr>
        <w:spacing w:after="140" w:before="0"/>
      </w:pPr>
      <w:r>
        <w:rPr>
          <w:rFonts w:ascii="Arial" w:hAnsi="Arial"/>
          <w:sz w:val="22"/>
        </w:rPr>
        <w:t>Este documento descreve o escopo e as funcionalidades do sistema web de gestão e agendamento de veículos da Prefeitura Municipal de Lavras. O projeto nasce da necessidade de substituir um processo inteiramente verbal e informal por uma plataforma digital centralizada, segura e auditável.</w:t>
      </w:r>
    </w:p>
    <w:p>
      <w:pPr>
        <w:spacing w:after="140" w:before="0"/>
      </w:pPr>
      <w:r>
        <w:rPr>
          <w:rFonts w:ascii="Arial" w:hAnsi="Arial"/>
          <w:sz w:val="22"/>
        </w:rPr>
        <w:t>O sistema foi projetado para ser intuitivo para servidores sem experiência técnica, ao mesmo tempo em que oferece recursos completos de controle, rastreabilidade e análise para os gestores.</w:t>
      </w:r>
    </w:p>
    <w:p>
      <w:pPr>
        <w:spacing w:after="140" w:before="0"/>
      </w:pPr>
      <w:r>
        <w:rPr>
          <w:rFonts w:ascii="Arial" w:hAnsi="Arial"/>
          <w:sz w:val="22"/>
        </w:rPr>
        <w:t>Este é um documento vivo — será atualizado conforme o projeto evolui e novos requisitos forem definidos.</w:t>
      </w:r>
    </w:p>
    <w:p>
      <w:pPr>
        <w:spacing w:before="360" w:after="120"/>
        <w:pBdr>
          <w:bottom w:val="single" w:sz="6" w:space="1" w:color="1A3A6B"/>
        </w:pBdr>
      </w:pPr>
      <w:r>
        <w:rPr>
          <w:rFonts w:ascii="Arial" w:hAnsi="Arial"/>
          <w:b/>
          <w:color w:val="1A3A6B"/>
          <w:sz w:val="36"/>
        </w:rPr>
        <w:t>2. Contexto e Motivação</w:t>
      </w:r>
    </w:p>
    <w:p>
      <w:pPr>
        <w:spacing w:after="140" w:before="0"/>
      </w:pPr>
      <w:r>
        <w:rPr>
          <w:rFonts w:ascii="Arial" w:hAnsi="Arial"/>
          <w:sz w:val="22"/>
        </w:rPr>
        <w:t>Atualmente, o controle de uso dos veículos é realizado de forma verbal, sem registro formal, sem controle sistematizado de quilometragem e sem histórico de utilização. Esse cenário gera os seguintes problemas: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Ausência de rastreabilidade sobre quem usou cada veículo, quando e para qual finalidade.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Conflitos de agenda, pois sem um sistema centralizado dois servidores podem solicitar o mesmo veículo para o mesmo horário sem saber.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Impossibilidade de gestão baseada em dados, uma vez que não há histórico para embasar decisões sobre a frota.</w:t>
      </w:r>
    </w:p>
    <w:p>
      <w:pPr>
        <w:spacing w:after="140" w:before="0"/>
      </w:pPr>
      <w:r>
        <w:rPr>
          <w:rFonts w:ascii="Arial" w:hAnsi="Arial"/>
          <w:sz w:val="22"/>
        </w:rPr>
        <w:t>O sistema resolve esses problemas ao digitalizar o fluxo completo — do agendamento ao retorno do veículo — com registro automático de dados e integração com ferramentas já amplamente utilizadas.</w:t>
      </w:r>
    </w:p>
    <w:p>
      <w:pPr>
        <w:spacing w:before="360" w:after="120"/>
        <w:pBdr>
          <w:bottom w:val="single" w:sz="6" w:space="1" w:color="1A3A6B"/>
        </w:pBdr>
      </w:pPr>
      <w:r>
        <w:rPr>
          <w:rFonts w:ascii="Arial" w:hAnsi="Arial"/>
          <w:b/>
          <w:color w:val="1A3A6B"/>
          <w:sz w:val="36"/>
        </w:rPr>
        <w:t>3. Escopo e Expansão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3.1 Fase inicial</w:t>
      </w:r>
    </w:p>
    <w:p>
      <w:pPr>
        <w:spacing w:after="140" w:before="0"/>
      </w:pPr>
      <w:r>
        <w:rPr>
          <w:rFonts w:ascii="Arial" w:hAnsi="Arial"/>
          <w:sz w:val="22"/>
        </w:rPr>
        <w:t>O sistema será implantado primeiramente na Secretaria de Desenvolvimento da Prefeitura de Lavras. Nesta fase, o foco é validar os fluxos principais: autenticação, agendamento, controle de quilometragem, notificações e visualização da agenda.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3.2 Expansão para toda a Prefeitura</w:t>
      </w:r>
    </w:p>
    <w:p>
      <w:pPr>
        <w:spacing w:after="140" w:before="0"/>
      </w:pPr>
      <w:r>
        <w:rPr>
          <w:rFonts w:ascii="Arial" w:hAnsi="Arial"/>
          <w:sz w:val="22"/>
        </w:rPr>
        <w:t>O sistema foi projetado desde o início para escalar. Cada secretaria terá sua própria frota gerenciada de forma independente dentro da plataforma. Além das frotas setoriais, a Prefeitura poderá contar com uma frota geral, composta por veículos disponíveis para solicitação por qualquer secretaria.</w:t>
      </w:r>
    </w:p>
    <w:p>
      <w:pPr>
        <w:spacing w:after="140" w:before="0"/>
      </w:pPr>
      <w:r>
        <w:rPr>
          <w:rFonts w:ascii="Arial" w:hAnsi="Arial"/>
          <w:sz w:val="22"/>
        </w:rPr>
        <w:t>A visibilidade é restrita por secretaria: cada usuário enxerga apenas os veículos da sua própria secretaria e os da frota geral. Veículos de outras secretarias não são visíveis.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3.3 Potencial futuro</w:t>
      </w:r>
    </w:p>
    <w:p>
      <w:pPr>
        <w:spacing w:after="140" w:before="0"/>
      </w:pPr>
      <w:r>
        <w:rPr>
          <w:rFonts w:ascii="Arial" w:hAnsi="Arial"/>
          <w:sz w:val="22"/>
        </w:rPr>
        <w:t>A arquitetura modular permite expansão para outros órgãos públicos, mantendo a lógica de isolamento por organização e frota compartilhada quando aplicável.</w:t>
      </w:r>
    </w:p>
    <w:p>
      <w:pPr>
        <w:spacing w:before="360" w:after="120"/>
        <w:pBdr>
          <w:bottom w:val="single" w:sz="6" w:space="1" w:color="1A3A6B"/>
        </w:pBdr>
      </w:pPr>
      <w:r>
        <w:rPr>
          <w:rFonts w:ascii="Arial" w:hAnsi="Arial"/>
          <w:b/>
          <w:color w:val="1A3A6B"/>
          <w:sz w:val="36"/>
        </w:rPr>
        <w:t>4. Usuários e Controle de Acesso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4.1 Criação de perfis</w:t>
      </w:r>
    </w:p>
    <w:p>
      <w:pPr>
        <w:spacing w:after="140" w:before="0"/>
      </w:pPr>
      <w:r>
        <w:rPr>
          <w:rFonts w:ascii="Arial" w:hAnsi="Arial"/>
          <w:sz w:val="22"/>
        </w:rPr>
        <w:t>Não é permitido que servidores criem suas próprias contas de forma autônoma. Todo cadastro é realizado pelo administrador do sistema (Master), que recebe os dados do servidor e cria o perfil manualmente. Isso garante controle total sobre quem tem acesso à plataforma.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4.2 Perfis de acesso</w:t>
      </w:r>
    </w:p>
    <w:p>
      <w:pPr>
        <w:spacing w:after="140" w:before="0"/>
      </w:pPr>
      <w:r>
        <w:rPr>
          <w:rFonts w:ascii="Arial" w:hAnsi="Arial"/>
          <w:sz w:val="22"/>
        </w:rPr>
        <w:t>O nível de acesso de cada usuário é definido pelo seu cargo, informado no momento do cadastro. O sistema contempla os seguintes perfis: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Master (Administrador): </w:t>
      </w:r>
      <w:r>
        <w:rPr>
          <w:rFonts w:ascii="Arial" w:hAnsi="Arial"/>
          <w:sz w:val="22"/>
        </w:rPr>
        <w:t>Acesso irrestrito a todos os dados, secretarias e configurações do sistema. Responsável por cadastrar usuários, veículos e motoristas.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Gestor de Secretaria: </w:t>
      </w:r>
      <w:r>
        <w:rPr>
          <w:rFonts w:ascii="Arial" w:hAnsi="Arial"/>
          <w:sz w:val="22"/>
        </w:rPr>
        <w:t>Acesso aos dados e relatórios da própria secretaria. Pode acompanhar e gerenciar os agendamentos da sua frota.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Servidor: </w:t>
      </w:r>
      <w:r>
        <w:rPr>
          <w:rFonts w:ascii="Arial" w:hAnsi="Arial"/>
          <w:sz w:val="22"/>
        </w:rPr>
        <w:t>Perfil operacional padrão. Realiza agendamentos, check-in e check-out, e visualiza a agenda da frota.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Motorista: </w:t>
      </w:r>
      <w:r>
        <w:rPr>
          <w:rFonts w:ascii="Arial" w:hAnsi="Arial"/>
          <w:sz w:val="22"/>
        </w:rPr>
        <w:t>Pode ser associado a agendamentos por qualquer servidor. Cadastrado exclusivamente pelo Master.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4.3 Hierarquia de prioridade</w:t>
      </w:r>
    </w:p>
    <w:p>
      <w:pPr>
        <w:spacing w:after="140" w:before="0"/>
      </w:pPr>
      <w:r>
        <w:rPr>
          <w:rFonts w:ascii="Arial" w:hAnsi="Arial"/>
          <w:sz w:val="22"/>
        </w:rPr>
        <w:t>Cada secretaria possui uma hierarquia de prioridade entre seus servidores, baseada nos cargos. Essa hierarquia é utilizada pelo sistema para resolver conflitos de agendamento — quando dois servidores disputam o mesmo veículo no mesmo horário, o de maior prioridade tem precedência.</w:t>
      </w:r>
    </w:p>
    <w:p>
      <w:pPr>
        <w:spacing w:after="140" w:before="0"/>
      </w:pPr>
      <w:r>
        <w:rPr>
          <w:rFonts w:ascii="Arial" w:hAnsi="Arial"/>
          <w:sz w:val="22"/>
        </w:rPr>
        <w:t>A estrutura da hierarquia será definida e configurada individualmente por secretaria durante a implantação, de acordo com a organização interna de cada unidade.</w:t>
      </w:r>
    </w:p>
    <w:p>
      <w:pPr>
        <w:spacing w:before="360" w:after="120"/>
        <w:pBdr>
          <w:bottom w:val="single" w:sz="6" w:space="1" w:color="1A3A6B"/>
        </w:pBdr>
      </w:pPr>
      <w:r>
        <w:rPr>
          <w:rFonts w:ascii="Arial" w:hAnsi="Arial"/>
          <w:b/>
          <w:color w:val="1A3A6B"/>
          <w:sz w:val="36"/>
        </w:rPr>
        <w:t>5. Autenticação</w:t>
      </w:r>
    </w:p>
    <w:p>
      <w:pPr>
        <w:spacing w:after="140" w:before="0"/>
      </w:pPr>
      <w:r>
        <w:rPr>
          <w:rFonts w:ascii="Arial" w:hAnsi="Arial"/>
          <w:sz w:val="22"/>
        </w:rPr>
        <w:t>O acesso ao sistema é individual e protegido por senha pessoal. O servidor pode realizar o login com qualquer um dos seguintes identificadores: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CPF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E-mail cadastrado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MASP (Matrícula do Servidor Público)</w:t>
      </w:r>
    </w:p>
    <w:p>
      <w:pPr>
        <w:spacing w:after="140" w:before="0"/>
      </w:pPr>
      <w:r>
        <w:rPr>
          <w:rFonts w:ascii="Arial" w:hAnsi="Arial"/>
          <w:sz w:val="22"/>
        </w:rPr>
        <w:t>Os dados do perfil do servidor — nome, cargo, secretaria e contato — são utilizados automaticamente pelo sistema em todos os registros, sem necessidade de redigitação a cada uso.</w:t>
      </w:r>
    </w:p>
    <w:p>
      <w:pPr>
        <w:spacing w:before="360" w:after="120"/>
        <w:pBdr>
          <w:bottom w:val="single" w:sz="6" w:space="1" w:color="1A3A6B"/>
        </w:pBdr>
      </w:pPr>
      <w:r>
        <w:rPr>
          <w:rFonts w:ascii="Arial" w:hAnsi="Arial"/>
          <w:b/>
          <w:color w:val="1A3A6B"/>
          <w:sz w:val="36"/>
        </w:rPr>
        <w:t>6. Gestão da Frota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6.1 Cadastro de veículos</w:t>
      </w:r>
    </w:p>
    <w:p>
      <w:pPr>
        <w:spacing w:after="140" w:before="0"/>
      </w:pPr>
      <w:r>
        <w:rPr>
          <w:rFonts w:ascii="Arial" w:hAnsi="Arial"/>
          <w:sz w:val="22"/>
        </w:rPr>
        <w:t>O cadastro de novos veículos é exclusivo do Master. O sistema suporta qualquer tipo de veículo — carros, motos, vans, caminhonetes, caminhões, ônibus, entre outros. Para cada veículo são registrados: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Identificação: nome ou apelido, placa e tipo do veículo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Categoria de CNH exigida para condução (A, B, C, D ou E)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Secretaria responsável, ou classificação como veículo da frota geral da Prefeitura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Status atual: disponível, em uso ou em manutenção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6.2 Manutenção</w:t>
      </w:r>
    </w:p>
    <w:p>
      <w:pPr>
        <w:spacing w:after="140" w:before="0"/>
      </w:pPr>
      <w:r>
        <w:rPr>
          <w:rFonts w:ascii="Arial" w:hAnsi="Arial"/>
          <w:sz w:val="22"/>
        </w:rPr>
        <w:t>O Master pode alterar o status de qualquer veículo para "em manutenção". Quando isso ocorre, o sistema notifica automaticamente todos os servidores com agendamentos futuros afetados, informando a indisponibilidade e indicando se há outro veículo disponível nos mesmos horários.</w:t>
      </w:r>
    </w:p>
    <w:p>
      <w:pPr>
        <w:spacing w:before="360" w:after="120"/>
        <w:pBdr>
          <w:bottom w:val="single" w:sz="6" w:space="1" w:color="1A3A6B"/>
        </w:pBdr>
      </w:pPr>
      <w:r>
        <w:rPr>
          <w:rFonts w:ascii="Arial" w:hAnsi="Arial"/>
          <w:b/>
          <w:color w:val="1A3A6B"/>
          <w:sz w:val="36"/>
        </w:rPr>
        <w:t>7. Agendamento de Veículos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7.1 Fluxo</w:t>
      </w:r>
    </w:p>
    <w:p>
      <w:pPr>
        <w:spacing w:after="140" w:before="0"/>
      </w:pPr>
      <w:r>
        <w:rPr>
          <w:rFonts w:ascii="Arial" w:hAnsi="Arial"/>
          <w:sz w:val="22"/>
        </w:rPr>
        <w:t>O agendamento foi desenhado para ser simples e rápido. Os dados do servidor são preenchidos automaticamente a partir do perfil. O servidor informa apenas: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Veículo desejado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Data e horário de saída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Data e horário de retorno previsto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Motivo da viagem (campo de texto livre)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Motorista (opcional) — o servidor busca pelo nome; se cadastrado, os dados são preenchidos automaticamente</w:t>
      </w:r>
    </w:p>
    <w:p>
      <w:pPr>
        <w:spacing w:after="140" w:before="0"/>
      </w:pPr>
      <w:r>
        <w:rPr>
          <w:rFonts w:ascii="Arial" w:hAnsi="Arial"/>
          <w:sz w:val="22"/>
        </w:rPr>
        <w:t>Após o preenchimento, o sistema valida disponibilidade, conflitos e hierarquia antes de confirmar o agendamento.</w:t>
      </w:r>
    </w:p>
    <w:p>
      <w:pPr>
        <w:spacing w:before="360" w:after="120"/>
        <w:pBdr>
          <w:bottom w:val="single" w:sz="6" w:space="1" w:color="1A3A6B"/>
        </w:pBdr>
      </w:pPr>
      <w:r>
        <w:rPr>
          <w:rFonts w:ascii="Arial" w:hAnsi="Arial"/>
          <w:b/>
          <w:color w:val="1A3A6B"/>
          <w:sz w:val="36"/>
        </w:rPr>
        <w:t>8. Regras de Conflito e Prioridade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8.1 Acesso simultâneo</w:t>
      </w:r>
    </w:p>
    <w:p>
      <w:pPr>
        <w:spacing w:after="140" w:before="0"/>
      </w:pPr>
      <w:r>
        <w:rPr>
          <w:rFonts w:ascii="Arial" w:hAnsi="Arial"/>
          <w:sz w:val="22"/>
        </w:rPr>
        <w:t>Quando dois servidores tentam agendar o mesmo veículo no mesmo horário simultaneamente, o sistema aplica a hierarquia de prioridade da secretaria e garante o agendamento ao servidor de maior nível.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8.2 Substituição de agendamento</w:t>
      </w:r>
    </w:p>
    <w:p>
      <w:pPr>
        <w:spacing w:after="140" w:before="0"/>
      </w:pPr>
      <w:r>
        <w:rPr>
          <w:rFonts w:ascii="Arial" w:hAnsi="Arial"/>
          <w:sz w:val="22"/>
        </w:rPr>
        <w:t>Quando um agendamento já confirmado é disputado por um servidor de hierarquia superior, o sistema adota o seguinte fluxo: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O servidor de hierarquia superior recebe um alerta informando que o veículo já está reservado, com o nome do servidor que fez a reserva, seu cargo e seu contato. Ele pode confirmar o agendamento mesmo assim ou desistir.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O servidor que perdeu o slot recebe uma notificação por e-mail informando, de forma educada, que seu agendamento foi substituído por uma demanda de maior prioridade. A notificação inclui a situação atual da frota — se há outro veículo disponível no mesmo horário ou se a frota está completamente ocupada.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8.3 Nenhuma ação automática</w:t>
      </w:r>
    </w:p>
    <w:p>
      <w:pPr>
        <w:spacing w:after="140" w:before="0"/>
      </w:pPr>
      <w:r>
        <w:rPr>
          <w:rFonts w:ascii="Arial" w:hAnsi="Arial"/>
          <w:sz w:val="22"/>
        </w:rPr>
        <w:t>O sistema nunca realoca ou reserva um veículo alternativo de forma automática. Veículos podem ter características e finalidades distintas, e essa decisão pertence ao servidor. O sistema informa e facilita, mas não decide.</w:t>
      </w:r>
    </w:p>
    <w:p>
      <w:pPr>
        <w:spacing w:before="360" w:after="120"/>
        <w:pBdr>
          <w:bottom w:val="single" w:sz="6" w:space="1" w:color="1A3A6B"/>
        </w:pBdr>
      </w:pPr>
      <w:r>
        <w:rPr>
          <w:rFonts w:ascii="Arial" w:hAnsi="Arial"/>
          <w:b/>
          <w:color w:val="1A3A6B"/>
          <w:sz w:val="36"/>
        </w:rPr>
        <w:t>9. Notificações</w:t>
      </w:r>
    </w:p>
    <w:p>
      <w:pPr>
        <w:spacing w:after="140" w:before="0"/>
      </w:pPr>
      <w:r>
        <w:rPr>
          <w:rFonts w:ascii="Arial" w:hAnsi="Arial"/>
          <w:sz w:val="22"/>
        </w:rPr>
        <w:t>O sistema mantém todos os envolvidos informados por e-mail e, quando aplicável, via Google Calendar. Os eventos que geram notificação são: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Confirmação do agendamento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Lembrete antes do horário de saída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Agendamento substituído por servidor de hierarquia superior — com situação atual da frota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Veículo colocado em manutenção — com informação sobre alternativas disponíveis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Veículo liberado da manutenção</w:t>
      </w:r>
    </w:p>
    <w:p>
      <w:pPr>
        <w:spacing w:before="360" w:after="120"/>
        <w:pBdr>
          <w:bottom w:val="single" w:sz="6" w:space="1" w:color="1A3A6B"/>
        </w:pBdr>
      </w:pPr>
      <w:r>
        <w:rPr>
          <w:rFonts w:ascii="Arial" w:hAnsi="Arial"/>
          <w:b/>
          <w:color w:val="1A3A6B"/>
          <w:sz w:val="36"/>
        </w:rPr>
        <w:t>10. Check-in e Check-out com Registro de Quilometragem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10.1 Visão geral</w:t>
      </w:r>
    </w:p>
    <w:p>
      <w:pPr>
        <w:spacing w:after="140" w:before="0"/>
      </w:pPr>
      <w:r>
        <w:rPr>
          <w:rFonts w:ascii="Arial" w:hAnsi="Arial"/>
          <w:sz w:val="22"/>
        </w:rPr>
        <w:t>Ao retirar e devolver o veículo, o servidor realiza um check-in e check-out dentro do sistema. Nesses momentos, é solicitada uma foto do painel do veículo com foco no odômetro.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10.2 Extração automática via OCR</w:t>
      </w:r>
    </w:p>
    <w:p>
      <w:pPr>
        <w:spacing w:after="140" w:before="0"/>
      </w:pPr>
      <w:r>
        <w:rPr>
          <w:rFonts w:ascii="Arial" w:hAnsi="Arial"/>
          <w:sz w:val="22"/>
        </w:rPr>
        <w:t>O sistema processa a imagem via OCR (Reconhecimento Óptico de Caracteres) e extrai automaticamente o valor da quilometragem. O servidor confirma o número antes de salvar, evitando erros de leitura. No banco de dados, é armazenado apenas o valor numérico do KM e o horário da captura.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10.3 Armazenamento das imagens</w:t>
      </w:r>
    </w:p>
    <w:p>
      <w:pPr>
        <w:spacing w:after="140" w:before="0"/>
      </w:pPr>
      <w:r>
        <w:rPr>
          <w:rFonts w:ascii="Arial" w:hAnsi="Arial"/>
          <w:sz w:val="22"/>
        </w:rPr>
        <w:t>As fotos são renomeadas automaticamente com um padrão que inclui a secretaria, o nome do servidor e a data/hora da captura. Os arquivos são transferidos para um repositório no Google Drive institucional, servindo como prova documental para auditoria.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10.4 Funcionamento sem conexão</w:t>
      </w:r>
    </w:p>
    <w:p>
      <w:pPr>
        <w:spacing w:after="140" w:before="0"/>
      </w:pPr>
      <w:r>
        <w:rPr>
          <w:rFonts w:ascii="Arial" w:hAnsi="Arial"/>
          <w:sz w:val="22"/>
        </w:rPr>
        <w:t>Em situações de ausência de sinal — comum em trabalhos de campo — a foto e os metadados EXIF da imagem (que registram o horário real da captura pelo dispositivo) são armazenados localmente e sincronizados com o Google Drive assim que a conexão for restabelecida. O timestamp do EXIF garante que o horário registrado reflita o momento real da captura.</w:t>
      </w:r>
    </w:p>
    <w:p>
      <w:pPr>
        <w:spacing w:before="360" w:after="120"/>
        <w:pBdr>
          <w:bottom w:val="single" w:sz="6" w:space="1" w:color="1A3A6B"/>
        </w:pBdr>
      </w:pPr>
      <w:r>
        <w:rPr>
          <w:rFonts w:ascii="Arial" w:hAnsi="Arial"/>
          <w:b/>
          <w:color w:val="1A3A6B"/>
          <w:sz w:val="36"/>
        </w:rPr>
        <w:t>11. Agenda Visual e Google Calendar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11.1 Interface no sistema</w:t>
      </w:r>
    </w:p>
    <w:p>
      <w:pPr>
        <w:spacing w:after="140" w:before="0"/>
      </w:pPr>
      <w:r>
        <w:rPr>
          <w:rFonts w:ascii="Arial" w:hAnsi="Arial"/>
          <w:sz w:val="22"/>
        </w:rPr>
        <w:t>A visualização da agenda acontece dentro do próprio sistema, com foco em ser simples e intuitiva para qualquer servidor. A agenda exibe os veículos, os horários ocupados e disponíveis, o nome do servidor que agendou e o período de uso — com visualizações por dia, semana e mês.</w:t>
      </w:r>
    </w:p>
    <w:p>
      <w:pPr>
        <w:spacing w:before="240" w:after="80"/>
      </w:pPr>
      <w:r>
        <w:rPr>
          <w:rFonts w:ascii="Arial" w:hAnsi="Arial"/>
          <w:b/>
          <w:color w:val="1A3A6B"/>
          <w:sz w:val="26"/>
        </w:rPr>
        <w:t>11.2 Integração com Google Calendar</w:t>
      </w:r>
    </w:p>
    <w:p>
      <w:pPr>
        <w:spacing w:after="140" w:before="0"/>
      </w:pPr>
      <w:r>
        <w:rPr>
          <w:rFonts w:ascii="Arial" w:hAnsi="Arial"/>
          <w:sz w:val="22"/>
        </w:rPr>
        <w:t>O Google Calendar funciona como espelho dos agendamentos. Cada veículo possui seu próprio calendário, e os agendamentos aparecem automaticamente como eventos. Convites são enviados por e-mail para o servidor. Toda a lógica de regras, conflitos e permissões permanece no banco de dados — o Google Calendar apenas reflete o resultado dessas decisões.</w:t>
      </w:r>
    </w:p>
    <w:p>
      <w:pPr>
        <w:spacing w:before="360" w:after="120"/>
        <w:pBdr>
          <w:bottom w:val="single" w:sz="6" w:space="1" w:color="1A3A6B"/>
        </w:pBdr>
      </w:pPr>
      <w:r>
        <w:rPr>
          <w:rFonts w:ascii="Arial" w:hAnsi="Arial"/>
          <w:b/>
          <w:color w:val="1A3A6B"/>
          <w:sz w:val="36"/>
        </w:rPr>
        <w:t>12. Dashboard Analítico e Relatórios</w:t>
      </w:r>
    </w:p>
    <w:p>
      <w:pPr>
        <w:spacing w:after="140" w:before="0"/>
      </w:pPr>
      <w:r>
        <w:rPr>
          <w:rFonts w:ascii="Arial" w:hAnsi="Arial"/>
          <w:sz w:val="22"/>
        </w:rPr>
        <w:t>O sistema oferece um módulo analítico para apoiar a tomada de decisão. O Master tem acesso aos dados de todas as secretarias; gestores têm acesso apenas à sua unidade. As análises incluem: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Quilometragem por veículo — no dia, semana, mês e ano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Número de viagens e taxa de ocupação da frota por período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Histórico completo de agendamentos com todos os dados da viagem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Uso por servidor — frequência, quilometragem acumulada e horários mais utilizados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Servidores que mais utilizam os veículos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Períodos de maior demanda por horário e dia da semana</w:t>
      </w:r>
    </w:p>
    <w:p>
      <w:pPr>
        <w:spacing w:before="360" w:after="120"/>
        <w:pBdr>
          <w:bottom w:val="single" w:sz="6" w:space="1" w:color="1A3A6B"/>
        </w:pBdr>
      </w:pPr>
      <w:r>
        <w:rPr>
          <w:rFonts w:ascii="Arial" w:hAnsi="Arial"/>
          <w:b/>
          <w:color w:val="1A3A6B"/>
          <w:sz w:val="36"/>
        </w:rPr>
        <w:t>13. Arquitetura Técnica</w:t>
      </w:r>
    </w:p>
    <w:p>
      <w:pPr>
        <w:spacing w:after="140" w:before="0"/>
      </w:pPr>
      <w:r>
        <w:rPr>
          <w:rFonts w:ascii="Arial" w:hAnsi="Arial"/>
          <w:sz w:val="22"/>
        </w:rPr>
        <w:t>A stack tecnológica foi definida para garantir escalabilidade, confiabilidade e facilidade de manutenção: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Frontend: </w:t>
      </w:r>
      <w:r>
        <w:rPr>
          <w:rFonts w:ascii="Arial" w:hAnsi="Arial"/>
          <w:sz w:val="22"/>
        </w:rPr>
        <w:t>Aplicação web responsiva, acessível por navegador em computador ou celular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Banco de dados: </w:t>
      </w:r>
      <w:r>
        <w:rPr>
          <w:rFonts w:ascii="Arial" w:hAnsi="Arial"/>
          <w:sz w:val="22"/>
        </w:rPr>
        <w:t>Supabase — armazenamento de dados, autenticação, lógica de conflitos, hierarquia e permissões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Google Calendar: </w:t>
      </w:r>
      <w:r>
        <w:rPr>
          <w:rFonts w:ascii="Arial" w:hAnsi="Arial"/>
          <w:sz w:val="22"/>
        </w:rPr>
        <w:t>Google Calendar via Service Account — espelho dos agendamentos, com calendários individuais por veículo e notificações por e-mail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Google Drive: </w:t>
      </w:r>
      <w:r>
        <w:rPr>
          <w:rFonts w:ascii="Arial" w:hAnsi="Arial"/>
          <w:sz w:val="22"/>
        </w:rPr>
        <w:t>Google Drive institucional — repositório das fotos do painel com metadados para auditoria</w:t>
      </w:r>
    </w:p>
    <w:p>
      <w:pPr>
        <w:pStyle w:val="ListBullet"/>
        <w:spacing w:after="60"/>
      </w:pPr>
      <w:r>
        <w:rPr>
          <w:rFonts w:ascii="Arial" w:hAnsi="Arial"/>
          <w:b/>
          <w:sz w:val="22"/>
        </w:rPr>
        <w:t xml:space="preserve">OCR: </w:t>
      </w:r>
      <w:r>
        <w:rPr>
          <w:rFonts w:ascii="Arial" w:hAnsi="Arial"/>
          <w:sz w:val="22"/>
        </w:rPr>
        <w:t>Integrado ao fluxo de check-in e check-out para extração automática da quilometragem</w:t>
      </w:r>
    </w:p>
    <w:p>
      <w:pPr>
        <w:spacing w:after="140" w:before="0"/>
      </w:pPr>
      <w:r>
        <w:rPr>
          <w:rFonts w:ascii="Arial" w:hAnsi="Arial"/>
          <w:sz w:val="22"/>
        </w:rPr>
        <w:t>O banco de dados é o centro de inteligência do sistema. O Google Calendar e o Google Drive são ferramentas de saída — recebem e exibem os resultados das decisões do sistema, mas não definem regras.</w:t>
      </w:r>
    </w:p>
    <w:p/>
    <w:p>
      <w:pPr>
        <w:jc w:val="center"/>
      </w:pPr>
      <w:r>
        <w:rPr>
          <w:rFonts w:ascii="Arial" w:hAnsi="Arial"/>
          <w:i/>
          <w:color w:val="909090"/>
          <w:sz w:val="18"/>
        </w:rPr>
        <w:t>Prefeitura Municipal de Lavras  |  Sistema de Gestão de Veículos  |  Documento de planejamento  |  Versão 1.0  |  Em elaboração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