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B3A6B"/>
          <w:sz w:val="72"/>
          <w:szCs w:val="72"/>
        </w:rPr>
        <w:t xml:space="preserve">FROTA PML</w:t>
      </w:r>
    </w:p>
    <w:p>
      <w:pPr>
        <w:spacing w:after="80"/>
        <w:jc w:val="center"/>
      </w:pPr>
      <w:r>
        <w:rPr>
          <w:color w:val="555555"/>
          <w:sz w:val="30"/>
          <w:szCs w:val="30"/>
        </w:rPr>
        <w:t xml:space="preserve">Sistema de Gestão e Agendamento de Veículos</w:t>
      </w:r>
    </w:p>
    <w:p>
      <w:pPr>
        <w:spacing w:after="600"/>
        <w:jc w:val="center"/>
      </w:pPr>
      <w:r>
        <w:rPr>
          <w:color w:val="555555"/>
          <w:sz w:val="26"/>
          <w:szCs w:val="26"/>
        </w:rPr>
        <w:t xml:space="preserve">Prefeitura Municipal de Lavras — MG</w:t>
      </w:r>
    </w:p>
    <w:p>
      <w:pPr>
        <w:jc w:val="center"/>
      </w:pPr>
      <w:r>
        <w:rPr>
          <w:i/>
          <w:iCs/>
          <w:sz w:val="28"/>
          <w:szCs w:val="28"/>
        </w:rPr>
        <w:t xml:space="preserve">Documentação &amp; Tutorial de Uso</w:t>
      </w:r>
    </w:p>
    <w:p>
      <w:pPr>
        <w:spacing w:before="200"/>
        <w:jc w:val="center"/>
      </w:pPr>
      <w:r>
        <w:rPr>
          <w:color w:val="555555"/>
          <w:sz w:val="22"/>
          <w:szCs w:val="22"/>
        </w:rPr>
        <w:t xml:space="preserve">Versão 0.1.0 — Fase 1 (protótipo funcional)</w:t>
      </w:r>
    </w:p>
    <w:p>
      <w:pPr>
        <w:spacing w:before="1200"/>
        <w:jc w:val="center"/>
      </w:pPr>
      <w:r>
        <w:rPr>
          <w:color w:val="555555"/>
          <w:sz w:val="20"/>
          <w:szCs w:val="20"/>
        </w:rPr>
        <w:t xml:space="preserve">Repositório: </w:t>
      </w:r>
      <w:hyperlink w:history="1" r:id="rIdij_-1mgxvp6rzb7q2bi5r">
        <w:r>
          <w:rPr>
            <w:rStyle w:val="Hyperlink"/>
            <w:sz w:val="20"/>
            <w:szCs w:val="20"/>
          </w:rPr>
          <w:t xml:space="preserve">github.com/superinovalavras/frota-pml</w:t>
        </w:r>
      </w:hyperlink>
    </w:p>
    <w:p>
      <w:r>
        <w:br w:type="page"/>
      </w:r>
    </w:p>
    <w:p>
      <w:pPr>
        <w:pStyle w:val="Heading1"/>
        <w:spacing w:after="160" w:before="360"/>
      </w:pPr>
      <w:r>
        <w:rPr>
          <w:b/>
          <w:bCs/>
          <w:color w:val="1B3A6B"/>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B3A6B"/>
          <w:sz w:val="32"/>
          <w:szCs w:val="32"/>
        </w:rPr>
        <w:t xml:space="preserve">1. O que é o FROTA PML</w:t>
      </w:r>
    </w:p>
    <w:p>
      <w:pPr>
        <w:spacing w:after="120"/>
      </w:pPr>
      <w:r>
        <w:rPr>
          <w:sz w:val="22"/>
          <w:szCs w:val="22"/>
        </w:rPr>
        <w:t xml:space="preserve">O FROTA PML é uma aplicação web que digitaliza e centraliza todo o processo de agendamento e controle de uso dos veículos da Prefeitura Municipal de Lavras. Ele substitui um fluxo hoje inteiramente verbal e informal ("pedir o carro de boca") por uma plataforma única, rastreável e auditável.</w:t>
      </w:r>
    </w:p>
    <w:p>
      <w:pPr>
        <w:spacing w:after="120"/>
      </w:pPr>
      <w:r>
        <w:rPr>
          <w:b/>
          <w:bCs/>
          <w:sz w:val="22"/>
          <w:szCs w:val="22"/>
        </w:rPr>
        <w:t xml:space="preserve">Em uma frase: </w:t>
      </w:r>
      <w:r>
        <w:rPr>
          <w:sz w:val="22"/>
          <w:szCs w:val="22"/>
        </w:rPr>
        <w:t xml:space="preserve">é a "agenda compartilhada da frota" — qualquer servidor reserva um veículo, o gestor aprova, o motorista registra a saída e a devolução com foto do painel, e tudo fica registrado para consulta e relatório.</w:t>
      </w:r>
    </w:p>
    <w:p>
      <w:pPr>
        <w:pStyle w:val="Heading2"/>
        <w:spacing w:after="120" w:before="280"/>
      </w:pPr>
      <w:r>
        <w:rPr>
          <w:b/>
          <w:bCs/>
          <w:color w:val="1B3A6B"/>
          <w:sz w:val="26"/>
          <w:szCs w:val="26"/>
        </w:rPr>
        <w:t xml:space="preserve">Problema que resolve</w:t>
      </w:r>
    </w:p>
    <w:p>
      <w:pPr>
        <w:pStyle w:val="ListParagraph"/>
        <w:numPr>
          <w:ilvl w:val="0"/>
          <w:numId w:val="1"/>
        </w:numPr>
        <w:spacing w:after="60"/>
      </w:pPr>
      <w:r>
        <w:rPr>
          <w:sz w:val="22"/>
          <w:szCs w:val="22"/>
        </w:rPr>
        <w:t xml:space="preserve">Conflitos de veículo: dois servidores que precisam do mesmo carro no mesmo horário — o sistema avisa o conflito na hora da reserva.</w:t>
      </w:r>
    </w:p>
    <w:p>
      <w:pPr>
        <w:pStyle w:val="ListParagraph"/>
        <w:numPr>
          <w:ilvl w:val="0"/>
          <w:numId w:val="1"/>
        </w:numPr>
        <w:spacing w:after="60"/>
      </w:pPr>
      <w:r>
        <w:rPr>
          <w:sz w:val="22"/>
          <w:szCs w:val="22"/>
        </w:rPr>
        <w:t xml:space="preserve">Falta de histórico: hoje não há registro de quem usou qual veículo, para onde foi, quantos quilômetros rodou. O sistema registra tudo.</w:t>
      </w:r>
    </w:p>
    <w:p>
      <w:pPr>
        <w:pStyle w:val="ListParagraph"/>
        <w:numPr>
          <w:ilvl w:val="0"/>
          <w:numId w:val="1"/>
        </w:numPr>
        <w:spacing w:after="60"/>
      </w:pPr>
      <w:r>
        <w:rPr>
          <w:sz w:val="22"/>
          <w:szCs w:val="22"/>
        </w:rPr>
        <w:t xml:space="preserve">Sem visibilidade: o gestor não sabe a taxa de uso da frota. O painel de relatórios mostra reservas no mês, horas reservadas, km rodados, destinos mais frequentes e quem mais usa.</w:t>
      </w:r>
    </w:p>
    <w:p>
      <w:pPr>
        <w:pStyle w:val="ListParagraph"/>
        <w:numPr>
          <w:ilvl w:val="0"/>
          <w:numId w:val="1"/>
        </w:numPr>
        <w:spacing w:after="60"/>
      </w:pPr>
      <w:r>
        <w:rPr>
          <w:sz w:val="22"/>
          <w:szCs w:val="22"/>
        </w:rPr>
        <w:t xml:space="preserve">Cadastro descentralizado e inseguro: ninguém se cadastra sozinho — o administrador (Master) cadastra todos os usuários, com função e órgão definidos.</w:t>
      </w:r>
    </w:p>
    <w:p>
      <w:pPr>
        <w:spacing w:after="80"/>
      </w:pPr>
    </w:p>
    <w:tbl>
      <w:tblPr>
        <w:tblW w:type="pct" w:w="100%"/>
        <w:tblBorders>
          <w:top w:val="single" w:color="B58A00" w:sz="2"/>
          <w:left w:val="single" w:color="B58A00" w:sz="6"/>
          <w:bottom w:val="single" w:color="B58A00" w:sz="2"/>
          <w:right w:val="single" w:color="B58A00" w:sz="2"/>
          <w:insideH w:val="none"/>
          <w:insideV w:val="none"/>
        </w:tblBorders>
      </w:tblPr>
      <w:tblGrid>
        <w:gridCol w:w="100"/>
      </w:tblGrid>
      <w:tr>
        <w:tc>
          <w:tcPr>
            <w:shd w:fill="FFF8E1"/>
            <w:tcMar>
              <w:top w:type="dxa" w:w="120"/>
              <w:left w:type="dxa" w:w="160"/>
              <w:bottom w:type="dxa" w:w="120"/>
              <w:right w:type="dxa" w:w="160"/>
            </w:tcMar>
          </w:tcPr>
          <w:p>
            <w:pPr>
              <w:spacing w:after="40"/>
            </w:pPr>
            <w:r>
              <w:rPr>
                <w:b/>
                <w:bCs/>
                <w:sz w:val="22"/>
                <w:szCs w:val="22"/>
              </w:rPr>
              <w:t xml:space="preserve">Importante — esta é a Fase 1 (protótipo). </w:t>
            </w:r>
          </w:p>
          <w:p>
            <w:pPr>
              <w:spacing w:after="40"/>
            </w:pPr>
            <w:r>
              <w:rPr>
                <w:sz w:val="22"/>
                <w:szCs w:val="22"/>
              </w:rPr>
              <w:t xml:space="preserve">Toda a interface está pronta e funcional, mas os dados ainda ficam guardados apenas no navegador de quem está usando (não há banco de dados central ainda). Isso significa que cada dispositivo enxerga sua própria cópia dos dados. A Fase 2 conecta o sistema a um banco de dados real (Supabase), à autenticação por CPF/e-mail/MASP, ao Google Calendar e ao Google Drive — aí os dados passam a ser compartilhados entre todos.</w:t>
            </w:r>
          </w:p>
        </w:tc>
      </w:tr>
    </w:tbl>
    <w:p>
      <w:r>
        <w:br w:type="page"/>
      </w:r>
    </w:p>
    <w:p>
      <w:pPr>
        <w:pStyle w:val="Heading1"/>
        <w:spacing w:after="160" w:before="360"/>
      </w:pPr>
      <w:r>
        <w:rPr>
          <w:b/>
          <w:bCs/>
          <w:color w:val="1B3A6B"/>
          <w:sz w:val="32"/>
          <w:szCs w:val="32"/>
        </w:rPr>
        <w:t xml:space="preserve">2. Perfis de acesso</w:t>
      </w:r>
    </w:p>
    <w:p>
      <w:pPr>
        <w:spacing w:after="120"/>
      </w:pPr>
      <w:r>
        <w:rPr>
          <w:sz w:val="22"/>
          <w:szCs w:val="22"/>
        </w:rPr>
        <w:t xml:space="preserve">O sistema controla o que cada pessoa pode ver e fazer com base em quatro perfis. O perfil é derivado automaticamente da "função" que o usuário ocupa (configurada na tela de Administração).</w:t>
      </w:r>
    </w:p>
    <w:p>
      <w:pPr>
        <w:spacing w:after="80"/>
      </w:pP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gridCol w:w="100"/>
      </w:tblGrid>
      <w:tr>
        <w:trPr>
          <w:tblHeader/>
        </w:trPr>
        <w:tc>
          <w:tcPr>
            <w:shd w:fill="1B3A6B"/>
            <w:tcMar>
              <w:top w:type="dxa" w:w="80"/>
              <w:left w:type="dxa" w:w="120"/>
              <w:bottom w:type="dxa" w:w="80"/>
              <w:right w:type="dxa" w:w="120"/>
            </w:tcMar>
          </w:tcPr>
          <w:p>
            <w:r>
              <w:rPr>
                <w:b/>
                <w:bCs/>
                <w:color w:val="FFFFFF"/>
                <w:sz w:val="20"/>
                <w:szCs w:val="20"/>
              </w:rPr>
              <w:t xml:space="preserve">Perfil</w:t>
            </w:r>
          </w:p>
        </w:tc>
        <w:tc>
          <w:tcPr>
            <w:shd w:fill="1B3A6B"/>
            <w:tcMar>
              <w:top w:type="dxa" w:w="80"/>
              <w:left w:type="dxa" w:w="120"/>
              <w:bottom w:type="dxa" w:w="80"/>
              <w:right w:type="dxa" w:w="120"/>
            </w:tcMar>
          </w:tcPr>
          <w:p>
            <w:r>
              <w:rPr>
                <w:b/>
                <w:bCs/>
                <w:color w:val="FFFFFF"/>
                <w:sz w:val="20"/>
                <w:szCs w:val="20"/>
              </w:rPr>
              <w:t xml:space="preserve">Quem é</w:t>
            </w:r>
          </w:p>
        </w:tc>
        <w:tc>
          <w:tcPr>
            <w:shd w:fill="1B3A6B"/>
            <w:tcMar>
              <w:top w:type="dxa" w:w="80"/>
              <w:left w:type="dxa" w:w="120"/>
              <w:bottom w:type="dxa" w:w="80"/>
              <w:right w:type="dxa" w:w="120"/>
            </w:tcMar>
          </w:tcPr>
          <w:p>
            <w:r>
              <w:rPr>
                <w:b/>
                <w:bCs/>
                <w:color w:val="FFFFFF"/>
                <w:sz w:val="20"/>
                <w:szCs w:val="20"/>
              </w:rPr>
              <w:t xml:space="preserve">O que pode fazer</w:t>
            </w:r>
          </w:p>
        </w:tc>
      </w:tr>
      <w:tr>
        <w:tc>
          <w:tcPr>
            <w:shd w:fill="F4F6FA"/>
            <w:tcMar>
              <w:top w:type="dxa" w:w="70"/>
              <w:left w:type="dxa" w:w="120"/>
              <w:bottom w:type="dxa" w:w="70"/>
              <w:right w:type="dxa" w:w="120"/>
            </w:tcMar>
          </w:tcPr>
          <w:p>
            <w:r>
              <w:rPr>
                <w:sz w:val="20"/>
                <w:szCs w:val="20"/>
              </w:rPr>
              <w:t xml:space="preserve">Master</w:t>
            </w:r>
          </w:p>
        </w:tc>
        <w:tc>
          <w:tcPr>
            <w:shd w:fill="F4F6FA"/>
            <w:tcMar>
              <w:top w:type="dxa" w:w="70"/>
              <w:left w:type="dxa" w:w="120"/>
              <w:bottom w:type="dxa" w:w="70"/>
              <w:right w:type="dxa" w:w="120"/>
            </w:tcMar>
          </w:tcPr>
          <w:p>
            <w:r>
              <w:rPr>
                <w:sz w:val="20"/>
                <w:szCs w:val="20"/>
              </w:rPr>
              <w:t xml:space="preserve">Administrador do sistema</w:t>
            </w:r>
          </w:p>
        </w:tc>
        <w:tc>
          <w:tcPr>
            <w:shd w:fill="F4F6FA"/>
            <w:tcMar>
              <w:top w:type="dxa" w:w="70"/>
              <w:left w:type="dxa" w:w="120"/>
              <w:bottom w:type="dxa" w:w="70"/>
              <w:right w:type="dxa" w:w="120"/>
            </w:tcMar>
          </w:tcPr>
          <w:p>
            <w:r>
              <w:rPr>
                <w:sz w:val="20"/>
                <w:szCs w:val="20"/>
              </w:rPr>
              <w:t xml:space="preserve">Acesso irrestrito. Cadastra usuários, veículos e órgãos; gerencia a hierarquia de funções; vê relatórios de toda a prefeitura.</w:t>
            </w:r>
          </w:p>
        </w:tc>
      </w:tr>
      <w:tr>
        <w:tc>
          <w:tcPr>
            <w:shd w:fill="FFFFFF"/>
            <w:tcMar>
              <w:top w:type="dxa" w:w="70"/>
              <w:left w:type="dxa" w:w="120"/>
              <w:bottom w:type="dxa" w:w="70"/>
              <w:right w:type="dxa" w:w="120"/>
            </w:tcMar>
          </w:tcPr>
          <w:p>
            <w:r>
              <w:rPr>
                <w:sz w:val="20"/>
                <w:szCs w:val="20"/>
              </w:rPr>
              <w:t xml:space="preserve">Gestor</w:t>
            </w:r>
          </w:p>
        </w:tc>
        <w:tc>
          <w:tcPr>
            <w:shd w:fill="FFFFFF"/>
            <w:tcMar>
              <w:top w:type="dxa" w:w="70"/>
              <w:left w:type="dxa" w:w="120"/>
              <w:bottom w:type="dxa" w:w="70"/>
              <w:right w:type="dxa" w:w="120"/>
            </w:tcMar>
          </w:tcPr>
          <w:p>
            <w:r>
              <w:rPr>
                <w:sz w:val="20"/>
                <w:szCs w:val="20"/>
              </w:rPr>
              <w:t xml:space="preserve">Secretários, subsecretários e superintendentes</w:t>
            </w:r>
          </w:p>
        </w:tc>
        <w:tc>
          <w:tcPr>
            <w:shd w:fill="FFFFFF"/>
            <w:tcMar>
              <w:top w:type="dxa" w:w="70"/>
              <w:left w:type="dxa" w:w="120"/>
              <w:bottom w:type="dxa" w:w="70"/>
              <w:right w:type="dxa" w:w="120"/>
            </w:tcMar>
          </w:tcPr>
          <w:p>
            <w:r>
              <w:rPr>
                <w:sz w:val="20"/>
                <w:szCs w:val="20"/>
              </w:rPr>
              <w:t xml:space="preserve">Vê e gerencia os dados e relatórios da própria secretaria; aprova reservas pendentes; cadastra/edita veículos.</w:t>
            </w:r>
          </w:p>
        </w:tc>
      </w:tr>
      <w:tr>
        <w:tc>
          <w:tcPr>
            <w:shd w:fill="F4F6FA"/>
            <w:tcMar>
              <w:top w:type="dxa" w:w="70"/>
              <w:left w:type="dxa" w:w="120"/>
              <w:bottom w:type="dxa" w:w="70"/>
              <w:right w:type="dxa" w:w="120"/>
            </w:tcMar>
          </w:tcPr>
          <w:p>
            <w:r>
              <w:rPr>
                <w:sz w:val="20"/>
                <w:szCs w:val="20"/>
              </w:rPr>
              <w:t xml:space="preserve">Servidor</w:t>
            </w:r>
          </w:p>
        </w:tc>
        <w:tc>
          <w:tcPr>
            <w:shd w:fill="F4F6FA"/>
            <w:tcMar>
              <w:top w:type="dxa" w:w="70"/>
              <w:left w:type="dxa" w:w="120"/>
              <w:bottom w:type="dxa" w:w="70"/>
              <w:right w:type="dxa" w:w="120"/>
            </w:tcMar>
          </w:tcPr>
          <w:p>
            <w:r>
              <w:rPr>
                <w:sz w:val="20"/>
                <w:szCs w:val="20"/>
              </w:rPr>
              <w:t xml:space="preserve">Servidores em geral, agentes, fiscais</w:t>
            </w:r>
          </w:p>
        </w:tc>
        <w:tc>
          <w:tcPr>
            <w:shd w:fill="F4F6FA"/>
            <w:tcMar>
              <w:top w:type="dxa" w:w="70"/>
              <w:left w:type="dxa" w:w="120"/>
              <w:bottom w:type="dxa" w:w="70"/>
              <w:right w:type="dxa" w:w="120"/>
            </w:tcMar>
          </w:tcPr>
          <w:p>
            <w:r>
              <w:rPr>
                <w:sz w:val="20"/>
                <w:szCs w:val="20"/>
              </w:rPr>
              <w:t xml:space="preserve">Faz reservas (que ficam pendentes até a aprovação do gestor); registra check-in e check-out das viagens; vê os veículos da própria superintendência + a frota geral da secretaria.</w:t>
            </w:r>
          </w:p>
        </w:tc>
      </w:tr>
      <w:tr>
        <w:tc>
          <w:tcPr>
            <w:shd w:fill="FFFFFF"/>
            <w:tcMar>
              <w:top w:type="dxa" w:w="70"/>
              <w:left w:type="dxa" w:w="120"/>
              <w:bottom w:type="dxa" w:w="70"/>
              <w:right w:type="dxa" w:w="120"/>
            </w:tcMar>
          </w:tcPr>
          <w:p>
            <w:r>
              <w:rPr>
                <w:sz w:val="20"/>
                <w:szCs w:val="20"/>
              </w:rPr>
              <w:t xml:space="preserve">Motorista</w:t>
            </w:r>
          </w:p>
        </w:tc>
        <w:tc>
          <w:tcPr>
            <w:shd w:fill="FFFFFF"/>
            <w:tcMar>
              <w:top w:type="dxa" w:w="70"/>
              <w:left w:type="dxa" w:w="120"/>
              <w:bottom w:type="dxa" w:w="70"/>
              <w:right w:type="dxa" w:w="120"/>
            </w:tcMar>
          </w:tcPr>
          <w:p>
            <w:r>
              <w:rPr>
                <w:sz w:val="20"/>
                <w:szCs w:val="20"/>
              </w:rPr>
              <w:t xml:space="preserve">Motoristas oficiais</w:t>
            </w:r>
          </w:p>
        </w:tc>
        <w:tc>
          <w:tcPr>
            <w:shd w:fill="FFFFFF"/>
            <w:tcMar>
              <w:top w:type="dxa" w:w="70"/>
              <w:left w:type="dxa" w:w="120"/>
              <w:bottom w:type="dxa" w:w="70"/>
              <w:right w:type="dxa" w:w="120"/>
            </w:tcMar>
          </w:tcPr>
          <w:p>
            <w:r>
              <w:rPr>
                <w:sz w:val="20"/>
                <w:szCs w:val="20"/>
              </w:rPr>
              <w:t xml:space="preserve">Pode ser designado como condutor em reservas; registra check-in/check-out; vê as reservas em que está envolvido.</w:t>
            </w:r>
          </w:p>
        </w:tc>
      </w:tr>
    </w:tbl>
    <w:p>
      <w:pPr>
        <w:spacing w:after="80"/>
      </w:pPr>
    </w:p>
    <w:p>
      <w:pPr>
        <w:spacing w:after="120"/>
      </w:pPr>
      <w:r>
        <w:rPr>
          <w:b/>
          <w:bCs/>
          <w:sz w:val="22"/>
          <w:szCs w:val="22"/>
        </w:rPr>
        <w:t xml:space="preserve">Regra de visibilidade: </w:t>
      </w:r>
      <w:r>
        <w:rPr>
          <w:sz w:val="22"/>
          <w:szCs w:val="22"/>
        </w:rPr>
        <w:t xml:space="preserve">um usuário só enxerga os veículos da sua secretaria (gestor vê todos; servidor sem superintendência vê só a "frota geral"; servidor com superintendência vê a frota geral + os veículos da sua superintendência). Veículos de outras secretarias são invisíveis.</w:t>
      </w:r>
    </w:p>
    <w:p>
      <w:pPr>
        <w:spacing w:after="120"/>
      </w:pPr>
      <w:r>
        <w:rPr>
          <w:b/>
          <w:bCs/>
          <w:sz w:val="22"/>
          <w:szCs w:val="22"/>
        </w:rPr>
        <w:t xml:space="preserve">Regra de conflito de hierarquia (planejada para a Fase 2): </w:t>
      </w:r>
      <w:r>
        <w:rPr>
          <w:sz w:val="22"/>
          <w:szCs w:val="22"/>
        </w:rPr>
        <w:t xml:space="preserve">quando dois servidores disputam o mesmo veículo, o de maior hierarquia tem prioridade — mas o sistema nunca realoca automaticamente; apenas informa quem reservou (nome, cargo, contato) e deixa a decisão com as pessoas.</w:t>
      </w:r>
    </w:p>
    <w:p>
      <w:r>
        <w:br w:type="page"/>
      </w:r>
    </w:p>
    <w:p>
      <w:pPr>
        <w:pStyle w:val="Heading1"/>
        <w:spacing w:after="160" w:before="360"/>
      </w:pPr>
      <w:r>
        <w:rPr>
          <w:b/>
          <w:bCs/>
          <w:color w:val="1B3A6B"/>
          <w:sz w:val="32"/>
          <w:szCs w:val="32"/>
        </w:rPr>
        <w:t xml:space="preserve">3. Tutorial de uso</w:t>
      </w:r>
    </w:p>
    <w:p>
      <w:pPr>
        <w:pStyle w:val="Heading2"/>
        <w:spacing w:after="120" w:before="280"/>
      </w:pPr>
      <w:r>
        <w:rPr>
          <w:b/>
          <w:bCs/>
          <w:color w:val="1B3A6B"/>
          <w:sz w:val="26"/>
          <w:szCs w:val="26"/>
        </w:rPr>
        <w:t xml:space="preserve">3.1 Acessar o sistema</w:t>
      </w:r>
    </w:p>
    <w:p>
      <w:pPr>
        <w:pStyle w:val="ListParagraph"/>
        <w:numPr>
          <w:ilvl w:val="0"/>
          <w:numId w:val="2"/>
        </w:numPr>
        <w:spacing w:after="80"/>
      </w:pPr>
      <w:r>
        <w:rPr>
          <w:sz w:val="22"/>
          <w:szCs w:val="22"/>
        </w:rPr>
        <w:t xml:space="preserve">Abra o link do sistema no navegador (no computador ou no celular).</w:t>
      </w:r>
    </w:p>
    <w:p>
      <w:pPr>
        <w:pStyle w:val="ListParagraph"/>
        <w:numPr>
          <w:ilvl w:val="0"/>
          <w:numId w:val="2"/>
        </w:numPr>
        <w:spacing w:after="80"/>
      </w:pPr>
      <w:r>
        <w:rPr>
          <w:sz w:val="22"/>
          <w:szCs w:val="22"/>
        </w:rPr>
        <w:t xml:space="preserve">Na tela de login, clique em "Entrar (modo demonstração)". (Na Fase 2 haverá login real por CPF, e-mail ou MASP.)</w:t>
      </w:r>
    </w:p>
    <w:p>
      <w:pPr>
        <w:pStyle w:val="ListParagraph"/>
        <w:numPr>
          <w:ilvl w:val="0"/>
          <w:numId w:val="2"/>
        </w:numPr>
        <w:spacing w:after="80"/>
      </w:pPr>
      <w:r>
        <w:rPr>
          <w:sz w:val="22"/>
          <w:szCs w:val="22"/>
        </w:rPr>
        <w:t xml:space="preserve">Você cai na tela inicial: a Agenda da frota.</w:t>
      </w:r>
    </w:p>
    <w:p>
      <w:pPr>
        <w:pStyle w:val="Heading2"/>
        <w:spacing w:after="120" w:before="280"/>
      </w:pPr>
      <w:r>
        <w:rPr>
          <w:b/>
          <w:bCs/>
          <w:color w:val="1B3A6B"/>
          <w:sz w:val="26"/>
          <w:szCs w:val="26"/>
        </w:rPr>
        <w:t xml:space="preserve">3.2 Trocar de perfil (modo demonstração)</w:t>
      </w:r>
    </w:p>
    <w:p>
      <w:pPr>
        <w:spacing w:after="120"/>
      </w:pPr>
      <w:r>
        <w:rPr>
          <w:sz w:val="22"/>
          <w:szCs w:val="22"/>
        </w:rPr>
        <w:t xml:space="preserve">Como ainda não há login real, há um seletor no topo da tela escrito "Simular usuário". Use-o para alternar entre os perfis cadastrados (Master, Secretário, Superintendente, Servidor, Motorista) e observar como a interface muda — quais menus aparecem, quais veículos ficam visíveis, quais botões de ação existem.</w:t>
      </w:r>
    </w:p>
    <w:p>
      <w:pPr>
        <w:spacing w:after="120"/>
      </w:pPr>
      <w:r>
        <w:rPr>
          <w:b/>
          <w:bCs/>
          <w:sz w:val="22"/>
          <w:szCs w:val="22"/>
        </w:rPr>
        <w:t xml:space="preserve">Sair: </w:t>
      </w:r>
      <w:r>
        <w:rPr>
          <w:sz w:val="22"/>
          <w:szCs w:val="22"/>
        </w:rPr>
        <w:t xml:space="preserve">clique no avatar (foto) no canto superior direito → "Sair (voltar ao login)".</w:t>
      </w:r>
    </w:p>
    <w:p>
      <w:pPr>
        <w:pStyle w:val="Heading2"/>
        <w:spacing w:after="120" w:before="280"/>
      </w:pPr>
      <w:r>
        <w:rPr>
          <w:b/>
          <w:bCs/>
          <w:color w:val="1B3A6B"/>
          <w:sz w:val="26"/>
          <w:szCs w:val="26"/>
        </w:rPr>
        <w:t xml:space="preserve">3.3 A Agenda da frota</w:t>
      </w:r>
    </w:p>
    <w:p>
      <w:pPr>
        <w:spacing w:after="120"/>
      </w:pPr>
      <w:r>
        <w:rPr>
          <w:sz w:val="22"/>
          <w:szCs w:val="22"/>
        </w:rPr>
        <w:t xml:space="preserve">É a tela principal: uma grade semanal mostrando todas as reservas dos veículos visíveis para você. Cada bloco colorido é uma reserva — a cor indica o status (pendente, confirmado, em andamento, concluído, cancelado).</w:t>
      </w:r>
    </w:p>
    <w:p>
      <w:pPr>
        <w:pStyle w:val="ListParagraph"/>
        <w:numPr>
          <w:ilvl w:val="0"/>
          <w:numId w:val="1"/>
        </w:numPr>
        <w:spacing w:after="60"/>
      </w:pPr>
      <w:r>
        <w:rPr>
          <w:sz w:val="22"/>
          <w:szCs w:val="22"/>
        </w:rPr>
        <w:t xml:space="preserve">Passe o mouse sobre uma reserva para ver um resumo rápido (destino, horário, veículo, motorista).</w:t>
      </w:r>
    </w:p>
    <w:p>
      <w:pPr>
        <w:pStyle w:val="ListParagraph"/>
        <w:numPr>
          <w:ilvl w:val="0"/>
          <w:numId w:val="1"/>
        </w:numPr>
        <w:spacing w:after="60"/>
      </w:pPr>
      <w:r>
        <w:rPr>
          <w:sz w:val="22"/>
          <w:szCs w:val="22"/>
        </w:rPr>
        <w:t xml:space="preserve">Clique numa reserva para abrir os detalhes completos e as ações disponíveis.</w:t>
      </w:r>
    </w:p>
    <w:p>
      <w:pPr>
        <w:pStyle w:val="ListParagraph"/>
        <w:numPr>
          <w:ilvl w:val="0"/>
          <w:numId w:val="1"/>
        </w:numPr>
        <w:spacing w:after="60"/>
      </w:pPr>
      <w:r>
        <w:rPr>
          <w:sz w:val="22"/>
          <w:szCs w:val="22"/>
        </w:rPr>
        <w:t xml:space="preserve">Use as setas para navegar entre semanas; o botão "Hoje" volta para a semana atual.</w:t>
      </w:r>
    </w:p>
    <w:p>
      <w:pPr>
        <w:pStyle w:val="ListParagraph"/>
        <w:numPr>
          <w:ilvl w:val="0"/>
          <w:numId w:val="1"/>
        </w:numPr>
        <w:spacing w:after="60"/>
      </w:pPr>
      <w:r>
        <w:rPr>
          <w:sz w:val="22"/>
          <w:szCs w:val="22"/>
        </w:rPr>
        <w:t xml:space="preserve">Filtros: "Todas" / "Minhas" e filtro por veículo específico.</w:t>
      </w:r>
    </w:p>
    <w:p>
      <w:pPr>
        <w:pStyle w:val="ListParagraph"/>
        <w:numPr>
          <w:ilvl w:val="0"/>
          <w:numId w:val="1"/>
        </w:numPr>
        <w:spacing w:after="60"/>
      </w:pPr>
      <w:r>
        <w:rPr>
          <w:sz w:val="22"/>
          <w:szCs w:val="22"/>
        </w:rPr>
        <w:t xml:space="preserve">Atalho: </w:t>
      </w:r>
      <w:r>
        <w:rPr>
          <w:b/>
          <w:bCs/>
          <w:sz w:val="22"/>
          <w:szCs w:val="22"/>
        </w:rPr>
        <w:t xml:space="preserve">clique em um horário vazio</w:t>
      </w:r>
      <w:r>
        <w:rPr>
          <w:sz w:val="22"/>
          <w:szCs w:val="22"/>
        </w:rPr>
        <w:t xml:space="preserve"> na grade para já abrir o formulário de nova reserva com a data e a hora preenchidas.</w:t>
      </w:r>
    </w:p>
    <w:p>
      <w:pPr>
        <w:pStyle w:val="ListParagraph"/>
        <w:numPr>
          <w:ilvl w:val="0"/>
          <w:numId w:val="1"/>
        </w:numPr>
        <w:spacing w:after="60"/>
      </w:pPr>
      <w:r>
        <w:rPr>
          <w:sz w:val="22"/>
          <w:szCs w:val="22"/>
        </w:rPr>
        <w:t xml:space="preserve">No celular, a grade rola horizontalmente; use o botão de menu (☰) no topo para abrir a navegação.</w:t>
      </w:r>
    </w:p>
    <w:p>
      <w:pPr>
        <w:pStyle w:val="Heading2"/>
        <w:spacing w:after="120" w:before="280"/>
      </w:pPr>
      <w:r>
        <w:rPr>
          <w:b/>
          <w:bCs/>
          <w:color w:val="1B3A6B"/>
          <w:sz w:val="26"/>
          <w:szCs w:val="26"/>
        </w:rPr>
        <w:t xml:space="preserve">3.4 Criar um agendamento (reserva de veículo)</w:t>
      </w:r>
    </w:p>
    <w:p>
      <w:pPr>
        <w:pStyle w:val="ListParagraph"/>
        <w:numPr>
          <w:ilvl w:val="0"/>
          <w:numId w:val="2"/>
        </w:numPr>
        <w:spacing w:after="80"/>
      </w:pPr>
      <w:r>
        <w:rPr>
          <w:sz w:val="22"/>
          <w:szCs w:val="22"/>
        </w:rPr>
        <w:t xml:space="preserve">Na Agenda (ou na tela "Agendamentos"), clique em "Novo agendamento" — ou clique direto em um horário vazio da grade.</w:t>
      </w:r>
    </w:p>
    <w:p>
      <w:pPr>
        <w:pStyle w:val="ListParagraph"/>
        <w:numPr>
          <w:ilvl w:val="0"/>
          <w:numId w:val="2"/>
        </w:numPr>
        <w:spacing w:after="80"/>
      </w:pPr>
      <w:r>
        <w:rPr>
          <w:sz w:val="22"/>
          <w:szCs w:val="22"/>
        </w:rPr>
        <w:t xml:space="preserve">Escolha o veículo (a lista mostra só os visíveis para o solicitante).</w:t>
      </w:r>
    </w:p>
    <w:p>
      <w:pPr>
        <w:pStyle w:val="ListParagraph"/>
        <w:numPr>
          <w:ilvl w:val="0"/>
          <w:numId w:val="2"/>
        </w:numPr>
        <w:spacing w:after="80"/>
      </w:pPr>
      <w:r>
        <w:rPr>
          <w:sz w:val="22"/>
          <w:szCs w:val="22"/>
        </w:rPr>
        <w:t xml:space="preserve">Defina o período: data e horário de saída e devolução — ou marque "Dia todo".</w:t>
      </w:r>
    </w:p>
    <w:p>
      <w:pPr>
        <w:pStyle w:val="ListParagraph"/>
        <w:numPr>
          <w:ilvl w:val="0"/>
          <w:numId w:val="2"/>
        </w:numPr>
        <w:spacing w:after="80"/>
      </w:pPr>
      <w:r>
        <w:rPr>
          <w:sz w:val="22"/>
          <w:szCs w:val="22"/>
        </w:rPr>
        <w:t xml:space="preserve">Informe o local de partida e, se for diferente, o local de devolução.</w:t>
      </w:r>
    </w:p>
    <w:p>
      <w:pPr>
        <w:pStyle w:val="ListParagraph"/>
        <w:numPr>
          <w:ilvl w:val="0"/>
          <w:numId w:val="2"/>
        </w:numPr>
        <w:spacing w:after="80"/>
      </w:pPr>
      <w:r>
        <w:rPr>
          <w:sz w:val="22"/>
          <w:szCs w:val="22"/>
        </w:rPr>
        <w:t xml:space="preserve">Preencha o destino e a finalidade da viagem.</w:t>
      </w:r>
    </w:p>
    <w:p>
      <w:pPr>
        <w:pStyle w:val="ListParagraph"/>
        <w:numPr>
          <w:ilvl w:val="0"/>
          <w:numId w:val="2"/>
        </w:numPr>
        <w:spacing w:after="80"/>
      </w:pPr>
      <w:r>
        <w:rPr>
          <w:sz w:val="22"/>
          <w:szCs w:val="22"/>
        </w:rPr>
        <w:t xml:space="preserve">Escolha o motorista: "próprio solicitante" (se você tem CNH compatível com o veículo) ou um motorista do pool. Se você não tem CNH, é obrigatório designar um motorista.</w:t>
      </w:r>
    </w:p>
    <w:p>
      <w:pPr>
        <w:pStyle w:val="ListParagraph"/>
        <w:numPr>
          <w:ilvl w:val="0"/>
          <w:numId w:val="2"/>
        </w:numPr>
        <w:spacing w:after="80"/>
      </w:pPr>
      <w:r>
        <w:rPr>
          <w:sz w:val="22"/>
          <w:szCs w:val="22"/>
        </w:rPr>
        <w:t xml:space="preserve">Opcional: adicione passageiros (usuários do sistema ou convidados externos) e observações.</w:t>
      </w:r>
    </w:p>
    <w:p>
      <w:pPr>
        <w:pStyle w:val="ListParagraph"/>
        <w:numPr>
          <w:ilvl w:val="0"/>
          <w:numId w:val="2"/>
        </w:numPr>
        <w:spacing w:after="80"/>
      </w:pPr>
      <w:r>
        <w:rPr>
          <w:sz w:val="22"/>
          <w:szCs w:val="22"/>
        </w:rPr>
        <w:t xml:space="preserve">Clique em "Criar reserva".</w:t>
      </w:r>
    </w:p>
    <w:p>
      <w:pPr>
        <w:spacing w:after="80"/>
      </w:pPr>
    </w:p>
    <w:tbl>
      <w:tblPr>
        <w:tblW w:type="pct" w:w="100%"/>
        <w:tblBorders>
          <w:top w:val="single" w:color="B58A00" w:sz="2"/>
          <w:left w:val="single" w:color="B58A00" w:sz="6"/>
          <w:bottom w:val="single" w:color="B58A00" w:sz="2"/>
          <w:right w:val="single" w:color="B58A00" w:sz="2"/>
          <w:insideH w:val="none"/>
          <w:insideV w:val="none"/>
        </w:tblBorders>
      </w:tblPr>
      <w:tblGrid>
        <w:gridCol w:w="100"/>
      </w:tblGrid>
      <w:tr>
        <w:tc>
          <w:tcPr>
            <w:shd w:fill="FFF8E1"/>
            <w:tcMar>
              <w:top w:type="dxa" w:w="120"/>
              <w:left w:type="dxa" w:w="160"/>
              <w:bottom w:type="dxa" w:w="120"/>
              <w:right w:type="dxa" w:w="160"/>
            </w:tcMar>
          </w:tcPr>
          <w:p>
            <w:pPr>
              <w:spacing w:after="40"/>
            </w:pPr>
            <w:r>
              <w:rPr>
                <w:b/>
                <w:bCs/>
                <w:sz w:val="22"/>
                <w:szCs w:val="22"/>
              </w:rPr>
              <w:t xml:space="preserve">Detecção de conflito: </w:t>
            </w:r>
            <w:r>
              <w:rPr>
                <w:sz w:val="22"/>
                <w:szCs w:val="22"/>
              </w:rPr>
              <w:t xml:space="preserve">se o veículo já tiver outra reserva no mesmo horário, o formulário mostra um aviso vermelho e não deixa salvar enquanto o conflito não for resolvido (mude o veículo ou o horário).</w:t>
            </w:r>
          </w:p>
          <w:p>
            <w:pPr>
              <w:spacing w:after="40"/>
            </w:pPr>
            <w:r>
              <w:rPr>
                <w:b/>
                <w:bCs/>
                <w:sz w:val="22"/>
                <w:szCs w:val="22"/>
              </w:rPr>
              <w:t xml:space="preserve">Status inicial: </w:t>
            </w:r>
            <w:r>
              <w:rPr>
                <w:sz w:val="22"/>
                <w:szCs w:val="22"/>
              </w:rPr>
              <w:t xml:space="preserve">se você é gestor ou Master, a reserva já nasce "confirmada". Se você é servidor, ela nasce "pendente" até um gestor aprovar.</w:t>
            </w:r>
          </w:p>
        </w:tc>
      </w:tr>
    </w:tbl>
    <w:p>
      <w:pPr>
        <w:pStyle w:val="Heading2"/>
        <w:spacing w:after="120" w:before="280"/>
      </w:pPr>
      <w:r>
        <w:rPr>
          <w:b/>
          <w:bCs/>
          <w:color w:val="1B3A6B"/>
          <w:sz w:val="26"/>
          <w:szCs w:val="26"/>
        </w:rPr>
        <w:t xml:space="preserve">3.5 Aprovar, iniciar e concluir uma viagem (check-in / check-out)</w:t>
      </w:r>
    </w:p>
    <w:p>
      <w:pPr>
        <w:spacing w:after="120"/>
      </w:pPr>
      <w:r>
        <w:rPr>
          <w:sz w:val="22"/>
          <w:szCs w:val="22"/>
        </w:rPr>
        <w:t xml:space="preserve">Abra a reserva (clique nela na Agenda ou na lista de Agendamentos). Conforme o status e o seu perfil, aparecem os botões de ação:</w:t>
      </w:r>
    </w:p>
    <w:p>
      <w:pPr>
        <w:pStyle w:val="ListParagraph"/>
        <w:numPr>
          <w:ilvl w:val="0"/>
          <w:numId w:val="1"/>
        </w:numPr>
        <w:spacing w:after="60"/>
      </w:pPr>
      <w:r>
        <w:rPr>
          <w:b/>
          <w:bCs/>
          <w:sz w:val="22"/>
          <w:szCs w:val="22"/>
        </w:rPr>
        <w:t xml:space="preserve">Confirmar </w:t>
      </w:r>
      <w:r>
        <w:rPr>
          <w:sz w:val="22"/>
          <w:szCs w:val="22"/>
        </w:rPr>
        <w:t xml:space="preserve">(só gestor/Master) — aprova uma reserva pendente.</w:t>
      </w:r>
    </w:p>
    <w:p>
      <w:pPr>
        <w:pStyle w:val="ListParagraph"/>
        <w:numPr>
          <w:ilvl w:val="0"/>
          <w:numId w:val="1"/>
        </w:numPr>
        <w:spacing w:after="60"/>
      </w:pPr>
      <w:r>
        <w:rPr>
          <w:b/>
          <w:bCs/>
          <w:sz w:val="22"/>
          <w:szCs w:val="22"/>
        </w:rPr>
        <w:t xml:space="preserve">Iniciar viagem (check-in) </w:t>
      </w:r>
      <w:r>
        <w:rPr>
          <w:sz w:val="22"/>
          <w:szCs w:val="22"/>
        </w:rPr>
        <w:t xml:space="preserve">— ao clicar, abre uma janela pedindo a foto do painel do veículo e a quilometragem de saída. A foto é obrigatória. (Na Fase 2 o OCR lerá a quilometragem automaticamente da foto.)</w:t>
      </w:r>
    </w:p>
    <w:p>
      <w:pPr>
        <w:pStyle w:val="ListParagraph"/>
        <w:numPr>
          <w:ilvl w:val="0"/>
          <w:numId w:val="1"/>
        </w:numPr>
        <w:spacing w:after="60"/>
      </w:pPr>
      <w:r>
        <w:rPr>
          <w:b/>
          <w:bCs/>
          <w:sz w:val="22"/>
          <w:szCs w:val="22"/>
        </w:rPr>
        <w:t xml:space="preserve">Concluir viagem (check-out) </w:t>
      </w:r>
      <w:r>
        <w:rPr>
          <w:sz w:val="22"/>
          <w:szCs w:val="22"/>
        </w:rPr>
        <w:t xml:space="preserve">— abre a janela de devolução: foto do painel e quilometragem de retorno. Ao concluir, a quilometragem do veículo é atualizada automaticamente e os "km rodados" entram nos relatórios.</w:t>
      </w:r>
    </w:p>
    <w:p>
      <w:pPr>
        <w:pStyle w:val="ListParagraph"/>
        <w:numPr>
          <w:ilvl w:val="0"/>
          <w:numId w:val="1"/>
        </w:numPr>
        <w:spacing w:after="60"/>
      </w:pPr>
      <w:r>
        <w:rPr>
          <w:b/>
          <w:bCs/>
          <w:sz w:val="22"/>
          <w:szCs w:val="22"/>
        </w:rPr>
        <w:t xml:space="preserve">Cancelar </w:t>
      </w:r>
      <w:r>
        <w:rPr>
          <w:sz w:val="22"/>
          <w:szCs w:val="22"/>
        </w:rPr>
        <w:t xml:space="preserve">— cancela a reserva.</w:t>
      </w:r>
    </w:p>
    <w:p>
      <w:pPr>
        <w:pStyle w:val="ListParagraph"/>
        <w:numPr>
          <w:ilvl w:val="0"/>
          <w:numId w:val="1"/>
        </w:numPr>
        <w:spacing w:after="60"/>
      </w:pPr>
      <w:r>
        <w:rPr>
          <w:b/>
          <w:bCs/>
          <w:sz w:val="22"/>
          <w:szCs w:val="22"/>
        </w:rPr>
        <w:t xml:space="preserve">Editar / Excluir </w:t>
      </w:r>
      <w:r>
        <w:rPr>
          <w:sz w:val="22"/>
          <w:szCs w:val="22"/>
        </w:rPr>
        <w:t xml:space="preserve">— editar é permitido a quem criou, ao motorista ou a gestores; excluir é só de gestor/Master.</w:t>
      </w:r>
    </w:p>
    <w:p>
      <w:pPr>
        <w:spacing w:after="120"/>
      </w:pPr>
      <w:r>
        <w:rPr>
          <w:sz w:val="22"/>
          <w:szCs w:val="22"/>
        </w:rPr>
        <w:t xml:space="preserve">Depois do check-in/check-out, a própria tela de detalhes da reserva passa a mostrar o "Registro de viagem": foto, quilometragem e observações de saída e de retorno, mais o total de km rodados.</w:t>
      </w:r>
    </w:p>
    <w:p>
      <w:pPr>
        <w:pStyle w:val="Heading2"/>
        <w:spacing w:after="120" w:before="280"/>
      </w:pPr>
      <w:r>
        <w:rPr>
          <w:b/>
          <w:bCs/>
          <w:color w:val="1B3A6B"/>
          <w:sz w:val="26"/>
          <w:szCs w:val="26"/>
        </w:rPr>
        <w:t xml:space="preserve">3.6 Veículos</w:t>
      </w:r>
    </w:p>
    <w:p>
      <w:pPr>
        <w:spacing w:after="120"/>
      </w:pPr>
      <w:r>
        <w:rPr>
          <w:sz w:val="22"/>
          <w:szCs w:val="22"/>
        </w:rPr>
        <w:t xml:space="preserve">Tela "Veículos": cartões com foto, placa, status (disponível / em uso / em manutenção / indisponível) e observações.</w:t>
      </w:r>
    </w:p>
    <w:p>
      <w:pPr>
        <w:pStyle w:val="ListParagraph"/>
        <w:numPr>
          <w:ilvl w:val="0"/>
          <w:numId w:val="1"/>
        </w:numPr>
        <w:spacing w:after="60"/>
      </w:pPr>
      <w:r>
        <w:rPr>
          <w:sz w:val="22"/>
          <w:szCs w:val="22"/>
        </w:rPr>
        <w:t xml:space="preserve">Clique em um cartão para editar o veículo.</w:t>
      </w:r>
    </w:p>
    <w:p>
      <w:pPr>
        <w:pStyle w:val="ListParagraph"/>
        <w:numPr>
          <w:ilvl w:val="0"/>
          <w:numId w:val="1"/>
        </w:numPr>
        <w:spacing w:after="60"/>
      </w:pPr>
      <w:r>
        <w:rPr>
          <w:sz w:val="22"/>
          <w:szCs w:val="22"/>
        </w:rPr>
        <w:t xml:space="preserve">Botão "Novo veículo" para cadastrar.</w:t>
      </w:r>
    </w:p>
    <w:p>
      <w:pPr>
        <w:pStyle w:val="ListParagraph"/>
        <w:numPr>
          <w:ilvl w:val="0"/>
          <w:numId w:val="1"/>
        </w:numPr>
        <w:spacing w:after="60"/>
      </w:pPr>
      <w:r>
        <w:rPr>
          <w:sz w:val="22"/>
          <w:szCs w:val="22"/>
        </w:rPr>
        <w:t xml:space="preserve">No formulário você pode </w:t>
      </w:r>
      <w:r>
        <w:rPr>
          <w:b/>
          <w:bCs/>
          <w:sz w:val="22"/>
          <w:szCs w:val="22"/>
        </w:rPr>
        <w:t xml:space="preserve">adicionar ou trocar a foto</w:t>
      </w:r>
      <w:r>
        <w:rPr>
          <w:sz w:val="22"/>
          <w:szCs w:val="22"/>
        </w:rPr>
        <w:t xml:space="preserve"> do veículo — a imagem é redimensionada automaticamente para não pesar. É aqui que você "arruma a foto do carro" diretamente pelo site.</w:t>
      </w:r>
    </w:p>
    <w:p>
      <w:pPr>
        <w:pStyle w:val="ListParagraph"/>
        <w:numPr>
          <w:ilvl w:val="0"/>
          <w:numId w:val="1"/>
        </w:numPr>
        <w:spacing w:after="60"/>
      </w:pPr>
      <w:r>
        <w:rPr>
          <w:sz w:val="22"/>
          <w:szCs w:val="22"/>
        </w:rPr>
        <w:t xml:space="preserve">A placa é validada (formato Mercosúl ou antigo) e o sistema avisa se já existe outro veículo com a mesma placa.</w:t>
      </w:r>
    </w:p>
    <w:p>
      <w:pPr>
        <w:pStyle w:val="Heading2"/>
        <w:spacing w:after="120" w:before="280"/>
      </w:pPr>
      <w:r>
        <w:rPr>
          <w:b/>
          <w:bCs/>
          <w:color w:val="1B3A6B"/>
          <w:sz w:val="26"/>
          <w:szCs w:val="26"/>
        </w:rPr>
        <w:t xml:space="preserve">3.7 Motoristas</w:t>
      </w:r>
    </w:p>
    <w:p>
      <w:pPr>
        <w:spacing w:after="120"/>
      </w:pPr>
      <w:r>
        <w:rPr>
          <w:sz w:val="22"/>
          <w:szCs w:val="22"/>
        </w:rPr>
        <w:t xml:space="preserve">Tela "Motoristas" (visível para gestor e Master): lista, gerada automaticamente, de todos os usuários cuja função está marcada como "função de motorista". Mostra a categoria e a validade da CNH de cada um. Para incluir alguém aqui, basta atribuir a ele a função de motorista na tela de Administração.</w:t>
      </w:r>
    </w:p>
    <w:p>
      <w:pPr>
        <w:pStyle w:val="Heading2"/>
        <w:spacing w:after="120" w:before="280"/>
      </w:pPr>
      <w:r>
        <w:rPr>
          <w:b/>
          <w:bCs/>
          <w:color w:val="1B3A6B"/>
          <w:sz w:val="26"/>
          <w:szCs w:val="26"/>
        </w:rPr>
        <w:t xml:space="preserve">3.8 Relatórios</w:t>
      </w:r>
    </w:p>
    <w:p>
      <w:pPr>
        <w:spacing w:after="120"/>
      </w:pPr>
      <w:r>
        <w:rPr>
          <w:sz w:val="22"/>
          <w:szCs w:val="22"/>
        </w:rPr>
        <w:t xml:space="preserve">Tela "Relatórios" (gestor e Master): visão analítica da frota, sempre limitada aos veículos visíveis para o seu perfil.</w:t>
      </w:r>
    </w:p>
    <w:p>
      <w:pPr>
        <w:pStyle w:val="ListParagraph"/>
        <w:numPr>
          <w:ilvl w:val="0"/>
          <w:numId w:val="1"/>
        </w:numPr>
        <w:spacing w:after="60"/>
      </w:pPr>
      <w:r>
        <w:rPr>
          <w:sz w:val="22"/>
          <w:szCs w:val="22"/>
        </w:rPr>
        <w:t xml:space="preserve">Indicadores: reservas no mês, horas reservadas no mês, viagens concluídas, veículos da frota, quilômetros rodados no mês (e acumulado).</w:t>
      </w:r>
    </w:p>
    <w:p>
      <w:pPr>
        <w:pStyle w:val="ListParagraph"/>
        <w:numPr>
          <w:ilvl w:val="0"/>
          <w:numId w:val="1"/>
        </w:numPr>
        <w:spacing w:after="60"/>
      </w:pPr>
      <w:r>
        <w:rPr>
          <w:sz w:val="22"/>
          <w:szCs w:val="22"/>
        </w:rPr>
        <w:t xml:space="preserve">Reservas por status (gráfico de barras).</w:t>
      </w:r>
    </w:p>
    <w:p>
      <w:pPr>
        <w:pStyle w:val="ListParagraph"/>
        <w:numPr>
          <w:ilvl w:val="0"/>
          <w:numId w:val="1"/>
        </w:numPr>
        <w:spacing w:after="60"/>
      </w:pPr>
      <w:r>
        <w:rPr>
          <w:sz w:val="22"/>
          <w:szCs w:val="22"/>
        </w:rPr>
        <w:t xml:space="preserve">Veículos mais reservados.</w:t>
      </w:r>
    </w:p>
    <w:p>
      <w:pPr>
        <w:pStyle w:val="ListParagraph"/>
        <w:numPr>
          <w:ilvl w:val="0"/>
          <w:numId w:val="1"/>
        </w:numPr>
        <w:spacing w:after="60"/>
      </w:pPr>
      <w:r>
        <w:rPr>
          <w:sz w:val="22"/>
          <w:szCs w:val="22"/>
        </w:rPr>
        <w:t xml:space="preserve">Destinos mais frequentes.</w:t>
      </w:r>
    </w:p>
    <w:p>
      <w:pPr>
        <w:pStyle w:val="ListParagraph"/>
        <w:numPr>
          <w:ilvl w:val="0"/>
          <w:numId w:val="1"/>
        </w:numPr>
        <w:spacing w:after="60"/>
      </w:pPr>
      <w:r>
        <w:rPr>
          <w:sz w:val="22"/>
          <w:szCs w:val="22"/>
        </w:rPr>
        <w:t xml:space="preserve">Maiores solicitantes.</w:t>
      </w:r>
    </w:p>
    <w:p>
      <w:pPr>
        <w:pStyle w:val="Heading2"/>
        <w:spacing w:after="120" w:before="280"/>
      </w:pPr>
      <w:r>
        <w:rPr>
          <w:b/>
          <w:bCs/>
          <w:color w:val="1B3A6B"/>
          <w:sz w:val="26"/>
          <w:szCs w:val="26"/>
        </w:rPr>
        <w:t xml:space="preserve">3.9 Administração (somente Master)</w:t>
      </w:r>
    </w:p>
    <w:p>
      <w:pPr>
        <w:spacing w:after="120"/>
      </w:pPr>
      <w:r>
        <w:rPr>
          <w:sz w:val="22"/>
          <w:szCs w:val="22"/>
        </w:rPr>
        <w:t xml:space="preserve">Tela "Administração", com quatro abas:</w:t>
      </w:r>
    </w:p>
    <w:p>
      <w:pPr>
        <w:pStyle w:val="ListParagraph"/>
        <w:numPr>
          <w:ilvl w:val="0"/>
          <w:numId w:val="1"/>
        </w:numPr>
        <w:spacing w:after="60"/>
      </w:pPr>
      <w:r>
        <w:rPr>
          <w:b/>
          <w:bCs/>
          <w:sz w:val="22"/>
          <w:szCs w:val="22"/>
        </w:rPr>
        <w:t xml:space="preserve">Hierarquia: </w:t>
      </w:r>
      <w:r>
        <w:rPr>
          <w:sz w:val="22"/>
          <w:szCs w:val="22"/>
        </w:rPr>
        <w:t xml:space="preserve">lista de funções ordenada por prioridade (1 = topo). Use as setas para reordenar; o botão de "+" cria novas funções. Cada função define um nível de acesso (master / gestor / servidor) e pode ser marcada como "função de motorista". As funções Master e Motorista são de sistema e não podem ser excluídas.</w:t>
      </w:r>
    </w:p>
    <w:p>
      <w:pPr>
        <w:pStyle w:val="ListParagraph"/>
        <w:numPr>
          <w:ilvl w:val="0"/>
          <w:numId w:val="1"/>
        </w:numPr>
        <w:spacing w:after="60"/>
      </w:pPr>
      <w:r>
        <w:rPr>
          <w:b/>
          <w:bCs/>
          <w:sz w:val="22"/>
          <w:szCs w:val="22"/>
        </w:rPr>
        <w:t xml:space="preserve">Usuários: </w:t>
      </w:r>
      <w:r>
        <w:rPr>
          <w:sz w:val="22"/>
          <w:szCs w:val="22"/>
        </w:rPr>
        <w:t xml:space="preserve">cadastro completo dos colaboradores — nome, CPF, MASP, e-mail, telefone, cargo, função, órgão, superintendência e dados de CNH (opcionais). Há busca por nome/CPF/MASP. O usuário Master não pode ser excluído.</w:t>
      </w:r>
    </w:p>
    <w:p>
      <w:pPr>
        <w:pStyle w:val="ListParagraph"/>
        <w:numPr>
          <w:ilvl w:val="0"/>
          <w:numId w:val="1"/>
        </w:numPr>
        <w:spacing w:after="60"/>
      </w:pPr>
      <w:r>
        <w:rPr>
          <w:b/>
          <w:bCs/>
          <w:sz w:val="22"/>
          <w:szCs w:val="22"/>
        </w:rPr>
        <w:t xml:space="preserve">Órgãos: </w:t>
      </w:r>
      <w:r>
        <w:rPr>
          <w:sz w:val="22"/>
          <w:szCs w:val="22"/>
        </w:rPr>
        <w:t xml:space="preserve">secretarias e demais lotações da prefeitura. Um órgão só pode ser excluído se não houver usuários, veículos ou superintendências vinculados a ele.</w:t>
      </w:r>
    </w:p>
    <w:p>
      <w:pPr>
        <w:pStyle w:val="ListParagraph"/>
        <w:numPr>
          <w:ilvl w:val="0"/>
          <w:numId w:val="1"/>
        </w:numPr>
        <w:spacing w:after="60"/>
      </w:pPr>
      <w:r>
        <w:rPr>
          <w:b/>
          <w:bCs/>
          <w:sz w:val="22"/>
          <w:szCs w:val="22"/>
        </w:rPr>
        <w:t xml:space="preserve">Marca: </w:t>
      </w:r>
      <w:r>
        <w:rPr>
          <w:sz w:val="22"/>
          <w:szCs w:val="22"/>
        </w:rPr>
        <w:t xml:space="preserve">permite trocar a logo exibida no sistema (cabeçalho do menu lateral e tela de login). Envie um arquivo de imagem (de preferência PNG quadrado com fundo transparente) ou restaure a logo padrão. Disponível apenas para o Master.</w:t>
      </w:r>
    </w:p>
    <w:p>
      <w:pPr>
        <w:pStyle w:val="Heading2"/>
        <w:spacing w:after="120" w:before="280"/>
      </w:pPr>
      <w:r>
        <w:rPr>
          <w:b/>
          <w:bCs/>
          <w:color w:val="1B3A6B"/>
          <w:sz w:val="26"/>
          <w:szCs w:val="26"/>
        </w:rPr>
        <w:t xml:space="preserve">3.10 Meu perfil</w:t>
      </w:r>
    </w:p>
    <w:p>
      <w:pPr>
        <w:spacing w:after="120"/>
      </w:pPr>
      <w:r>
        <w:rPr>
          <w:sz w:val="22"/>
          <w:szCs w:val="22"/>
        </w:rPr>
        <w:t xml:space="preserve">Clique no avatar no canto superior direito → "Meu perfil". Mostra seus dados de cadastro, sua situação de habilitação (CNH válida ou vencida) e suas reservas recentes (como solicitante ou como motorista).</w:t>
      </w:r>
    </w:p>
    <w:p>
      <w:r>
        <w:br w:type="page"/>
      </w:r>
    </w:p>
    <w:p>
      <w:pPr>
        <w:pStyle w:val="Heading1"/>
        <w:spacing w:after="160" w:before="360"/>
      </w:pPr>
      <w:r>
        <w:rPr>
          <w:b/>
          <w:bCs/>
          <w:color w:val="1B3A6B"/>
          <w:sz w:val="32"/>
          <w:szCs w:val="32"/>
        </w:rPr>
        <w:t xml:space="preserve">4. Tecnologias utilizadas</w:t>
      </w:r>
    </w:p>
    <w:p>
      <w:pPr>
        <w:spacing w:after="120"/>
      </w:pPr>
      <w:r>
        <w:rPr>
          <w:sz w:val="22"/>
          <w:szCs w:val="22"/>
        </w:rPr>
        <w:t xml:space="preserve">O sistema é uma aplicação web moderna, construída inteiramente com tecnologias de código aberto e amplamente adotadas no mercado.</w:t>
      </w:r>
    </w:p>
    <w:p>
      <w:pPr>
        <w:spacing w:after="80"/>
      </w:pP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gridCol w:w="100"/>
      </w:tblGrid>
      <w:tr>
        <w:trPr>
          <w:tblHeader/>
        </w:trPr>
        <w:tc>
          <w:tcPr>
            <w:shd w:fill="1B3A6B"/>
            <w:tcMar>
              <w:top w:type="dxa" w:w="80"/>
              <w:left w:type="dxa" w:w="120"/>
              <w:bottom w:type="dxa" w:w="80"/>
              <w:right w:type="dxa" w:w="120"/>
            </w:tcMar>
          </w:tcPr>
          <w:p>
            <w:r>
              <w:rPr>
                <w:b/>
                <w:bCs/>
                <w:color w:val="FFFFFF"/>
                <w:sz w:val="20"/>
                <w:szCs w:val="20"/>
              </w:rPr>
              <w:t xml:space="preserve">Camada</w:t>
            </w:r>
          </w:p>
        </w:tc>
        <w:tc>
          <w:tcPr>
            <w:shd w:fill="1B3A6B"/>
            <w:tcMar>
              <w:top w:type="dxa" w:w="80"/>
              <w:left w:type="dxa" w:w="120"/>
              <w:bottom w:type="dxa" w:w="80"/>
              <w:right w:type="dxa" w:w="120"/>
            </w:tcMar>
          </w:tcPr>
          <w:p>
            <w:r>
              <w:rPr>
                <w:b/>
                <w:bCs/>
                <w:color w:val="FFFFFF"/>
                <w:sz w:val="20"/>
                <w:szCs w:val="20"/>
              </w:rPr>
              <w:t xml:space="preserve">Tecnologia</w:t>
            </w:r>
          </w:p>
        </w:tc>
        <w:tc>
          <w:tcPr>
            <w:shd w:fill="1B3A6B"/>
            <w:tcMar>
              <w:top w:type="dxa" w:w="80"/>
              <w:left w:type="dxa" w:w="120"/>
              <w:bottom w:type="dxa" w:w="80"/>
              <w:right w:type="dxa" w:w="120"/>
            </w:tcMar>
          </w:tcPr>
          <w:p>
            <w:r>
              <w:rPr>
                <w:b/>
                <w:bCs/>
                <w:color w:val="FFFFFF"/>
                <w:sz w:val="20"/>
                <w:szCs w:val="20"/>
              </w:rPr>
              <w:t xml:space="preserve">Para que serve</w:t>
            </w:r>
          </w:p>
        </w:tc>
      </w:tr>
      <w:tr>
        <w:tc>
          <w:tcPr>
            <w:shd w:fill="F4F6FA"/>
            <w:tcMar>
              <w:top w:type="dxa" w:w="70"/>
              <w:left w:type="dxa" w:w="120"/>
              <w:bottom w:type="dxa" w:w="70"/>
              <w:right w:type="dxa" w:w="120"/>
            </w:tcMar>
          </w:tcPr>
          <w:p>
            <w:r>
              <w:rPr>
                <w:sz w:val="20"/>
                <w:szCs w:val="20"/>
              </w:rPr>
              <w:t xml:space="preserve">Linguagem</w:t>
            </w:r>
          </w:p>
        </w:tc>
        <w:tc>
          <w:tcPr>
            <w:shd w:fill="F4F6FA"/>
            <w:tcMar>
              <w:top w:type="dxa" w:w="70"/>
              <w:left w:type="dxa" w:w="120"/>
              <w:bottom w:type="dxa" w:w="70"/>
              <w:right w:type="dxa" w:w="120"/>
            </w:tcMar>
          </w:tcPr>
          <w:p>
            <w:r>
              <w:rPr>
                <w:sz w:val="20"/>
                <w:szCs w:val="20"/>
              </w:rPr>
              <w:t xml:space="preserve">TypeScript (modo estrito)</w:t>
            </w:r>
          </w:p>
        </w:tc>
        <w:tc>
          <w:tcPr>
            <w:shd w:fill="F4F6FA"/>
            <w:tcMar>
              <w:top w:type="dxa" w:w="70"/>
              <w:left w:type="dxa" w:w="120"/>
              <w:bottom w:type="dxa" w:w="70"/>
              <w:right w:type="dxa" w:w="120"/>
            </w:tcMar>
          </w:tcPr>
          <w:p>
            <w:r>
              <w:rPr>
                <w:sz w:val="20"/>
                <w:szCs w:val="20"/>
              </w:rPr>
              <w:t xml:space="preserve">Linguagem de programação de todo o projeto — JavaScript com tipagem, o que reduz bugs e facilita manutenção.</w:t>
            </w:r>
          </w:p>
        </w:tc>
      </w:tr>
      <w:tr>
        <w:tc>
          <w:tcPr>
            <w:shd w:fill="FFFFFF"/>
            <w:tcMar>
              <w:top w:type="dxa" w:w="70"/>
              <w:left w:type="dxa" w:w="120"/>
              <w:bottom w:type="dxa" w:w="70"/>
              <w:right w:type="dxa" w:w="120"/>
            </w:tcMar>
          </w:tcPr>
          <w:p>
            <w:r>
              <w:rPr>
                <w:sz w:val="20"/>
                <w:szCs w:val="20"/>
              </w:rPr>
              <w:t xml:space="preserve">Framework web</w:t>
            </w:r>
          </w:p>
        </w:tc>
        <w:tc>
          <w:tcPr>
            <w:shd w:fill="FFFFFF"/>
            <w:tcMar>
              <w:top w:type="dxa" w:w="70"/>
              <w:left w:type="dxa" w:w="120"/>
              <w:bottom w:type="dxa" w:w="70"/>
              <w:right w:type="dxa" w:w="120"/>
            </w:tcMar>
          </w:tcPr>
          <w:p>
            <w:r>
              <w:rPr>
                <w:sz w:val="20"/>
                <w:szCs w:val="20"/>
              </w:rPr>
              <w:t xml:space="preserve">Next.js 16 (App Router)</w:t>
            </w:r>
          </w:p>
        </w:tc>
        <w:tc>
          <w:tcPr>
            <w:shd w:fill="FFFFFF"/>
            <w:tcMar>
              <w:top w:type="dxa" w:w="70"/>
              <w:left w:type="dxa" w:w="120"/>
              <w:bottom w:type="dxa" w:w="70"/>
              <w:right w:type="dxa" w:w="120"/>
            </w:tcMar>
          </w:tcPr>
          <w:p>
            <w:r>
              <w:rPr>
                <w:sz w:val="20"/>
                <w:szCs w:val="20"/>
              </w:rPr>
              <w:t xml:space="preserve">Estrutura principal da aplicação: roteamento de páginas, renderização, build de produção.</w:t>
            </w:r>
          </w:p>
        </w:tc>
      </w:tr>
      <w:tr>
        <w:tc>
          <w:tcPr>
            <w:shd w:fill="F4F6FA"/>
            <w:tcMar>
              <w:top w:type="dxa" w:w="70"/>
              <w:left w:type="dxa" w:w="120"/>
              <w:bottom w:type="dxa" w:w="70"/>
              <w:right w:type="dxa" w:w="120"/>
            </w:tcMar>
          </w:tcPr>
          <w:p>
            <w:r>
              <w:rPr>
                <w:sz w:val="20"/>
                <w:szCs w:val="20"/>
              </w:rPr>
              <w:t xml:space="preserve">Biblioteca de interface</w:t>
            </w:r>
          </w:p>
        </w:tc>
        <w:tc>
          <w:tcPr>
            <w:shd w:fill="F4F6FA"/>
            <w:tcMar>
              <w:top w:type="dxa" w:w="70"/>
              <w:left w:type="dxa" w:w="120"/>
              <w:bottom w:type="dxa" w:w="70"/>
              <w:right w:type="dxa" w:w="120"/>
            </w:tcMar>
          </w:tcPr>
          <w:p>
            <w:r>
              <w:rPr>
                <w:sz w:val="20"/>
                <w:szCs w:val="20"/>
              </w:rPr>
              <w:t xml:space="preserve">React 19</w:t>
            </w:r>
          </w:p>
        </w:tc>
        <w:tc>
          <w:tcPr>
            <w:shd w:fill="F4F6FA"/>
            <w:tcMar>
              <w:top w:type="dxa" w:w="70"/>
              <w:left w:type="dxa" w:w="120"/>
              <w:bottom w:type="dxa" w:w="70"/>
              <w:right w:type="dxa" w:w="120"/>
            </w:tcMar>
          </w:tcPr>
          <w:p>
            <w:r>
              <w:rPr>
                <w:sz w:val="20"/>
                <w:szCs w:val="20"/>
              </w:rPr>
              <w:t xml:space="preserve">Construção dos componentes visuais e da interatividade da tela.</w:t>
            </w:r>
          </w:p>
        </w:tc>
      </w:tr>
      <w:tr>
        <w:tc>
          <w:tcPr>
            <w:shd w:fill="FFFFFF"/>
            <w:tcMar>
              <w:top w:type="dxa" w:w="70"/>
              <w:left w:type="dxa" w:w="120"/>
              <w:bottom w:type="dxa" w:w="70"/>
              <w:right w:type="dxa" w:w="120"/>
            </w:tcMar>
          </w:tcPr>
          <w:p>
            <w:r>
              <w:rPr>
                <w:sz w:val="20"/>
                <w:szCs w:val="20"/>
              </w:rPr>
              <w:t xml:space="preserve">Estilização</w:t>
            </w:r>
          </w:p>
        </w:tc>
        <w:tc>
          <w:tcPr>
            <w:shd w:fill="FFFFFF"/>
            <w:tcMar>
              <w:top w:type="dxa" w:w="70"/>
              <w:left w:type="dxa" w:w="120"/>
              <w:bottom w:type="dxa" w:w="70"/>
              <w:right w:type="dxa" w:w="120"/>
            </w:tcMar>
          </w:tcPr>
          <w:p>
            <w:r>
              <w:rPr>
                <w:sz w:val="20"/>
                <w:szCs w:val="20"/>
              </w:rPr>
              <w:t xml:space="preserve">Tailwind CSS 4</w:t>
            </w:r>
          </w:p>
        </w:tc>
        <w:tc>
          <w:tcPr>
            <w:shd w:fill="FFFFFF"/>
            <w:tcMar>
              <w:top w:type="dxa" w:w="70"/>
              <w:left w:type="dxa" w:w="120"/>
              <w:bottom w:type="dxa" w:w="70"/>
              <w:right w:type="dxa" w:w="120"/>
            </w:tcMar>
          </w:tcPr>
          <w:p>
            <w:r>
              <w:rPr>
                <w:sz w:val="20"/>
                <w:szCs w:val="20"/>
              </w:rPr>
              <w:t xml:space="preserve">Sistema de estilos utilitário — define cores, espaçamentos, layout responsivo (funciona em computador e celular).</w:t>
            </w:r>
          </w:p>
        </w:tc>
      </w:tr>
      <w:tr>
        <w:tc>
          <w:tcPr>
            <w:shd w:fill="F4F6FA"/>
            <w:tcMar>
              <w:top w:type="dxa" w:w="70"/>
              <w:left w:type="dxa" w:w="120"/>
              <w:bottom w:type="dxa" w:w="70"/>
              <w:right w:type="dxa" w:w="120"/>
            </w:tcMar>
          </w:tcPr>
          <w:p>
            <w:r>
              <w:rPr>
                <w:sz w:val="20"/>
                <w:szCs w:val="20"/>
              </w:rPr>
              <w:t xml:space="preserve">Componentes de UI</w:t>
            </w:r>
          </w:p>
        </w:tc>
        <w:tc>
          <w:tcPr>
            <w:shd w:fill="F4F6FA"/>
            <w:tcMar>
              <w:top w:type="dxa" w:w="70"/>
              <w:left w:type="dxa" w:w="120"/>
              <w:bottom w:type="dxa" w:w="70"/>
              <w:right w:type="dxa" w:w="120"/>
            </w:tcMar>
          </w:tcPr>
          <w:p>
            <w:r>
              <w:rPr>
                <w:sz w:val="20"/>
                <w:szCs w:val="20"/>
              </w:rPr>
              <w:t xml:space="preserve">shadcn/ui + Radix UI</w:t>
            </w:r>
          </w:p>
        </w:tc>
        <w:tc>
          <w:tcPr>
            <w:shd w:fill="F4F6FA"/>
            <w:tcMar>
              <w:top w:type="dxa" w:w="70"/>
              <w:left w:type="dxa" w:w="120"/>
              <w:bottom w:type="dxa" w:w="70"/>
              <w:right w:type="dxa" w:w="120"/>
            </w:tcMar>
          </w:tcPr>
          <w:p>
            <w:r>
              <w:rPr>
                <w:sz w:val="20"/>
                <w:szCs w:val="20"/>
              </w:rPr>
              <w:t xml:space="preserve">Componentes prontos e acessíveis: diálogos, menus, abas, seletores, tooltips, etc.</w:t>
            </w:r>
          </w:p>
        </w:tc>
      </w:tr>
      <w:tr>
        <w:tc>
          <w:tcPr>
            <w:shd w:fill="FFFFFF"/>
            <w:tcMar>
              <w:top w:type="dxa" w:w="70"/>
              <w:left w:type="dxa" w:w="120"/>
              <w:bottom w:type="dxa" w:w="70"/>
              <w:right w:type="dxa" w:w="120"/>
            </w:tcMar>
          </w:tcPr>
          <w:p>
            <w:r>
              <w:rPr>
                <w:sz w:val="20"/>
                <w:szCs w:val="20"/>
              </w:rPr>
              <w:t xml:space="preserve">Ícones</w:t>
            </w:r>
          </w:p>
        </w:tc>
        <w:tc>
          <w:tcPr>
            <w:shd w:fill="FFFFFF"/>
            <w:tcMar>
              <w:top w:type="dxa" w:w="70"/>
              <w:left w:type="dxa" w:w="120"/>
              <w:bottom w:type="dxa" w:w="70"/>
              <w:right w:type="dxa" w:w="120"/>
            </w:tcMar>
          </w:tcPr>
          <w:p>
            <w:r>
              <w:rPr>
                <w:sz w:val="20"/>
                <w:szCs w:val="20"/>
              </w:rPr>
              <w:t xml:space="preserve">lucide-react</w:t>
            </w:r>
          </w:p>
        </w:tc>
        <w:tc>
          <w:tcPr>
            <w:shd w:fill="FFFFFF"/>
            <w:tcMar>
              <w:top w:type="dxa" w:w="70"/>
              <w:left w:type="dxa" w:w="120"/>
              <w:bottom w:type="dxa" w:w="70"/>
              <w:right w:type="dxa" w:w="120"/>
            </w:tcMar>
          </w:tcPr>
          <w:p>
            <w:r>
              <w:rPr>
                <w:sz w:val="20"/>
                <w:szCs w:val="20"/>
              </w:rPr>
              <w:t xml:space="preserve">Conjunto de ícones usados em toda a interface.</w:t>
            </w:r>
          </w:p>
        </w:tc>
      </w:tr>
      <w:tr>
        <w:tc>
          <w:tcPr>
            <w:shd w:fill="F4F6FA"/>
            <w:tcMar>
              <w:top w:type="dxa" w:w="70"/>
              <w:left w:type="dxa" w:w="120"/>
              <w:bottom w:type="dxa" w:w="70"/>
              <w:right w:type="dxa" w:w="120"/>
            </w:tcMar>
          </w:tcPr>
          <w:p>
            <w:r>
              <w:rPr>
                <w:sz w:val="20"/>
                <w:szCs w:val="20"/>
              </w:rPr>
              <w:t xml:space="preserve">Empacotador / build</w:t>
            </w:r>
          </w:p>
        </w:tc>
        <w:tc>
          <w:tcPr>
            <w:shd w:fill="F4F6FA"/>
            <w:tcMar>
              <w:top w:type="dxa" w:w="70"/>
              <w:left w:type="dxa" w:w="120"/>
              <w:bottom w:type="dxa" w:w="70"/>
              <w:right w:type="dxa" w:w="120"/>
            </w:tcMar>
          </w:tcPr>
          <w:p>
            <w:r>
              <w:rPr>
                <w:sz w:val="20"/>
                <w:szCs w:val="20"/>
              </w:rPr>
              <w:t xml:space="preserve">Turbopack (incluído no Next.js)</w:t>
            </w:r>
          </w:p>
        </w:tc>
        <w:tc>
          <w:tcPr>
            <w:shd w:fill="F4F6FA"/>
            <w:tcMar>
              <w:top w:type="dxa" w:w="70"/>
              <w:left w:type="dxa" w:w="120"/>
              <w:bottom w:type="dxa" w:w="70"/>
              <w:right w:type="dxa" w:w="120"/>
            </w:tcMar>
          </w:tcPr>
          <w:p>
            <w:r>
              <w:rPr>
                <w:sz w:val="20"/>
                <w:szCs w:val="20"/>
              </w:rPr>
              <w:t xml:space="preserve">Compila o projeto para produção de forma rápida.</w:t>
            </w:r>
          </w:p>
        </w:tc>
      </w:tr>
      <w:tr>
        <w:tc>
          <w:tcPr>
            <w:shd w:fill="FFFFFF"/>
            <w:tcMar>
              <w:top w:type="dxa" w:w="70"/>
              <w:left w:type="dxa" w:w="120"/>
              <w:bottom w:type="dxa" w:w="70"/>
              <w:right w:type="dxa" w:w="120"/>
            </w:tcMar>
          </w:tcPr>
          <w:p>
            <w:r>
              <w:rPr>
                <w:sz w:val="20"/>
                <w:szCs w:val="20"/>
              </w:rPr>
              <w:t xml:space="preserve">Armazenamento (Fase 1)</w:t>
            </w:r>
          </w:p>
        </w:tc>
        <w:tc>
          <w:tcPr>
            <w:shd w:fill="FFFFFF"/>
            <w:tcMar>
              <w:top w:type="dxa" w:w="70"/>
              <w:left w:type="dxa" w:w="120"/>
              <w:bottom w:type="dxa" w:w="70"/>
              <w:right w:type="dxa" w:w="120"/>
            </w:tcMar>
          </w:tcPr>
          <w:p>
            <w:r>
              <w:rPr>
                <w:sz w:val="20"/>
                <w:szCs w:val="20"/>
              </w:rPr>
              <w:t xml:space="preserve">localStorage do navegador</w:t>
            </w:r>
          </w:p>
        </w:tc>
        <w:tc>
          <w:tcPr>
            <w:shd w:fill="FFFFFF"/>
            <w:tcMar>
              <w:top w:type="dxa" w:w="70"/>
              <w:left w:type="dxa" w:w="120"/>
              <w:bottom w:type="dxa" w:w="70"/>
              <w:right w:type="dxa" w:w="120"/>
            </w:tcMar>
          </w:tcPr>
          <w:p>
            <w:r>
              <w:rPr>
                <w:sz w:val="20"/>
                <w:szCs w:val="20"/>
              </w:rPr>
              <w:t xml:space="preserve">Guarda os dados (usuários, veículos, reservas) localmente, no navegador de quem usa. Provisório — será substituído na Fase 2.</w:t>
            </w:r>
          </w:p>
        </w:tc>
      </w:tr>
      <w:tr>
        <w:tc>
          <w:tcPr>
            <w:shd w:fill="F4F6FA"/>
            <w:tcMar>
              <w:top w:type="dxa" w:w="70"/>
              <w:left w:type="dxa" w:w="120"/>
              <w:bottom w:type="dxa" w:w="70"/>
              <w:right w:type="dxa" w:w="120"/>
            </w:tcMar>
          </w:tcPr>
          <w:p>
            <w:r>
              <w:rPr>
                <w:sz w:val="20"/>
                <w:szCs w:val="20"/>
              </w:rPr>
              <w:t xml:space="preserve">Hospedagem</w:t>
            </w:r>
          </w:p>
        </w:tc>
        <w:tc>
          <w:tcPr>
            <w:shd w:fill="F4F6FA"/>
            <w:tcMar>
              <w:top w:type="dxa" w:w="70"/>
              <w:left w:type="dxa" w:w="120"/>
              <w:bottom w:type="dxa" w:w="70"/>
              <w:right w:type="dxa" w:w="120"/>
            </w:tcMar>
          </w:tcPr>
          <w:p>
            <w:r>
              <w:rPr>
                <w:sz w:val="20"/>
                <w:szCs w:val="20"/>
              </w:rPr>
              <w:t xml:space="preserve">Vercel</w:t>
            </w:r>
          </w:p>
        </w:tc>
        <w:tc>
          <w:tcPr>
            <w:shd w:fill="F4F6FA"/>
            <w:tcMar>
              <w:top w:type="dxa" w:w="70"/>
              <w:left w:type="dxa" w:w="120"/>
              <w:bottom w:type="dxa" w:w="70"/>
              <w:right w:type="dxa" w:w="120"/>
            </w:tcMar>
          </w:tcPr>
          <w:p>
            <w:r>
              <w:rPr>
                <w:sz w:val="20"/>
                <w:szCs w:val="20"/>
              </w:rPr>
              <w:t xml:space="preserve">Plataforma onde o sistema fica publicado e acessível por um link na internet.</w:t>
            </w:r>
          </w:p>
        </w:tc>
      </w:tr>
      <w:tr>
        <w:tc>
          <w:tcPr>
            <w:shd w:fill="FFFFFF"/>
            <w:tcMar>
              <w:top w:type="dxa" w:w="70"/>
              <w:left w:type="dxa" w:w="120"/>
              <w:bottom w:type="dxa" w:w="70"/>
              <w:right w:type="dxa" w:w="120"/>
            </w:tcMar>
          </w:tcPr>
          <w:p>
            <w:r>
              <w:rPr>
                <w:sz w:val="20"/>
                <w:szCs w:val="20"/>
              </w:rPr>
              <w:t xml:space="preserve">Controle de versão</w:t>
            </w:r>
          </w:p>
        </w:tc>
        <w:tc>
          <w:tcPr>
            <w:shd w:fill="FFFFFF"/>
            <w:tcMar>
              <w:top w:type="dxa" w:w="70"/>
              <w:left w:type="dxa" w:w="120"/>
              <w:bottom w:type="dxa" w:w="70"/>
              <w:right w:type="dxa" w:w="120"/>
            </w:tcMar>
          </w:tcPr>
          <w:p>
            <w:r>
              <w:rPr>
                <w:sz w:val="20"/>
                <w:szCs w:val="20"/>
              </w:rPr>
              <w:t xml:space="preserve">Git / GitHub</w:t>
            </w:r>
          </w:p>
        </w:tc>
        <w:tc>
          <w:tcPr>
            <w:shd w:fill="FFFFFF"/>
            <w:tcMar>
              <w:top w:type="dxa" w:w="70"/>
              <w:left w:type="dxa" w:w="120"/>
              <w:bottom w:type="dxa" w:w="70"/>
              <w:right w:type="dxa" w:w="120"/>
            </w:tcMar>
          </w:tcPr>
          <w:p>
            <w:r>
              <w:rPr>
                <w:sz w:val="20"/>
                <w:szCs w:val="20"/>
              </w:rPr>
              <w:t xml:space="preserve">Histórico do código-fonte; repositório em github.com/superinovalavras/frota-pml.</w:t>
            </w:r>
          </w:p>
        </w:tc>
      </w:tr>
    </w:tbl>
    <w:p>
      <w:pPr>
        <w:spacing w:after="80"/>
      </w:pPr>
    </w:p>
    <w:p>
      <w:pPr>
        <w:pStyle w:val="Heading2"/>
        <w:spacing w:after="120" w:before="280"/>
      </w:pPr>
      <w:r>
        <w:rPr>
          <w:b/>
          <w:bCs/>
          <w:color w:val="1B3A6B"/>
          <w:sz w:val="26"/>
          <w:szCs w:val="26"/>
        </w:rPr>
        <w:t xml:space="preserve">Tecnologias planejadas para a Fase 2</w:t>
      </w: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shd w:fill="1B3A6B"/>
            <w:tcMar>
              <w:top w:type="dxa" w:w="80"/>
              <w:left w:type="dxa" w:w="120"/>
              <w:bottom w:type="dxa" w:w="80"/>
              <w:right w:type="dxa" w:w="120"/>
            </w:tcMar>
          </w:tcPr>
          <w:p>
            <w:r>
              <w:rPr>
                <w:b/>
                <w:bCs/>
                <w:color w:val="FFFFFF"/>
                <w:sz w:val="20"/>
                <w:szCs w:val="20"/>
              </w:rPr>
              <w:t xml:space="preserve">Tecnologia</w:t>
            </w:r>
          </w:p>
        </w:tc>
        <w:tc>
          <w:tcPr>
            <w:shd w:fill="1B3A6B"/>
            <w:tcMar>
              <w:top w:type="dxa" w:w="80"/>
              <w:left w:type="dxa" w:w="120"/>
              <w:bottom w:type="dxa" w:w="80"/>
              <w:right w:type="dxa" w:w="120"/>
            </w:tcMar>
          </w:tcPr>
          <w:p>
            <w:r>
              <w:rPr>
                <w:b/>
                <w:bCs/>
                <w:color w:val="FFFFFF"/>
                <w:sz w:val="20"/>
                <w:szCs w:val="20"/>
              </w:rPr>
              <w:t xml:space="preserve">Para que vai servir</w:t>
            </w:r>
          </w:p>
        </w:tc>
      </w:tr>
      <w:tr>
        <w:tc>
          <w:tcPr>
            <w:shd w:fill="F4F6FA"/>
            <w:tcMar>
              <w:top w:type="dxa" w:w="70"/>
              <w:left w:type="dxa" w:w="120"/>
              <w:bottom w:type="dxa" w:w="70"/>
              <w:right w:type="dxa" w:w="120"/>
            </w:tcMar>
          </w:tcPr>
          <w:p>
            <w:r>
              <w:rPr>
                <w:sz w:val="20"/>
                <w:szCs w:val="20"/>
              </w:rPr>
              <w:t xml:space="preserve">Supabase (PostgreSQL + Auth + RLS)</w:t>
            </w:r>
          </w:p>
        </w:tc>
        <w:tc>
          <w:tcPr>
            <w:shd w:fill="F4F6FA"/>
            <w:tcMar>
              <w:top w:type="dxa" w:w="70"/>
              <w:left w:type="dxa" w:w="120"/>
              <w:bottom w:type="dxa" w:w="70"/>
              <w:right w:type="dxa" w:w="120"/>
            </w:tcMar>
          </w:tcPr>
          <w:p>
            <w:r>
              <w:rPr>
                <w:sz w:val="20"/>
                <w:szCs w:val="20"/>
              </w:rPr>
              <w:t xml:space="preserve">Banco de dados central, login real (por CPF / e-mail / MASP) e controle de acesso por linha (cada perfil só lê/escreve o que pode).</w:t>
            </w:r>
          </w:p>
        </w:tc>
      </w:tr>
      <w:tr>
        <w:tc>
          <w:tcPr>
            <w:shd w:fill="FFFFFF"/>
            <w:tcMar>
              <w:top w:type="dxa" w:w="70"/>
              <w:left w:type="dxa" w:w="120"/>
              <w:bottom w:type="dxa" w:w="70"/>
              <w:right w:type="dxa" w:w="120"/>
            </w:tcMar>
          </w:tcPr>
          <w:p>
            <w:r>
              <w:rPr>
                <w:sz w:val="20"/>
                <w:szCs w:val="20"/>
              </w:rPr>
              <w:t xml:space="preserve">Google Calendar API</w:t>
            </w:r>
          </w:p>
        </w:tc>
        <w:tc>
          <w:tcPr>
            <w:shd w:fill="FFFFFF"/>
            <w:tcMar>
              <w:top w:type="dxa" w:w="70"/>
              <w:left w:type="dxa" w:w="120"/>
              <w:bottom w:type="dxa" w:w="70"/>
              <w:right w:type="dxa" w:w="120"/>
            </w:tcMar>
          </w:tcPr>
          <w:p>
            <w:r>
              <w:rPr>
                <w:sz w:val="20"/>
                <w:szCs w:val="20"/>
              </w:rPr>
              <w:t xml:space="preserve">Cada veículo terá seu próprio calendário; as reservas aparecem como eventos espelhados, com convite por e-mail ao servidor.</w:t>
            </w:r>
          </w:p>
        </w:tc>
      </w:tr>
      <w:tr>
        <w:tc>
          <w:tcPr>
            <w:shd w:fill="F4F6FA"/>
            <w:tcMar>
              <w:top w:type="dxa" w:w="70"/>
              <w:left w:type="dxa" w:w="120"/>
              <w:bottom w:type="dxa" w:w="70"/>
              <w:right w:type="dxa" w:w="120"/>
            </w:tcMar>
          </w:tcPr>
          <w:p>
            <w:r>
              <w:rPr>
                <w:sz w:val="20"/>
                <w:szCs w:val="20"/>
              </w:rPr>
              <w:t xml:space="preserve">Google Drive API</w:t>
            </w:r>
          </w:p>
        </w:tc>
        <w:tc>
          <w:tcPr>
            <w:shd w:fill="F4F6FA"/>
            <w:tcMar>
              <w:top w:type="dxa" w:w="70"/>
              <w:left w:type="dxa" w:w="120"/>
              <w:bottom w:type="dxa" w:w="70"/>
              <w:right w:type="dxa" w:w="120"/>
            </w:tcMar>
          </w:tcPr>
          <w:p>
            <w:r>
              <w:rPr>
                <w:sz w:val="20"/>
                <w:szCs w:val="20"/>
              </w:rPr>
              <w:t xml:space="preserve">Armazenamento das fotos de check-in/check-out, com nome padronizado por secretaria/servidor/data.</w:t>
            </w:r>
          </w:p>
        </w:tc>
      </w:tr>
      <w:tr>
        <w:tc>
          <w:tcPr>
            <w:shd w:fill="FFFFFF"/>
            <w:tcMar>
              <w:top w:type="dxa" w:w="70"/>
              <w:left w:type="dxa" w:w="120"/>
              <w:bottom w:type="dxa" w:w="70"/>
              <w:right w:type="dxa" w:w="120"/>
            </w:tcMar>
          </w:tcPr>
          <w:p>
            <w:r>
              <w:rPr>
                <w:sz w:val="20"/>
                <w:szCs w:val="20"/>
              </w:rPr>
              <w:t xml:space="preserve">OCR (a definir)</w:t>
            </w:r>
          </w:p>
        </w:tc>
        <w:tc>
          <w:tcPr>
            <w:shd w:fill="FFFFFF"/>
            <w:tcMar>
              <w:top w:type="dxa" w:w="70"/>
              <w:left w:type="dxa" w:w="120"/>
              <w:bottom w:type="dxa" w:w="70"/>
              <w:right w:type="dxa" w:w="120"/>
            </w:tcMar>
          </w:tcPr>
          <w:p>
            <w:r>
              <w:rPr>
                <w:sz w:val="20"/>
                <w:szCs w:val="20"/>
              </w:rPr>
              <w:t xml:space="preserve">Leitura automática da quilometragem a partir da foto do painel — com confirmação manual do valor.</w:t>
            </w:r>
          </w:p>
        </w:tc>
      </w:tr>
    </w:tbl>
    <w:p>
      <w:r>
        <w:br w:type="page"/>
      </w:r>
    </w:p>
    <w:p>
      <w:pPr>
        <w:pStyle w:val="Heading1"/>
        <w:spacing w:after="160" w:before="360"/>
      </w:pPr>
      <w:r>
        <w:rPr>
          <w:b/>
          <w:bCs/>
          <w:color w:val="1B3A6B"/>
          <w:sz w:val="32"/>
          <w:szCs w:val="32"/>
        </w:rPr>
        <w:t xml:space="preserve">5. Estrutura do projeto (para desenvolvedores)</w:t>
      </w:r>
    </w:p>
    <w:p>
      <w:pPr>
        <w:spacing w:after="120"/>
      </w:pPr>
      <w:r>
        <w:rPr>
          <w:sz w:val="22"/>
          <w:szCs w:val="22"/>
        </w:rPr>
        <w:t xml:space="preserve">Organização das pastas principais do código-fonte:</w:t>
      </w:r>
    </w:p>
    <w:p>
      <w:pPr>
        <w:pStyle w:val="ListParagraph"/>
        <w:numPr>
          <w:ilvl w:val="0"/>
          <w:numId w:val="1"/>
        </w:numPr>
        <w:spacing w:after="60"/>
      </w:pPr>
      <w:r>
        <w:rPr>
          <w:rFonts w:ascii="Consolas" w:cs="Consolas" w:eastAsia="Consolas" w:hAnsi="Consolas"/>
          <w:color w:val="8A4B00"/>
          <w:sz w:val="20"/>
          <w:szCs w:val="20"/>
        </w:rPr>
        <w:t xml:space="preserve">app/</w:t>
      </w:r>
      <w:r>
        <w:rPr>
          <w:sz w:val="22"/>
          <w:szCs w:val="22"/>
        </w:rPr>
        <w:t xml:space="preserve"> — páginas e layouts (Next.js App Router): rotas de login e do painel (agenda, agendamentos, veículos, motoristas, relatórios, administração, perfil).</w:t>
      </w:r>
    </w:p>
    <w:p>
      <w:pPr>
        <w:pStyle w:val="ListParagraph"/>
        <w:numPr>
          <w:ilvl w:val="0"/>
          <w:numId w:val="1"/>
        </w:numPr>
        <w:spacing w:after="60"/>
      </w:pPr>
      <w:r>
        <w:rPr>
          <w:rFonts w:ascii="Consolas" w:cs="Consolas" w:eastAsia="Consolas" w:hAnsi="Consolas"/>
          <w:color w:val="8A4B00"/>
          <w:sz w:val="20"/>
          <w:szCs w:val="20"/>
        </w:rPr>
        <w:t xml:space="preserve">components/</w:t>
      </w:r>
      <w:r>
        <w:rPr>
          <w:sz w:val="22"/>
          <w:szCs w:val="22"/>
        </w:rPr>
        <w:t xml:space="preserve"> — componentes de interface, separados por área (agenda, agendamentos, veículos, admin, etc.) e os componentes base de UI em </w:t>
      </w:r>
      <w:r>
        <w:rPr>
          <w:rFonts w:ascii="Consolas" w:cs="Consolas" w:eastAsia="Consolas" w:hAnsi="Consolas"/>
          <w:color w:val="8A4B00"/>
          <w:sz w:val="20"/>
          <w:szCs w:val="20"/>
        </w:rPr>
        <w:t xml:space="preserve">components/ui/</w:t>
      </w:r>
      <w:r>
        <w:rPr>
          <w:sz w:val="22"/>
          <w:szCs w:val="22"/>
        </w:rPr>
        <w:t xml:space="preserve">.</w:t>
      </w:r>
    </w:p>
    <w:p>
      <w:pPr>
        <w:pStyle w:val="ListParagraph"/>
        <w:numPr>
          <w:ilvl w:val="0"/>
          <w:numId w:val="1"/>
        </w:numPr>
        <w:spacing w:after="60"/>
      </w:pPr>
      <w:r>
        <w:rPr>
          <w:rFonts w:ascii="Consolas" w:cs="Consolas" w:eastAsia="Consolas" w:hAnsi="Consolas"/>
          <w:color w:val="8A4B00"/>
          <w:sz w:val="20"/>
          <w:szCs w:val="20"/>
        </w:rPr>
        <w:t xml:space="preserve">lib/mock/</w:t>
      </w:r>
      <w:r>
        <w:rPr>
          <w:sz w:val="22"/>
          <w:szCs w:val="22"/>
        </w:rPr>
        <w:t xml:space="preserve"> — dados de demonstração ("seed"): usuários, veículos, funções, secretarias, superintendências, agendamentos.</w:t>
      </w:r>
    </w:p>
    <w:p>
      <w:pPr>
        <w:pStyle w:val="ListParagraph"/>
        <w:numPr>
          <w:ilvl w:val="0"/>
          <w:numId w:val="1"/>
        </w:numPr>
        <w:spacing w:after="60"/>
      </w:pPr>
      <w:r>
        <w:rPr>
          <w:rFonts w:ascii="Consolas" w:cs="Consolas" w:eastAsia="Consolas" w:hAnsi="Consolas"/>
          <w:color w:val="8A4B00"/>
          <w:sz w:val="20"/>
          <w:szCs w:val="20"/>
        </w:rPr>
        <w:t xml:space="preserve">lib/store/</w:t>
      </w:r>
      <w:r>
        <w:rPr>
          <w:sz w:val="22"/>
          <w:szCs w:val="22"/>
        </w:rPr>
        <w:t xml:space="preserve"> — "contextos" do React que guardam o estado da aplicação e persistem no localStorage.</w:t>
      </w:r>
    </w:p>
    <w:p>
      <w:pPr>
        <w:pStyle w:val="ListParagraph"/>
        <w:numPr>
          <w:ilvl w:val="0"/>
          <w:numId w:val="1"/>
        </w:numPr>
        <w:spacing w:after="60"/>
      </w:pPr>
      <w:r>
        <w:rPr>
          <w:rFonts w:ascii="Consolas" w:cs="Consolas" w:eastAsia="Consolas" w:hAnsi="Consolas"/>
          <w:color w:val="8A4B00"/>
          <w:sz w:val="20"/>
          <w:szCs w:val="20"/>
        </w:rPr>
        <w:t xml:space="preserve">lib/</w:t>
      </w:r>
      <w:r>
        <w:rPr>
          <w:sz w:val="22"/>
          <w:szCs w:val="22"/>
        </w:rPr>
        <w:t xml:space="preserve"> — utilitários: regras de visibilidade, formatadores, regras de agendamento, etc.</w:t>
      </w:r>
    </w:p>
    <w:p>
      <w:pPr>
        <w:pStyle w:val="ListParagraph"/>
        <w:numPr>
          <w:ilvl w:val="0"/>
          <w:numId w:val="1"/>
        </w:numPr>
        <w:spacing w:after="60"/>
      </w:pPr>
      <w:r>
        <w:rPr>
          <w:rFonts w:ascii="Consolas" w:cs="Consolas" w:eastAsia="Consolas" w:hAnsi="Consolas"/>
          <w:color w:val="8A4B00"/>
          <w:sz w:val="20"/>
          <w:szCs w:val="20"/>
        </w:rPr>
        <w:t xml:space="preserve">public/</w:t>
      </w:r>
      <w:r>
        <w:rPr>
          <w:sz w:val="22"/>
          <w:szCs w:val="22"/>
        </w:rPr>
        <w:t xml:space="preserve"> — arquivos estáticos: logotipos da prefeitura, fotos de servidores e veículos.</w:t>
      </w:r>
    </w:p>
    <w:p>
      <w:pPr>
        <w:pStyle w:val="ListParagraph"/>
        <w:numPr>
          <w:ilvl w:val="0"/>
          <w:numId w:val="1"/>
        </w:numPr>
        <w:spacing w:after="60"/>
      </w:pPr>
      <w:r>
        <w:rPr>
          <w:rFonts w:ascii="Consolas" w:cs="Consolas" w:eastAsia="Consolas" w:hAnsi="Consolas"/>
          <w:color w:val="8A4B00"/>
          <w:sz w:val="20"/>
          <w:szCs w:val="20"/>
        </w:rPr>
        <w:t xml:space="preserve">scripts/</w:t>
      </w:r>
      <w:r>
        <w:rPr>
          <w:sz w:val="22"/>
          <w:szCs w:val="22"/>
        </w:rPr>
        <w:t xml:space="preserve"> — scripts auxiliares (otimização de imagens, geração desta documentação).</w:t>
      </w:r>
    </w:p>
    <w:p>
      <w:pPr>
        <w:pStyle w:val="ListParagraph"/>
        <w:numPr>
          <w:ilvl w:val="0"/>
          <w:numId w:val="1"/>
        </w:numPr>
        <w:spacing w:after="60"/>
      </w:pPr>
      <w:r>
        <w:rPr>
          <w:rFonts w:ascii="Consolas" w:cs="Consolas" w:eastAsia="Consolas" w:hAnsi="Consolas"/>
          <w:color w:val="8A4B00"/>
          <w:sz w:val="20"/>
          <w:szCs w:val="20"/>
        </w:rPr>
        <w:t xml:space="preserve">docs/</w:t>
      </w:r>
      <w:r>
        <w:rPr>
          <w:sz w:val="22"/>
          <w:szCs w:val="22"/>
        </w:rPr>
        <w:t xml:space="preserve"> — documentos de escopo e esta documentação.</w:t>
      </w:r>
    </w:p>
    <w:p>
      <w:pPr>
        <w:spacing w:after="80"/>
      </w:pPr>
    </w:p>
    <w:p>
      <w:pPr>
        <w:pStyle w:val="Heading2"/>
        <w:spacing w:after="120" w:before="280"/>
      </w:pPr>
      <w:r>
        <w:rPr>
          <w:b/>
          <w:bCs/>
          <w:color w:val="1B3A6B"/>
          <w:sz w:val="26"/>
          <w:szCs w:val="26"/>
        </w:rPr>
        <w:t xml:space="preserve">Como rodar localmente</w:t>
      </w:r>
    </w:p>
    <w:p>
      <w:pPr>
        <w:pStyle w:val="ListParagraph"/>
        <w:numPr>
          <w:ilvl w:val="0"/>
          <w:numId w:val="3"/>
        </w:numPr>
        <w:spacing w:after="80"/>
      </w:pPr>
      <w:r>
        <w:rPr>
          <w:rFonts w:ascii="Consolas" w:cs="Consolas" w:eastAsia="Consolas" w:hAnsi="Consolas"/>
          <w:color w:val="8A4B00"/>
          <w:sz w:val="20"/>
          <w:szCs w:val="20"/>
        </w:rPr>
        <w:t xml:space="preserve">npm install</w:t>
      </w:r>
      <w:r>
        <w:rPr>
          <w:sz w:val="22"/>
          <w:szCs w:val="22"/>
        </w:rPr>
        <w:t xml:space="preserve"> — instala as dependências.</w:t>
      </w:r>
    </w:p>
    <w:p>
      <w:pPr>
        <w:pStyle w:val="ListParagraph"/>
        <w:numPr>
          <w:ilvl w:val="0"/>
          <w:numId w:val="3"/>
        </w:numPr>
        <w:spacing w:after="80"/>
      </w:pPr>
      <w:r>
        <w:rPr>
          <w:rFonts w:ascii="Consolas" w:cs="Consolas" w:eastAsia="Consolas" w:hAnsi="Consolas"/>
          <w:color w:val="8A4B00"/>
          <w:sz w:val="20"/>
          <w:szCs w:val="20"/>
        </w:rPr>
        <w:t xml:space="preserve">npm run dev</w:t>
      </w:r>
      <w:r>
        <w:rPr>
          <w:sz w:val="22"/>
          <w:szCs w:val="22"/>
        </w:rPr>
        <w:t xml:space="preserve"> — inicia o servidor de desenvolvimento em </w:t>
      </w:r>
      <w:r>
        <w:rPr>
          <w:rFonts w:ascii="Consolas" w:cs="Consolas" w:eastAsia="Consolas" w:hAnsi="Consolas"/>
          <w:color w:val="8A4B00"/>
          <w:sz w:val="20"/>
          <w:szCs w:val="20"/>
        </w:rPr>
        <w:t xml:space="preserve">http://localhost:3000</w:t>
      </w:r>
      <w:r>
        <w:rPr>
          <w:sz w:val="22"/>
          <w:szCs w:val="22"/>
        </w:rPr>
        <w:t xml:space="preserve">.</w:t>
      </w:r>
    </w:p>
    <w:p>
      <w:pPr>
        <w:pStyle w:val="ListParagraph"/>
        <w:numPr>
          <w:ilvl w:val="0"/>
          <w:numId w:val="3"/>
        </w:numPr>
        <w:spacing w:after="80"/>
      </w:pPr>
      <w:r>
        <w:rPr>
          <w:rFonts w:ascii="Consolas" w:cs="Consolas" w:eastAsia="Consolas" w:hAnsi="Consolas"/>
          <w:color w:val="8A4B00"/>
          <w:sz w:val="20"/>
          <w:szCs w:val="20"/>
        </w:rPr>
        <w:t xml:space="preserve">npm run build</w:t>
      </w:r>
      <w:r>
        <w:rPr>
          <w:sz w:val="22"/>
          <w:szCs w:val="22"/>
        </w:rPr>
        <w:t xml:space="preserve"> — gera a versão de produção; </w:t>
      </w:r>
      <w:r>
        <w:rPr>
          <w:rFonts w:ascii="Consolas" w:cs="Consolas" w:eastAsia="Consolas" w:hAnsi="Consolas"/>
          <w:color w:val="8A4B00"/>
          <w:sz w:val="20"/>
          <w:szCs w:val="20"/>
        </w:rPr>
        <w:t xml:space="preserve">npm run start</w:t>
      </w:r>
      <w:r>
        <w:rPr>
          <w:sz w:val="22"/>
          <w:szCs w:val="22"/>
        </w:rPr>
        <w:t xml:space="preserve"> roda essa versão.</w:t>
      </w:r>
    </w:p>
    <w:p>
      <w:pPr>
        <w:spacing w:after="120"/>
      </w:pPr>
      <w:r>
        <w:rPr>
          <w:b/>
          <w:bCs/>
          <w:sz w:val="22"/>
          <w:szCs w:val="22"/>
        </w:rPr>
        <w:t xml:space="preserve">Pré-requisito: </w:t>
      </w:r>
      <w:r>
        <w:rPr>
          <w:sz w:val="22"/>
          <w:szCs w:val="22"/>
        </w:rPr>
        <w:t xml:space="preserve">Node.js instalado (versão 20 ou superior).</w:t>
      </w:r>
    </w:p>
    <w:p>
      <w:r>
        <w:br w:type="page"/>
      </w:r>
    </w:p>
    <w:p>
      <w:pPr>
        <w:pStyle w:val="Heading1"/>
        <w:spacing w:after="160" w:before="360"/>
      </w:pPr>
      <w:r>
        <w:rPr>
          <w:b/>
          <w:bCs/>
          <w:color w:val="1B3A6B"/>
          <w:sz w:val="32"/>
          <w:szCs w:val="32"/>
        </w:rPr>
        <w:t xml:space="preserve">6. Roadmap</w:t>
      </w:r>
    </w:p>
    <w:p>
      <w:pPr>
        <w:pStyle w:val="Heading2"/>
        <w:spacing w:after="120" w:before="280"/>
      </w:pPr>
      <w:r>
        <w:rPr>
          <w:b/>
          <w:bCs/>
          <w:color w:val="1B3A6B"/>
          <w:sz w:val="26"/>
          <w:szCs w:val="26"/>
        </w:rPr>
        <w:t xml:space="preserve">Fase 1 — Frontend com dados de demonstração — CONCLUÍDA</w:t>
      </w:r>
    </w:p>
    <w:p>
      <w:pPr>
        <w:pStyle w:val="ListParagraph"/>
        <w:numPr>
          <w:ilvl w:val="0"/>
          <w:numId w:val="1"/>
        </w:numPr>
        <w:spacing w:after="60"/>
      </w:pPr>
      <w:r>
        <w:rPr>
          <w:sz w:val="22"/>
          <w:szCs w:val="22"/>
        </w:rPr>
        <w:t xml:space="preserve">Layout base, navegação por perfil e tela de login (modo demonstração).</w:t>
      </w:r>
    </w:p>
    <w:p>
      <w:pPr>
        <w:pStyle w:val="ListParagraph"/>
        <w:numPr>
          <w:ilvl w:val="0"/>
          <w:numId w:val="1"/>
        </w:numPr>
        <w:spacing w:after="60"/>
      </w:pPr>
      <w:r>
        <w:rPr>
          <w:sz w:val="22"/>
          <w:szCs w:val="22"/>
        </w:rPr>
        <w:t xml:space="preserve">Agenda visual semanal com criação de reservas por clique.</w:t>
      </w:r>
    </w:p>
    <w:p>
      <w:pPr>
        <w:pStyle w:val="ListParagraph"/>
        <w:numPr>
          <w:ilvl w:val="0"/>
          <w:numId w:val="1"/>
        </w:numPr>
        <w:spacing w:after="60"/>
      </w:pPr>
      <w:r>
        <w:rPr>
          <w:sz w:val="22"/>
          <w:szCs w:val="22"/>
        </w:rPr>
        <w:t xml:space="preserve">Agendamento de veículos com regras de conflito e de CNH.</w:t>
      </w:r>
    </w:p>
    <w:p>
      <w:pPr>
        <w:pStyle w:val="ListParagraph"/>
        <w:numPr>
          <w:ilvl w:val="0"/>
          <w:numId w:val="1"/>
        </w:numPr>
        <w:spacing w:after="60"/>
      </w:pPr>
      <w:r>
        <w:rPr>
          <w:sz w:val="22"/>
          <w:szCs w:val="22"/>
        </w:rPr>
        <w:t xml:space="preserve">Check-in / check-out com foto do painel e quilometragem (sem OCR ainda).</w:t>
      </w:r>
    </w:p>
    <w:p>
      <w:pPr>
        <w:pStyle w:val="ListParagraph"/>
        <w:numPr>
          <w:ilvl w:val="0"/>
          <w:numId w:val="1"/>
        </w:numPr>
        <w:spacing w:after="60"/>
      </w:pPr>
      <w:r>
        <w:rPr>
          <w:sz w:val="22"/>
          <w:szCs w:val="22"/>
        </w:rPr>
        <w:t xml:space="preserve">Tela de veículos com status e upload de foto.</w:t>
      </w:r>
    </w:p>
    <w:p>
      <w:pPr>
        <w:pStyle w:val="ListParagraph"/>
        <w:numPr>
          <w:ilvl w:val="0"/>
          <w:numId w:val="1"/>
        </w:numPr>
        <w:spacing w:after="60"/>
      </w:pPr>
      <w:r>
        <w:rPr>
          <w:sz w:val="22"/>
          <w:szCs w:val="22"/>
        </w:rPr>
        <w:t xml:space="preserve">Relatórios analíticos.</w:t>
      </w:r>
    </w:p>
    <w:p>
      <w:pPr>
        <w:pStyle w:val="ListParagraph"/>
        <w:numPr>
          <w:ilvl w:val="0"/>
          <w:numId w:val="1"/>
        </w:numPr>
        <w:spacing w:after="60"/>
      </w:pPr>
      <w:r>
        <w:rPr>
          <w:sz w:val="22"/>
          <w:szCs w:val="22"/>
        </w:rPr>
        <w:t xml:space="preserve">Administração: hierarquia de funções, usuários e órgãos.</w:t>
      </w:r>
    </w:p>
    <w:p>
      <w:pPr>
        <w:pStyle w:val="ListParagraph"/>
        <w:numPr>
          <w:ilvl w:val="0"/>
          <w:numId w:val="1"/>
        </w:numPr>
        <w:spacing w:after="60"/>
      </w:pPr>
      <w:r>
        <w:rPr>
          <w:sz w:val="22"/>
          <w:szCs w:val="22"/>
        </w:rPr>
        <w:t xml:space="preserve">Perfil do usuário.</w:t>
      </w:r>
    </w:p>
    <w:p>
      <w:pPr>
        <w:pStyle w:val="ListParagraph"/>
        <w:numPr>
          <w:ilvl w:val="0"/>
          <w:numId w:val="1"/>
        </w:numPr>
        <w:spacing w:after="60"/>
      </w:pPr>
      <w:r>
        <w:rPr>
          <w:sz w:val="22"/>
          <w:szCs w:val="22"/>
        </w:rPr>
        <w:t xml:space="preserve">Versão responsiva (computador e celular).</w:t>
      </w:r>
    </w:p>
    <w:p>
      <w:pPr>
        <w:spacing w:after="80"/>
      </w:pPr>
    </w:p>
    <w:p>
      <w:pPr>
        <w:pStyle w:val="Heading2"/>
        <w:spacing w:after="120" w:before="280"/>
      </w:pPr>
      <w:r>
        <w:rPr>
          <w:b/>
          <w:bCs/>
          <w:color w:val="1B3A6B"/>
          <w:sz w:val="26"/>
          <w:szCs w:val="26"/>
        </w:rPr>
        <w:t xml:space="preserve">Fase 2 — Integração com serviços — PLANEJADA</w:t>
      </w:r>
    </w:p>
    <w:p>
      <w:pPr>
        <w:pStyle w:val="ListParagraph"/>
        <w:numPr>
          <w:ilvl w:val="0"/>
          <w:numId w:val="1"/>
        </w:numPr>
        <w:spacing w:after="60"/>
      </w:pPr>
      <w:r>
        <w:rPr>
          <w:sz w:val="22"/>
          <w:szCs w:val="22"/>
        </w:rPr>
        <w:t xml:space="preserve">Banco de dados Supabase com autenticação real e controle de acesso por linha (RLS).</w:t>
      </w:r>
    </w:p>
    <w:p>
      <w:pPr>
        <w:pStyle w:val="ListParagraph"/>
        <w:numPr>
          <w:ilvl w:val="0"/>
          <w:numId w:val="1"/>
        </w:numPr>
        <w:spacing w:after="60"/>
      </w:pPr>
      <w:r>
        <w:rPr>
          <w:sz w:val="22"/>
          <w:szCs w:val="22"/>
        </w:rPr>
        <w:t xml:space="preserve">Integração com Google Calendar (um calendário por veículo, eventos espelhados, convites por e-mail).</w:t>
      </w:r>
    </w:p>
    <w:p>
      <w:pPr>
        <w:pStyle w:val="ListParagraph"/>
        <w:numPr>
          <w:ilvl w:val="0"/>
          <w:numId w:val="1"/>
        </w:numPr>
        <w:spacing w:after="60"/>
      </w:pPr>
      <w:r>
        <w:rPr>
          <w:sz w:val="22"/>
          <w:szCs w:val="22"/>
        </w:rPr>
        <w:t xml:space="preserve">Armazenamento de fotos no Google Drive institucional.</w:t>
      </w:r>
    </w:p>
    <w:p>
      <w:pPr>
        <w:pStyle w:val="ListParagraph"/>
        <w:numPr>
          <w:ilvl w:val="0"/>
          <w:numId w:val="1"/>
        </w:numPr>
        <w:spacing w:after="60"/>
      </w:pPr>
      <w:r>
        <w:rPr>
          <w:sz w:val="22"/>
          <w:szCs w:val="22"/>
        </w:rPr>
        <w:t xml:space="preserve">OCR para leitura automática da quilometragem.</w:t>
      </w:r>
    </w:p>
    <w:p>
      <w:pPr>
        <w:pStyle w:val="ListParagraph"/>
        <w:numPr>
          <w:ilvl w:val="0"/>
          <w:numId w:val="1"/>
        </w:numPr>
        <w:spacing w:after="60"/>
      </w:pPr>
      <w:r>
        <w:rPr>
          <w:sz w:val="22"/>
          <w:szCs w:val="22"/>
        </w:rPr>
        <w:t xml:space="preserve">Notificações por e-mail (confirmação, lembrete, substituição por hierarquia, manutenção).</w:t>
      </w:r>
    </w:p>
    <w:p>
      <w:pPr>
        <w:pStyle w:val="ListParagraph"/>
        <w:numPr>
          <w:ilvl w:val="0"/>
          <w:numId w:val="1"/>
        </w:numPr>
        <w:spacing w:after="60"/>
      </w:pPr>
      <w:r>
        <w:rPr>
          <w:sz w:val="22"/>
          <w:szCs w:val="22"/>
        </w:rPr>
        <w:t xml:space="preserve">Suporte offline no check-in (foto e metadados guardados localmente e sincronizados depois).</w:t>
      </w:r>
    </w:p>
    <w:p>
      <w:pPr>
        <w:spacing w:after="80"/>
      </w:pPr>
    </w:p>
    <w:p>
      <w:pPr>
        <w:pStyle w:val="Heading2"/>
        <w:spacing w:after="120" w:before="280"/>
      </w:pPr>
      <w:r>
        <w:rPr>
          <w:b/>
          <w:bCs/>
          <w:color w:val="1B3A6B"/>
          <w:sz w:val="26"/>
          <w:szCs w:val="26"/>
        </w:rPr>
        <w:t xml:space="preserve">Limitações da versão atual (Fase 1)</w:t>
      </w:r>
    </w:p>
    <w:p>
      <w:pPr>
        <w:pStyle w:val="ListParagraph"/>
        <w:numPr>
          <w:ilvl w:val="0"/>
          <w:numId w:val="1"/>
        </w:numPr>
        <w:spacing w:after="60"/>
      </w:pPr>
      <w:r>
        <w:rPr>
          <w:sz w:val="22"/>
          <w:szCs w:val="22"/>
        </w:rPr>
        <w:t xml:space="preserve">Os dados ficam no navegador de cada dispositivo — não são compartilhados entre computadores/celulares diferentes, e podem ser perdidos se o cache do navegador for limpo.</w:t>
      </w:r>
    </w:p>
    <w:p>
      <w:pPr>
        <w:pStyle w:val="ListParagraph"/>
        <w:numPr>
          <w:ilvl w:val="0"/>
          <w:numId w:val="1"/>
        </w:numPr>
        <w:spacing w:after="60"/>
      </w:pPr>
      <w:r>
        <w:rPr>
          <w:sz w:val="22"/>
          <w:szCs w:val="22"/>
        </w:rPr>
        <w:t xml:space="preserve">Não há login real nem senha — a troca de perfil é simulada por um seletor.</w:t>
      </w:r>
    </w:p>
    <w:p>
      <w:pPr>
        <w:pStyle w:val="ListParagraph"/>
        <w:numPr>
          <w:ilvl w:val="0"/>
          <w:numId w:val="1"/>
        </w:numPr>
        <w:spacing w:after="60"/>
      </w:pPr>
      <w:r>
        <w:rPr>
          <w:sz w:val="22"/>
          <w:szCs w:val="22"/>
        </w:rPr>
        <w:t xml:space="preserve">A leitura da quilometragem por foto (OCR) ainda não está ativa — o valor é digitado manualmente.</w:t>
      </w:r>
    </w:p>
    <w:p>
      <w:pPr>
        <w:pStyle w:val="ListParagraph"/>
        <w:numPr>
          <w:ilvl w:val="0"/>
          <w:numId w:val="1"/>
        </w:numPr>
        <w:spacing w:after="60"/>
      </w:pPr>
      <w:r>
        <w:rPr>
          <w:sz w:val="22"/>
          <w:szCs w:val="22"/>
        </w:rPr>
        <w:t xml:space="preserve">A resolução automática de conflitos por hierarquia ainda não está implementada (o sistema mostra o conflito, mas não aplica a regra de prioridade).</w:t>
      </w:r>
    </w:p>
    <w:p>
      <w:pPr>
        <w:pStyle w:val="ListParagraph"/>
        <w:numPr>
          <w:ilvl w:val="0"/>
          <w:numId w:val="1"/>
        </w:numPr>
        <w:spacing w:after="60"/>
      </w:pPr>
      <w:r>
        <w:rPr>
          <w:sz w:val="22"/>
          <w:szCs w:val="22"/>
        </w:rPr>
        <w:t xml:space="preserve">Não há envio de e-mails.</w:t>
      </w:r>
    </w:p>
    <w:p>
      <w:r>
        <w:br w:type="page"/>
      </w:r>
    </w:p>
    <w:p>
      <w:pPr>
        <w:pStyle w:val="Heading1"/>
        <w:spacing w:after="160" w:before="360"/>
      </w:pPr>
      <w:r>
        <w:rPr>
          <w:b/>
          <w:bCs/>
          <w:color w:val="1B3A6B"/>
          <w:sz w:val="32"/>
          <w:szCs w:val="32"/>
        </w:rPr>
        <w:t xml:space="preserve">7. Créditos e contato</w:t>
      </w:r>
    </w:p>
    <w:p>
      <w:pPr>
        <w:spacing w:after="120"/>
      </w:pPr>
      <w:r>
        <w:rPr>
          <w:b/>
          <w:bCs/>
          <w:sz w:val="22"/>
          <w:szCs w:val="22"/>
        </w:rPr>
        <w:t xml:space="preserve">Projeto: </w:t>
      </w:r>
      <w:r>
        <w:rPr>
          <w:sz w:val="22"/>
          <w:szCs w:val="22"/>
        </w:rPr>
        <w:t xml:space="preserve">Superintendência de Inovação — Secretaria de Desenvolvimento — Prefeitura Municipal de Lavras/MG.</w:t>
      </w:r>
    </w:p>
    <w:p>
      <w:pPr>
        <w:spacing w:after="120"/>
      </w:pPr>
      <w:r>
        <w:rPr>
          <w:b/>
          <w:bCs/>
          <w:sz w:val="22"/>
          <w:szCs w:val="22"/>
        </w:rPr>
        <w:t xml:space="preserve">Repositório do código-fonte: </w:t>
      </w:r>
      <w:hyperlink w:history="1" r:id="rIdkzbtdq00jyobicxyiqmqh">
        <w:r>
          <w:rPr>
            <w:rStyle w:val="Hyperlink"/>
            <w:sz w:val="22"/>
            <w:szCs w:val="22"/>
          </w:rPr>
          <w:t xml:space="preserve">github.com/superinovalavras/frota-pml</w:t>
        </w:r>
      </w:hyperlink>
    </w:p>
    <w:p>
      <w:pPr>
        <w:spacing w:after="120"/>
      </w:pPr>
      <w:r>
        <w:rPr>
          <w:b/>
          <w:bCs/>
          <w:sz w:val="22"/>
          <w:szCs w:val="22"/>
        </w:rPr>
        <w:t xml:space="preserve">Documento de escopo completo: </w:t>
      </w:r>
      <w:r>
        <w:rPr>
          <w:rFonts w:ascii="Consolas" w:cs="Consolas" w:eastAsia="Consolas" w:hAnsi="Consolas"/>
          <w:color w:val="8A4B00"/>
          <w:sz w:val="20"/>
          <w:szCs w:val="20"/>
        </w:rPr>
        <w:t xml:space="preserve">docs/Gestao_Veiculos_Lavras_v1.docx</w:t>
      </w:r>
      <w:r>
        <w:rPr>
          <w:sz w:val="22"/>
          <w:szCs w:val="22"/>
        </w:rPr>
        <w:t xml:space="preserve"> (no repositório).</w:t>
      </w:r>
    </w:p>
    <w:p>
      <w:pPr>
        <w:spacing w:after="80"/>
      </w:pPr>
    </w:p>
    <w:p>
      <w:pPr>
        <w:spacing w:after="120"/>
      </w:pPr>
      <w:r>
        <w:rPr>
          <w:sz w:val="22"/>
          <w:szCs w:val="22"/>
        </w:rPr>
        <w:t xml:space="preserve">Documento gerado automaticamente a partir do código-fonte em </w:t>
      </w:r>
      <w:r>
        <w:rPr>
          <w:sz w:val="22"/>
          <w:szCs w:val="22"/>
        </w:rPr>
        <w:t xml:space="preserve">11/05/2026</w:t>
      </w:r>
      <w:r>
        <w:rPr>
          <w:sz w:val="22"/>
          <w:szCs w:val="22"/>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j_-1mgxvp6rzb7q2bi5r" Type="http://schemas.openxmlformats.org/officeDocument/2006/relationships/hyperlink" Target="https://github.com/superinovalavras/frota-pml" TargetMode="External"/><Relationship Id="rIdkzbtdq00jyobicxyiqmqh" Type="http://schemas.openxmlformats.org/officeDocument/2006/relationships/hyperlink" Target="https://github.com/superinovalavras/frota-p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2026-05-11T13:40:59.364Z</dcterms:created>
  <dcterms:modified xsi:type="dcterms:W3CDTF">2026-05-11T13:40:59.364Z</dcterms:modified>
</cp:coreProperties>
</file>

<file path=docProps/custom.xml><?xml version="1.0" encoding="utf-8"?>
<Properties xmlns="http://schemas.openxmlformats.org/officeDocument/2006/custom-properties" xmlns:vt="http://schemas.openxmlformats.org/officeDocument/2006/docPropsVTypes"/>
</file>