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461E2" w:rsidRPr="00356056" w:rsidRDefault="00CF3E5F">
      <w:pPr>
        <w:spacing w:after="40"/>
        <w:jc w:val="center"/>
        <w:rPr>
          <w:rFonts w:ascii="맑은 고딕" w:eastAsia="맑은 고딕" w:hAnsi="맑은 고딕"/>
          <w:lang w:eastAsia="ko-KR"/>
        </w:rPr>
      </w:pPr>
      <w:r w:rsidRPr="00356056">
        <w:rPr>
          <w:rFonts w:ascii="맑은 고딕" w:eastAsia="맑은 고딕" w:hAnsi="맑은 고딕" w:cs="맑은 고딕" w:hint="eastAsia"/>
          <w:b/>
          <w:sz w:val="34"/>
          <w:lang w:eastAsia="ko-KR"/>
        </w:rPr>
        <w:t>수업</w:t>
      </w:r>
      <w:r w:rsidR="002B03F2" w:rsidRPr="00356056">
        <w:rPr>
          <w:rFonts w:ascii="맑은 고딕" w:eastAsia="맑은 고딕" w:hAnsi="맑은 고딕"/>
          <w:b/>
          <w:sz w:val="34"/>
          <w:lang w:eastAsia="ko-KR"/>
        </w:rPr>
        <w:t xml:space="preserve"> </w:t>
      </w:r>
      <w:r w:rsidRPr="00356056">
        <w:rPr>
          <w:rFonts w:ascii="맑은 고딕" w:eastAsia="맑은 고딕" w:hAnsi="맑은 고딕" w:cs="맑은 고딕" w:hint="eastAsia"/>
          <w:b/>
          <w:sz w:val="34"/>
          <w:lang w:eastAsia="ko-KR"/>
        </w:rPr>
        <w:t>연계</w:t>
      </w:r>
      <w:r w:rsidR="002B03F2" w:rsidRPr="00356056">
        <w:rPr>
          <w:rFonts w:ascii="맑은 고딕" w:eastAsia="맑은 고딕" w:hAnsi="맑은 고딕"/>
          <w:b/>
          <w:sz w:val="34"/>
          <w:lang w:eastAsia="ko-KR"/>
        </w:rPr>
        <w:t xml:space="preserve"> </w:t>
      </w:r>
      <w:r w:rsidRPr="00356056">
        <w:rPr>
          <w:rFonts w:ascii="맑은 고딕" w:eastAsia="맑은 고딕" w:hAnsi="맑은 고딕" w:cs="맑은 고딕" w:hint="eastAsia"/>
          <w:b/>
          <w:sz w:val="34"/>
          <w:lang w:eastAsia="ko-KR"/>
        </w:rPr>
        <w:t>프로젝트</w:t>
      </w:r>
      <w:r w:rsidR="002B03F2" w:rsidRPr="00356056">
        <w:rPr>
          <w:rFonts w:ascii="맑은 고딕" w:eastAsia="맑은 고딕" w:hAnsi="맑은 고딕"/>
          <w:b/>
          <w:sz w:val="34"/>
          <w:lang w:eastAsia="ko-KR"/>
        </w:rPr>
        <w:t xml:space="preserve"> </w:t>
      </w:r>
      <w:r w:rsidRPr="00356056">
        <w:rPr>
          <w:rFonts w:ascii="맑은 고딕" w:eastAsia="맑은 고딕" w:hAnsi="맑은 고딕" w:cs="맑은 고딕" w:hint="eastAsia"/>
          <w:b/>
          <w:sz w:val="34"/>
          <w:lang w:eastAsia="ko-KR"/>
        </w:rPr>
        <w:t>일지</w:t>
      </w:r>
    </w:p>
    <w:p w:rsidR="008461E2" w:rsidRPr="00356056" w:rsidRDefault="002B03F2">
      <w:pPr>
        <w:spacing w:after="40"/>
        <w:jc w:val="center"/>
        <w:rPr>
          <w:rFonts w:ascii="맑은 고딕" w:eastAsia="맑은 고딕" w:hAnsi="맑은 고딕"/>
          <w:lang w:eastAsia="ko-KR"/>
        </w:rPr>
      </w:pPr>
      <w:r>
        <w:rPr>
          <w:rFonts w:ascii="맑은 고딕" w:hAnsi="맑은 고딕" w:eastAsia="맑은 고딕"/>
          <w:b/>
          <w:sz w:val="32"/>
        </w:rPr>
        <w:t>프로젝트 일지 (9월 1~3주차)</w:t>
      </w:r>
    </w:p>
    <w:tbl>
      <w:tblPr>
        <w:tblW w:w="0" w:type="auto"/>
        <w:jc w:val="right"/>
        <w:tblLook w:val="04A0" w:firstRow="1" w:lastRow="0" w:firstColumn="1" w:lastColumn="0" w:noHBand="0" w:noVBand="1"/>
      </w:tblPr>
      <w:tblGrid>
        <w:gridCol w:w="10546"/>
      </w:tblGrid>
      <w:tr w:rsidR="008461E2" w:rsidRPr="00356056">
        <w:trPr>
          <w:jc w:val="right"/>
        </w:trPr>
        <w:tc>
          <w:tcPr>
            <w:tcW w:w="10546" w:type="dxa"/>
            <w:tcBorders>
              <w:top w:val="nil"/>
              <w:left w:val="nil"/>
              <w:bottom w:val="nil"/>
              <w:right w:val="nil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r>
              <w:t>제출일 :   2026. 09. 17</w:t>
            </w:r>
          </w:p>
        </w:tc>
      </w:tr>
      <w:tr w:rsidR="008461E2" w:rsidRPr="00356056">
        <w:trPr>
          <w:jc w:val="right"/>
        </w:trPr>
        <w:tc>
          <w:tcPr>
            <w:tcW w:w="10546" w:type="dxa"/>
            <w:tcBorders>
              <w:top w:val="nil"/>
              <w:left w:val="nil"/>
              <w:bottom w:val="nil"/>
              <w:right w:val="nil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21"/>
              </w:rPr>
              <w:t>교육생 성명 : 오석, 정준영, 김범영</w:t>
            </w:r>
          </w:p>
        </w:tc>
      </w:tr>
    </w:tbl>
    <w:p w:rsidR="008461E2" w:rsidRPr="00356056" w:rsidRDefault="002B03F2">
      <w:pPr>
        <w:spacing w:before="20" w:after="40"/>
        <w:rPr>
          <w:rFonts w:ascii="맑은 고딕" w:eastAsia="맑은 고딕" w:hAnsi="맑은 고딕"/>
          <w:lang w:eastAsia="ko-KR"/>
        </w:rPr>
      </w:pPr>
      <w:r w:rsidRPr="00356056">
        <w:rPr>
          <w:rFonts w:ascii="맑은 고딕" w:eastAsia="맑은 고딕" w:hAnsi="맑은 고딕"/>
          <w:b/>
          <w:sz w:val="22"/>
          <w:lang w:eastAsia="ko-KR"/>
        </w:rPr>
        <w:t>프로젝트 진행사항</w:t>
      </w:r>
      <w:r w:rsidRPr="00356056">
        <w:rPr>
          <w:rFonts w:ascii="맑은 고딕" w:eastAsia="맑은 고딕" w:hAnsi="맑은 고딕"/>
          <w:lang w:eastAsia="ko-KR"/>
        </w:rPr>
        <w:t xml:space="preserve"> (구체적으로 작성)</w:t>
      </w:r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31"/>
        <w:gridCol w:w="8787"/>
      </w:tblGrid>
      <w:tr w:rsidR="008461E2" w:rsidRPr="00356056">
        <w:trPr>
          <w:jc w:val="center"/>
          <w:tblHeader w:val="true"/>
        </w:trPr>
        <w:tc>
          <w:tcPr>
            <w:tcW w:w="1531" w:type="dxa"/>
            <w:shd w:val="clear" w:color="auto" w:fill="D9EAF7"/>
            <w:tcMar>
              <w:top w:w="55" w:type="dxa"/>
              <w:left w:w="80" w:type="dxa"/>
              <w:bottom w:w="55" w:type="dxa"/>
              <w:right w:w="80" w:type="dxa"/>
              <w:start w:w="70" w:type="dxa"/>
              <w:end w:w="7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sz w:val="19"/>
              </w:rPr>
            </w:r>
            <w:r>
              <w:rPr>
                <w:rFonts w:ascii="맑은 고딕" w:hAnsi="맑은 고딕" w:eastAsia="맑은 고딕"/>
                <w:b/>
                <w:sz w:val="19"/>
              </w:rPr>
              <w:t>일시</w:t>
            </w:r>
          </w:p>
        </w:tc>
        <w:tc>
          <w:tcPr>
            <w:tcW w:w="8787" w:type="dxa"/>
            <w:shd w:val="clear" w:color="auto" w:fill="D9EAF7"/>
            <w:tcMar>
              <w:top w:w="55" w:type="dxa"/>
              <w:left w:w="80" w:type="dxa"/>
              <w:bottom w:w="55" w:type="dxa"/>
              <w:right w:w="80" w:type="dxa"/>
              <w:start w:w="70" w:type="dxa"/>
              <w:end w:w="7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sz w:val="19"/>
              </w:rPr>
            </w:r>
            <w:r>
              <w:rPr>
                <w:rFonts w:ascii="맑은 고딕" w:hAnsi="맑은 고딕" w:eastAsia="맑은 고딕"/>
                <w:b/>
                <w:sz w:val="19"/>
              </w:rPr>
              <w:t>내용</w:t>
            </w:r>
          </w:p>
        </w:tc>
      </w:tr>
      <w:tr>
        <w:tc>
          <w:tcPr>
            <w:tcW w:type="dxa" w:w="15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sz w:val="19"/>
              </w:rPr>
            </w:r>
            <w:r>
              <w:rPr>
                <w:rFonts w:ascii="맑은 고딕" w:hAnsi="맑은 고딕" w:eastAsia="맑은 고딕"/>
                <w:b w:val="0"/>
                <w:sz w:val="19"/>
              </w:rPr>
              <w:t>09.04</w:t>
            </w:r>
          </w:p>
        </w:tc>
        <w:tc>
          <w:tcPr>
            <w:tcW w:type="dxa" w:w="878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공식 팀 회의 시작. 얼굴 표정 기반 감정 인식 주제와 초기 역할·개발환경 방향을 정리.</w:t>
            </w:r>
          </w:p>
        </w:tc>
      </w:tr>
      <w:tr>
        <w:tc>
          <w:tcPr>
            <w:tcW w:type="dxa" w:w="15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sz w:val="19"/>
              </w:rPr>
            </w:r>
            <w:r>
              <w:rPr>
                <w:rFonts w:ascii="맑은 고딕" w:hAnsi="맑은 고딕" w:eastAsia="맑은 고딕"/>
                <w:b w:val="0"/>
                <w:sz w:val="19"/>
              </w:rPr>
              <w:t>09.05~07</w:t>
            </w:r>
          </w:p>
        </w:tc>
        <w:tc>
          <w:tcPr>
            <w:tcW w:type="dxa" w:w="878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AI-Hub 데이터 구조와 7개 감정 클래스, 라벨·BBox·Train/Validation 분포를 분석.</w:t>
            </w:r>
          </w:p>
        </w:tc>
      </w:tr>
      <w:tr>
        <w:tc>
          <w:tcPr>
            <w:tcW w:type="dxa" w:w="15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sz w:val="19"/>
              </w:rPr>
            </w:r>
            <w:r>
              <w:rPr>
                <w:rFonts w:ascii="맑은 고딕" w:hAnsi="맑은 고딕" w:eastAsia="맑은 고딕"/>
                <w:b w:val="0"/>
                <w:sz w:val="19"/>
              </w:rPr>
              <w:t>09.08</w:t>
            </w:r>
          </w:p>
        </w:tc>
        <w:tc>
          <w:tcPr>
            <w:tcW w:type="dxa" w:w="878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Training 일부 사용, grayscale 적용 가능성, 모델 비교 범위를 논의.</w:t>
            </w:r>
          </w:p>
        </w:tc>
      </w:tr>
      <w:tr>
        <w:tc>
          <w:tcPr>
            <w:tcW w:type="dxa" w:w="15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sz w:val="19"/>
              </w:rPr>
            </w:r>
            <w:r>
              <w:rPr>
                <w:rFonts w:ascii="맑은 고딕" w:hAnsi="맑은 고딕" w:eastAsia="맑은 고딕"/>
                <w:b w:val="0"/>
                <w:sz w:val="19"/>
              </w:rPr>
              <w:t>09.09~10</w:t>
            </w:r>
          </w:p>
        </w:tc>
        <w:tc>
          <w:tcPr>
            <w:tcW w:type="dxa" w:w="878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Train 223,578장·Valid 52,126장 전처리 및 사전 비교 후 MobileNetV3 Small·EfficientNetB0·ResNet18 확정.</w:t>
            </w:r>
          </w:p>
        </w:tc>
      </w:tr>
      <w:tr>
        <w:tc>
          <w:tcPr>
            <w:tcW w:type="dxa" w:w="15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sz w:val="19"/>
              </w:rPr>
            </w:r>
            <w:r>
              <w:rPr>
                <w:rFonts w:ascii="맑은 고딕" w:hAnsi="맑은 고딕" w:eastAsia="맑은 고딕"/>
                <w:b w:val="0"/>
                <w:sz w:val="19"/>
              </w:rPr>
              <w:t>09.11</w:t>
            </w:r>
          </w:p>
        </w:tc>
        <w:tc>
          <w:tcPr>
            <w:tcW w:type="dxa" w:w="878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TensorFlow GPU 미인식으로 PyTorch 2.5.1+cu121로 전환하고 3개 모델 본학습 구조 구성.</w:t>
            </w:r>
          </w:p>
        </w:tc>
      </w:tr>
      <w:tr>
        <w:tc>
          <w:tcPr>
            <w:tcW w:type="dxa" w:w="15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sz w:val="19"/>
              </w:rPr>
            </w:r>
            <w:r>
              <w:rPr>
                <w:rFonts w:ascii="맑은 고딕" w:hAnsi="맑은 고딕" w:eastAsia="맑은 고딕"/>
                <w:b w:val="0"/>
                <w:sz w:val="19"/>
              </w:rPr>
              <w:t>09.12</w:t>
            </w:r>
          </w:p>
        </w:tc>
        <w:tc>
          <w:tcPr>
            <w:tcW w:type="dxa" w:w="878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scratch 학습 약 14% 정체 원인을 점검하고 ImageNet pretrained fine-tuning으로 전환.</w:t>
            </w:r>
          </w:p>
        </w:tc>
      </w:tr>
      <w:tr>
        <w:tc>
          <w:tcPr>
            <w:tcW w:type="dxa" w:w="15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sz w:val="19"/>
              </w:rPr>
            </w:r>
            <w:r>
              <w:rPr>
                <w:rFonts w:ascii="맑은 고딕" w:hAnsi="맑은 고딕" w:eastAsia="맑은 고딕"/>
                <w:b w:val="0"/>
                <w:sz w:val="19"/>
              </w:rPr>
              <w:t>09.13</w:t>
            </w:r>
          </w:p>
        </w:tc>
        <w:tc>
          <w:tcPr>
            <w:tcW w:type="dxa" w:w="878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2차 pretrained 학습 완료. Best Loss/Best Accuracy 저장 및 세 모델 Validation 성능 정리.</w:t>
            </w:r>
          </w:p>
        </w:tc>
      </w:tr>
      <w:tr>
        <w:tc>
          <w:tcPr>
            <w:tcW w:type="dxa" w:w="15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sz w:val="19"/>
              </w:rPr>
            </w:r>
            <w:r>
              <w:rPr>
                <w:rFonts w:ascii="맑은 고딕" w:hAnsi="맑은 고딕" w:eastAsia="맑은 고딕"/>
                <w:b w:val="0"/>
                <w:sz w:val="19"/>
              </w:rPr>
              <w:t>09.14</w:t>
            </w:r>
          </w:p>
        </w:tc>
        <w:tc>
          <w:tcPr>
            <w:tcW w:type="dxa" w:w="878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Best 모델 3종과 OpenCV/웹캠 구성 방향 및 최종 역할 분담 정리.</w:t>
            </w:r>
          </w:p>
        </w:tc>
      </w:tr>
      <w:tr>
        <w:tc>
          <w:tcPr>
            <w:tcW w:type="dxa" w:w="15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sz w:val="19"/>
              </w:rPr>
            </w:r>
            <w:r>
              <w:rPr>
                <w:rFonts w:ascii="맑은 고딕" w:hAnsi="맑은 고딕" w:eastAsia="맑은 고딕"/>
                <w:b w:val="0"/>
                <w:sz w:val="19"/>
              </w:rPr>
              <w:t>09.15</w:t>
            </w:r>
          </w:p>
        </w:tc>
        <w:tc>
          <w:tcPr>
            <w:tcW w:type="dxa" w:w="878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sz w:val="19"/>
              </w:rPr>
              <w:t>3차 fine-tuning 과적합 확인 및 2차 Best 모델 사용 결정. RGB 컬러 학습 진행, 산출물 문서·GitHub 일부 정리.</w:t>
            </w:r>
          </w:p>
        </w:tc>
      </w:tr>
      <w:tr>
        <w:tc>
          <w:tcPr>
            <w:tcW w:type="dxa" w:w="1531"/>
          </w:tcPr>
          <w:p>
            <w:r>
              <w:rPr>
                <w:sz w:val="19"/>
              </w:rPr>
              <w:t>09.16</w:t>
            </w:r>
          </w:p>
        </w:tc>
        <w:tc>
          <w:tcPr>
            <w:tcW w:type="dxa" w:w="8787"/>
          </w:tcPr>
          <w:p>
            <w:r>
              <w:rPr>
                <w:sz w:val="19"/>
              </w:rPr>
              <w:t>컬러 JPG 학습 환경 안정화. SSD 입력, Batch 128, num_workers=0 조건으로 학습을 재구성하고 세 모델 순차 학습을 계속 진행.</w:t>
            </w:r>
          </w:p>
        </w:tc>
      </w:tr>
      <w:tr>
        <w:tc>
          <w:tcPr>
            <w:tcW w:type="dxa" w:w="1531"/>
          </w:tcPr>
          <w:p>
            <w:r>
              <w:rPr>
                <w:sz w:val="19"/>
              </w:rPr>
              <w:t>09.17</w:t>
            </w:r>
          </w:p>
        </w:tc>
        <w:tc>
          <w:tcPr>
            <w:tcW w:type="dxa" w:w="8787"/>
          </w:tcPr>
          <w:p>
            <w:r>
              <w:rPr>
                <w:sz w:val="19"/>
              </w:rPr>
              <w:t>오전 김범영 팀원이 프로젝트 발표를 완료한 뒤 컬러 3개 모델 학습 완료. 최종 성능·체크포인트·결과를 확인하고 주요 산출물을 GitHub에 정리·업로드.</w:t>
            </w:r>
          </w:p>
        </w:tc>
      </w:tr>
    </w:tbl>
    <w:p w:rsidR="008461E2" w:rsidRPr="00356056" w:rsidRDefault="002B03F2">
      <w:pPr>
        <w:spacing w:before="40" w:after="40"/>
        <w:rPr>
          <w:rFonts w:ascii="맑은 고딕" w:eastAsia="맑은 고딕" w:hAnsi="맑은 고딕"/>
          <w:lang w:eastAsia="ko-KR"/>
        </w:rPr>
      </w:pPr>
      <w:r w:rsidRPr="00356056">
        <w:rPr>
          <w:rFonts w:ascii="맑은 고딕" w:eastAsia="맑은 고딕" w:hAnsi="맑은 고딕"/>
          <w:b/>
          <w:sz w:val="21"/>
          <w:lang w:eastAsia="ko-KR"/>
        </w:rPr>
        <w:t>금주 프로젝트 내용 캡처 및 설명</w:t>
      </w:r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59"/>
        <w:gridCol w:w="5159"/>
      </w:tblGrid>
      <w:tr>
        <w:tc>
          <w:tcPr>
            <w:tcW w:type="dxa" w:w="515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743200" cy="1789268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.jpe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17892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15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743200" cy="1765167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.jpe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17651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15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캡처 1. 09.04 공식 1차 회의 - 프로젝트 주제 선정 및 초기 역할 분담</w:t>
            </w:r>
          </w:p>
        </w:tc>
        <w:tc>
          <w:tcPr>
            <w:tcW w:type="dxa" w:w="515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캡처 2. 09.07 프로젝트 진행 방향·모델 후보 및 일정 논의</w:t>
            </w:r>
          </w:p>
        </w:tc>
      </w:tr>
      <w:tr>
        <w:tc>
          <w:tcPr>
            <w:tcW w:type="dxa" w:w="515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743200" cy="1766764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jpe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176676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15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743200" cy="1561134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4.jpe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156113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15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캡처 3. 09.08 원천 데이터 규모 축소 및 전처리 방향 논의</w:t>
            </w:r>
          </w:p>
        </w:tc>
        <w:tc>
          <w:tcPr>
            <w:tcW w:type="dxa" w:w="515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캡처 4. 09.10 전처리 작업 및 모델 테스트 점검</w:t>
            </w:r>
          </w:p>
        </w:tc>
      </w:tr>
      <w:tr>
        <w:tc>
          <w:tcPr>
            <w:tcW w:type="dxa" w:w="515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743200" cy="164592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5.jpe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1645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15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743200" cy="1896501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6.jpe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189650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15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캡처 5. 09.11 3개 모델 시험 실행 및 평가 기준 논의</w:t>
            </w:r>
          </w:p>
        </w:tc>
        <w:tc>
          <w:tcPr>
            <w:tcW w:type="dxa" w:w="515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캡처 6. 09.14 Best 모델 저장 및 OpenCV/웹캠 프로그램 구성 논의</w:t>
            </w:r>
          </w:p>
        </w:tc>
      </w:tr>
      <w:tr>
        <w:tc>
          <w:tcPr>
            <w:tcW w:type="dxa" w:w="515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743200" cy="1316276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13162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15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743200" cy="2443013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244301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15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캡처 7. GitHub 저장소 생성 및 프로젝트 자료 첫 업로드 화면</w:t>
            </w:r>
          </w:p>
        </w:tc>
        <w:tc>
          <w:tcPr>
            <w:tcW w:type="dxa" w:w="515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캡처 8. 3차 학습률 조정 실험 로그 및 성능 확인 화면</w:t>
            </w:r>
          </w:p>
        </w:tc>
      </w:tr>
      <w:tr>
        <w:tc>
          <w:tcPr>
            <w:tcW w:type="dxa" w:w="515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743200" cy="2274934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227493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15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[앱 오탐지 방지 개선]</w:t>
            </w:r>
          </w:p>
          <w:p>
            <w:pPr>
              <w:spacing w:after="0"/>
            </w:pPr>
            <w:r>
              <w:rPr>
                <w:b w:val="0"/>
                <w:sz w:val="16"/>
              </w:rPr>
            </w:r>
          </w:p>
          <w:p>
            <w:pPr>
              <w:spacing w:after="0"/>
            </w:pPr>
            <w:r>
              <w:rPr>
                <w:b w:val="0"/>
                <w:sz w:val="16"/>
              </w:rPr>
              <w:t>1. 탐지 임계값 강화 (minNeighbors: 3 → 5): 탐지 신뢰도를 높여 배경의 우연한 패턴을 필터링.</w:t>
            </w:r>
          </w:p>
          <w:p>
            <w:pPr>
              <w:spacing w:after="0"/>
            </w:pPr>
            <w:r>
              <w:rPr>
                <w:b w:val="0"/>
                <w:sz w:val="16"/>
              </w:rPr>
            </w:r>
          </w:p>
          <w:p>
            <w:pPr>
              <w:spacing w:after="0"/>
            </w:pPr>
            <w:r>
              <w:rPr>
                <w:b w:val="0"/>
                <w:sz w:val="16"/>
              </w:rPr>
              <w:t>2. 최소 인식 크기 확대 (minSize: 20x20 → 30x30): 배경의 미세한 질감이나 잡음을 얼굴로 인식하지 않도록 검출 최소 영역을 상향 조정.</w:t>
            </w:r>
          </w:p>
          <w:p>
            <w:pPr>
              <w:spacing w:after="0"/>
            </w:pPr>
            <w:r>
              <w:rPr>
                <w:b w:val="0"/>
                <w:sz w:val="16"/>
              </w:rPr>
            </w:r>
          </w:p>
          <w:p>
            <w:pPr>
              <w:spacing w:after="0"/>
            </w:pPr>
            <w:r>
              <w:rPr>
                <w:b w:val="0"/>
                <w:sz w:val="16"/>
              </w:rPr>
              <w:t>3. 얼굴 비율(Aspect Ratio) 검증: 사람 얼굴 종횡비 범주(0.65 &lt;= w/h &lt;= 1.35)를 벗어나는 길쭉하거나 납작한 배경 영역을 자동 제거.</w:t>
            </w:r>
          </w:p>
          <w:p>
            <w:pPr>
              <w:spacing w:after="0"/>
            </w:pPr>
            <w:r>
              <w:rPr>
                <w:b w:val="0"/>
                <w:sz w:val="16"/>
              </w:rPr>
            </w:r>
          </w:p>
          <w:p>
            <w:pPr>
              <w:spacing w:after="0"/>
            </w:pPr>
            <w:r>
              <w:rPr>
                <w:b w:val="0"/>
                <w:sz w:val="16"/>
              </w:rPr>
              <w:t>4. 명암 표준편차(Texture Variance) 검증: 단색 벽지나 일정한 무늬 배경 등 내부 질감 변화가 적은 영역(표준편차 &lt;= 14.0)을 사전에 걸러냄.</w:t>
            </w:r>
          </w:p>
        </w:tc>
      </w:tr>
      <w:tr>
        <w:tc>
          <w:tcPr>
            <w:tcW w:type="dxa" w:w="515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캡처 9. OpenCV 실시간 카메라 얼굴 검출·감정 인식 테스트 화면</w:t>
            </w:r>
          </w:p>
        </w:tc>
        <w:tc>
          <w:tcPr>
            <w:tcW w:type="dxa" w:w="515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캡처 10. OpenCV 실시간 카메라 테스트 및 오탐지 방지 개선 적용 화면</w:t>
            </w:r>
          </w:p>
        </w:tc>
      </w:tr>
    </w:tbl>
    <w:p w:rsidR="008461E2" w:rsidRPr="00356056" w:rsidRDefault="008461E2">
      <w:pPr>
        <w:spacing w:before="40" w:after="0"/>
        <w:rPr>
          <w:rFonts w:ascii="맑은 고딕" w:eastAsia="맑은 고딕" w:hAnsi="맑은 고딕"/>
          <w:lang w:eastAsia="ko-KR"/>
        </w:rPr>
      </w:pPr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8561"/>
      </w:tblGrid>
      <w:tr w:rsidR="008461E2" w:rsidRPr="00356056">
        <w:trPr>
          <w:jc w:val="center"/>
        </w:trPr>
        <w:tc>
          <w:tcPr>
            <w:tcW w:w="1757" w:type="dxa"/>
            <w:shd w:val="clear" w:color="auto" w:fill="D9EAF7"/>
            <w:tcMar>
              <w:top w:w="55" w:type="dxa"/>
              <w:left w:w="80" w:type="dxa"/>
              <w:bottom w:w="55" w:type="dxa"/>
              <w:right w:w="80" w:type="dxa"/>
              <w:start w:w="70" w:type="dxa"/>
              <w:end w:w="70" w:type="dxa"/>
            </w:tcMar>
            <w:vAlign w:val="center"/>
          </w:tcPr>
          <w:p>
            <w:r>
              <w:rPr>
                <w:sz w:val="19"/>
              </w:rPr>
              <w:t>문 제 점</w:t>
            </w:r>
          </w:p>
        </w:tc>
        <w:tc>
          <w:tcPr>
            <w:tcW w:w="8561" w:type="dxa"/>
            <w:tcMar>
              <w:top w:w="55" w:type="dxa"/>
              <w:left w:w="80" w:type="dxa"/>
              <w:bottom w:w="55" w:type="dxa"/>
              <w:right w:w="80" w:type="dxa"/>
              <w:start w:w="70" w:type="dxa"/>
              <w:end w:w="70" w:type="dxa"/>
            </w:tcMar>
            <w:vAlign w:val="center"/>
          </w:tcPr>
          <w:p>
            <w:r>
              <w:rPr>
                <w:sz w:val="19"/>
              </w:rPr>
              <w:t>• TensorFlow GPU 미인식으로 PyTorch 전환</w:t>
              <w:br/>
              <w:t>• scratch 정체 및 3차 추가 fine-tuning 과적합 발생</w:t>
              <w:br/>
              <w:t>• Jetson grayscale 인식 한계로 RGB 컬러 학습 추가</w:t>
              <w:br/>
              <w:t>• 컬러 학습 초기 HDD I/O 병목과 장시간 Epoch 문제 발생</w:t>
            </w:r>
          </w:p>
        </w:tc>
      </w:tr>
      <w:tr w:rsidR="008461E2" w:rsidRPr="00356056">
        <w:trPr>
          <w:jc w:val="center"/>
        </w:trPr>
        <w:tc>
          <w:tcPr>
            <w:tcW w:w="1757" w:type="dxa"/>
            <w:shd w:val="clear" w:color="auto" w:fill="D9EAF7"/>
            <w:tcMar>
              <w:top w:w="55" w:type="dxa"/>
              <w:left w:w="80" w:type="dxa"/>
              <w:bottom w:w="55" w:type="dxa"/>
              <w:right w:w="80" w:type="dxa"/>
              <w:start w:w="70" w:type="dxa"/>
              <w:end w:w="70" w:type="dxa"/>
            </w:tcMar>
            <w:vAlign w:val="center"/>
          </w:tcPr>
          <w:p>
            <w:r>
              <w:rPr>
                <w:sz w:val="19"/>
              </w:rPr>
              <w:t>다음 작업</w:t>
            </w:r>
          </w:p>
        </w:tc>
        <w:tc>
          <w:tcPr>
            <w:tcW w:w="8561" w:type="dxa"/>
            <w:tcMar>
              <w:top w:w="55" w:type="dxa"/>
              <w:left w:w="80" w:type="dxa"/>
              <w:bottom w:w="55" w:type="dxa"/>
              <w:right w:w="80" w:type="dxa"/>
              <w:start w:w="70" w:type="dxa"/>
              <w:end w:w="70" w:type="dxa"/>
            </w:tcMar>
            <w:vAlign w:val="center"/>
          </w:tcPr>
          <w:p>
            <w:r>
              <w:rPr>
                <w:sz w:val="19"/>
              </w:rPr>
              <w:t>• 9/17 완료된 컬러 3개 모델 결과와 흑백 2차 Best 모델을 기준으로 최종 자료 정리</w:t>
              <w:br/>
              <w:t>• 프로젝트 일지·회의록을 최신 내용까지 반영해 GitHub 업로드</w:t>
              <w:br/>
              <w:t>• README의 demo video / Git LFS 상태 최종 점검 및 산출물 백업</w:t>
              <w:br/>
              <w:t>• Jetson Orin Nano 적용 모델과 시연 결과 최종 확인</w:t>
            </w:r>
          </w:p>
        </w:tc>
      </w:tr>
      <w:tr w:rsidR="008461E2" w:rsidRPr="00356056">
        <w:trPr>
          <w:jc w:val="center"/>
        </w:trPr>
        <w:tc>
          <w:tcPr>
            <w:tcW w:w="1757" w:type="dxa"/>
            <w:shd w:val="clear" w:color="auto" w:fill="D9EAF7"/>
            <w:tcMar>
              <w:top w:w="55" w:type="dxa"/>
              <w:left w:w="80" w:type="dxa"/>
              <w:bottom w:w="55" w:type="dxa"/>
              <w:right w:w="80" w:type="dxa"/>
              <w:start w:w="70" w:type="dxa"/>
              <w:end w:w="70" w:type="dxa"/>
            </w:tcMar>
            <w:vAlign w:val="center"/>
          </w:tcPr>
          <w:p>
            <w:r>
              <w:rPr>
                <w:sz w:val="19"/>
              </w:rPr>
              <w:t>멘토 의견 및 피드백</w:t>
            </w:r>
          </w:p>
        </w:tc>
        <w:tc>
          <w:tcPr>
            <w:tcW w:w="8561" w:type="dxa"/>
            <w:tcMar>
              <w:top w:w="55" w:type="dxa"/>
              <w:left w:w="80" w:type="dxa"/>
              <w:bottom w:w="55" w:type="dxa"/>
              <w:right w:w="80" w:type="dxa"/>
              <w:start w:w="70" w:type="dxa"/>
              <w:end w:w="70" w:type="dxa"/>
            </w:tcMar>
            <w:vAlign w:val="center"/>
          </w:tcPr>
          <w:p>
            <w:r>
              <w:rPr>
                <w:sz w:val="19"/>
              </w:rPr>
              <w:t>• 09.07: 7개 감정 클래스 유지, Training은 일정·효율을 고려해 일부 활용</w:t>
              <w:br/>
              <w:t>• 09.15: Jetson grayscale 인식이 충분하지 않아 RGB 컬러 학습 비교 제안</w:t>
              <w:br/>
              <w:t>• 09.15: 2차 Best 모델 이후 추가 fine-tuning은 과적합 위험이 커 3차 결과보다 2차 Best 모델 사용 권고</w:t>
            </w:r>
          </w:p>
        </w:tc>
      </w:tr>
    </w:tbl>
    <w:p w:rsidR="002B03F2" w:rsidRPr="00356056" w:rsidRDefault="002B03F2">
      <w:pPr>
        <w:rPr>
          <w:rFonts w:ascii="맑은 고딕" w:eastAsia="맑은 고딕" w:hAnsi="맑은 고딕"/>
          <w:lang w:eastAsia="ko-KR"/>
        </w:rPr>
      </w:pPr>
    </w:p>
    <w:sectPr w:rsidR="002B03F2" w:rsidRPr="00356056" w:rsidSect="00034616">
      <w:pgSz w:w="11906" w:h="16838"/>
      <w:pgMar w:top="567" w:right="680" w:bottom="567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NanumSquare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35CA8"/>
    <w:rsid w:val="0006063C"/>
    <w:rsid w:val="0015074B"/>
    <w:rsid w:val="0029639D"/>
    <w:rsid w:val="002B03F2"/>
    <w:rsid w:val="00326F90"/>
    <w:rsid w:val="00356056"/>
    <w:rsid w:val="00613811"/>
    <w:rsid w:val="00742AA1"/>
    <w:rsid w:val="008461E2"/>
    <w:rsid w:val="00AA1D8D"/>
    <w:rsid w:val="00B47730"/>
    <w:rsid w:val="00CB0664"/>
    <w:rsid w:val="00CC5147"/>
    <w:rsid w:val="00CE0668"/>
    <w:rsid w:val="00CF3E5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3DEB43E"/>
  <w14:defaultImageDpi w14:val="300"/>
  <w15:docId w15:val="{F714C3A1-8E98-4BB4-8939-102288BA38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1">
    <w:name w:val="Normal"/>
    <w:qFormat/>
    <w:rsid w:val="00FC693F"/>
    <w:rPr>
      <w:rFonts w:ascii="NanumSquare" w:eastAsia="NanumSquare" w:hAnsi="NanumSquare"/>
      <w:sz w:val="18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8" Type="http://schemas.openxmlformats.org/officeDocument/2006/relationships/image" Target="media/image1.jpeg"/><Relationship Id="rId9" Type="http://schemas.openxmlformats.org/officeDocument/2006/relationships/image" Target="media/image2.jpeg"/><Relationship Id="rId10" Type="http://schemas.openxmlformats.org/officeDocument/2006/relationships/image" Target="media/image3.jpeg"/><Relationship Id="rId11" Type="http://schemas.openxmlformats.org/officeDocument/2006/relationships/image" Target="media/image4.jpeg"/><Relationship Id="rId12" Type="http://schemas.openxmlformats.org/officeDocument/2006/relationships/image" Target="media/image5.jpeg"/><Relationship Id="rId13" Type="http://schemas.openxmlformats.org/officeDocument/2006/relationships/image" Target="media/image6.jpeg"/><Relationship Id="rId14" Type="http://schemas.openxmlformats.org/officeDocument/2006/relationships/image" Target="media/image7.png"/><Relationship Id="rId15" Type="http://schemas.openxmlformats.org/officeDocument/2006/relationships/image" Target="media/image8.png"/><Relationship Id="rId16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1E57CE8-1032-471C-9192-6561752CD3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151</Words>
  <Characters>863</Characters>
  <Application>Microsoft Office Word</Application>
  <DocSecurity>0</DocSecurity>
  <Lines>7</Lines>
  <Paragraphs>2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1012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7</cp:revision>
  <dcterms:created xsi:type="dcterms:W3CDTF">2026-09-09T10:35:00Z</dcterms:created>
  <dcterms:modified xsi:type="dcterms:W3CDTF">2026-09-10T00:19:00Z</dcterms:modified>
  <cp:category/>
</cp:coreProperties>
</file>