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924A0">
      <w:pPr>
        <w:spacing w:before="600" w:after="500" w:line="600" w:lineRule="auto"/>
        <w:jc w:val="center"/>
      </w:pPr>
      <w:r>
        <w:rPr>
          <w:rFonts w:ascii="黑体" w:hAnsi="黑体" w:eastAsia="黑体" w:cs="黑体"/>
          <w:b/>
          <w:bCs/>
          <w:sz w:val="40"/>
          <w:szCs w:val="40"/>
        </w:rPr>
        <w:t>计算机软件著作权使用授权书</w:t>
      </w:r>
    </w:p>
    <w:p w14:paraId="71F943AC">
      <w:pPr>
        <w:spacing w:before="280" w:after="120" w:line="400" w:lineRule="auto"/>
      </w:pPr>
      <w:r>
        <w:rPr>
          <w:rFonts w:ascii="黑体" w:hAnsi="黑体" w:eastAsia="黑体" w:cs="黑体"/>
          <w:b/>
          <w:bCs/>
          <w:sz w:val="28"/>
          <w:szCs w:val="28"/>
        </w:rPr>
        <w:t>一、授权基础信息</w:t>
      </w:r>
    </w:p>
    <w:p w14:paraId="40BC86C9">
      <w:pPr>
        <w:pStyle w:val="18"/>
        <w:numPr>
          <w:ilvl w:val="0"/>
          <w:numId w:val="1"/>
        </w:numPr>
        <w:spacing w:before="0" w:after="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软件著作权登记证书编号：软著登字第 14113756 号</w:t>
      </w:r>
    </w:p>
    <w:p w14:paraId="68A543B3">
      <w:pPr>
        <w:pStyle w:val="18"/>
        <w:numPr>
          <w:ilvl w:val="0"/>
          <w:numId w:val="1"/>
        </w:numPr>
        <w:spacing w:before="0" w:after="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软件全称：万帮星星虚拟电厂平台 V1.0.0</w:t>
      </w:r>
    </w:p>
    <w:p w14:paraId="24B53908">
      <w:pPr>
        <w:pStyle w:val="18"/>
        <w:numPr>
          <w:ilvl w:val="0"/>
          <w:numId w:val="1"/>
        </w:numPr>
        <w:spacing w:before="0" w:after="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共有著作权人：① 万帮星星充电科技有限公司　② 万帮数字能源股份有限公司（授权方）</w:t>
      </w:r>
    </w:p>
    <w:p w14:paraId="2322BAE3">
      <w:pPr>
        <w:spacing w:before="280" w:after="120" w:line="400" w:lineRule="auto"/>
      </w:pPr>
      <w:r>
        <w:rPr>
          <w:rFonts w:ascii="黑体" w:hAnsi="黑体" w:eastAsia="黑体" w:cs="黑体"/>
          <w:b/>
          <w:bCs/>
          <w:sz w:val="28"/>
          <w:szCs w:val="28"/>
        </w:rPr>
        <w:t>二、授权主体</w:t>
      </w:r>
    </w:p>
    <w:p w14:paraId="07FC2439">
      <w:pPr>
        <w:spacing w:before="120" w:after="60" w:line="380" w:lineRule="auto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授权方（著作权共有人）：</w:t>
      </w:r>
    </w:p>
    <w:p w14:paraId="5D46FC27">
      <w:pPr>
        <w:spacing w:before="40" w:after="40" w:line="42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公司名称：</w:t>
      </w:r>
    </w:p>
    <w:p w14:paraId="7B8010FC">
      <w:pPr>
        <w:spacing w:before="40" w:after="40" w:line="420" w:lineRule="auto"/>
        <w:ind w:firstLine="480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统一社会信用代码：</w:t>
      </w:r>
      <w:r>
        <w:rPr>
          <w:rFonts w:hint="eastAsia" w:ascii="宋体" w:hAnsi="宋体" w:eastAsia="宋体" w:cs="宋体"/>
          <w:sz w:val="24"/>
          <w:szCs w:val="24"/>
        </w:rPr>
        <w:t>91320412321194627C</w:t>
      </w:r>
    </w:p>
    <w:p w14:paraId="797FF3AE">
      <w:pPr>
        <w:spacing w:before="40" w:after="40" w:line="42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地址：</w:t>
      </w:r>
      <w:r>
        <w:rPr>
          <w:rFonts w:hint="eastAsia" w:ascii="宋体" w:hAnsi="宋体" w:eastAsia="宋体" w:cs="宋体"/>
          <w:sz w:val="24"/>
          <w:szCs w:val="24"/>
        </w:rPr>
        <w:t>武进国家高新技术产业开发区龙惠路39号</w:t>
      </w:r>
    </w:p>
    <w:p w14:paraId="74988396">
      <w:pPr>
        <w:spacing w:before="40" w:after="40" w:line="42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法定代表人：</w:t>
      </w:r>
      <w:r>
        <w:rPr>
          <w:rFonts w:hint="eastAsia" w:ascii="宋体" w:hAnsi="宋体" w:eastAsia="宋体" w:cs="宋体"/>
          <w:sz w:val="24"/>
          <w:szCs w:val="24"/>
        </w:rPr>
        <w:t>李宏庆</w:t>
      </w:r>
      <w:bookmarkStart w:id="0" w:name="_GoBack"/>
      <w:bookmarkEnd w:id="0"/>
    </w:p>
    <w:p w14:paraId="62D185F9">
      <w:pPr>
        <w:spacing w:before="100" w:line="360" w:lineRule="auto"/>
      </w:pPr>
    </w:p>
    <w:p w14:paraId="002A8D8A">
      <w:pPr>
        <w:spacing w:before="120" w:after="60" w:line="380" w:lineRule="auto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被授权方：</w:t>
      </w:r>
    </w:p>
    <w:p w14:paraId="120A4D4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公司名称/姓名：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厦门路桥交通能源发展有限公司</w:t>
      </w:r>
    </w:p>
    <w:p w14:paraId="23FDC5B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75D5ABF">
      <w:pPr>
        <w:spacing w:before="40" w:after="40" w:line="42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统一社会信用代码/身份证号：</w:t>
      </w:r>
      <w:r>
        <w:rPr>
          <w:rFonts w:hint="eastAsia" w:ascii="宋体" w:hAnsi="宋体" w:eastAsia="宋体" w:cs="宋体"/>
          <w:sz w:val="24"/>
          <w:szCs w:val="24"/>
        </w:rPr>
        <w:t>91350200MA337HBJ5M</w:t>
      </w:r>
    </w:p>
    <w:p w14:paraId="6F22E358">
      <w:pPr>
        <w:spacing w:before="40" w:after="40" w:line="42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地址：</w:t>
      </w:r>
      <w:r>
        <w:rPr>
          <w:rFonts w:hint="eastAsia" w:ascii="宋体" w:hAnsi="宋体" w:eastAsia="宋体" w:cs="宋体"/>
          <w:sz w:val="24"/>
          <w:szCs w:val="24"/>
        </w:rPr>
        <w:t>厦门市集美区乐海路928号三楼</w:t>
      </w:r>
    </w:p>
    <w:p w14:paraId="06EF1D24">
      <w:pPr>
        <w:spacing w:before="40" w:after="40" w:line="42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联系人及电话：</w:t>
      </w:r>
      <w:r>
        <w:rPr>
          <w:rFonts w:hint="eastAsia" w:cs="宋体"/>
          <w:sz w:val="24"/>
          <w:szCs w:val="24"/>
          <w:lang w:val="en-US" w:eastAsia="zh-CN"/>
        </w:rPr>
        <w:t xml:space="preserve">陈龙安 </w:t>
      </w:r>
      <w:r>
        <w:rPr>
          <w:rFonts w:hint="eastAsia" w:ascii="宋体" w:hAnsi="宋体" w:eastAsia="宋体" w:cs="宋体"/>
          <w:sz w:val="24"/>
          <w:szCs w:val="24"/>
        </w:rPr>
        <w:t>15980766854</w:t>
      </w:r>
    </w:p>
    <w:p w14:paraId="52A57C85">
      <w:pPr>
        <w:spacing w:before="280" w:after="120" w:line="400" w:lineRule="auto"/>
      </w:pPr>
      <w:r>
        <w:rPr>
          <w:rFonts w:ascii="黑体" w:hAnsi="黑体" w:eastAsia="黑体" w:cs="黑体"/>
          <w:b/>
          <w:bCs/>
          <w:sz w:val="28"/>
          <w:szCs w:val="28"/>
        </w:rPr>
        <w:t>三、著作权权属前置说明</w:t>
      </w:r>
    </w:p>
    <w:p w14:paraId="27F3ED20">
      <w:pPr>
        <w:spacing w:before="0" w:after="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本软件由</w:t>
      </w:r>
      <w:r>
        <w:rPr>
          <w:rFonts w:ascii="宋体" w:hAnsi="宋体" w:eastAsia="宋体" w:cs="宋体"/>
          <w:b/>
          <w:bCs/>
          <w:sz w:val="24"/>
          <w:szCs w:val="24"/>
        </w:rPr>
        <w:t>万帮星星充电科技有限公司、万帮数字能源股份有限公司</w:t>
      </w:r>
      <w:r>
        <w:rPr>
          <w:rFonts w:ascii="宋体" w:hAnsi="宋体" w:eastAsia="宋体" w:cs="宋体"/>
          <w:sz w:val="24"/>
          <w:szCs w:val="24"/>
        </w:rPr>
        <w:t>共同享有完整计算机软件著作权，双方为按份/共同共有（勾选：</w:t>
      </w:r>
      <w:r>
        <w:rPr>
          <w:rFonts w:hint="eastAsia" w:cs="宋体"/>
          <w:sz w:val="24"/>
          <w:szCs w:val="24"/>
          <w:lang w:eastAsia="zh-CN"/>
        </w:rPr>
        <w:t>☑</w:t>
      </w:r>
      <w:r>
        <w:rPr>
          <w:rFonts w:ascii="宋体" w:hAnsi="宋体" w:eastAsia="宋体" w:cs="宋体"/>
          <w:sz w:val="24"/>
          <w:szCs w:val="24"/>
        </w:rPr>
        <w:t>共同共有　□按份共有，份额：____%）。万帮数字能源股份有限公司作为合法共有权利人，依据《中华人民共和国著作权法》《计算机软件保护条例》及共有权利人内部约定，有权独立对外出具本授权，本次授权不损害另一共有方万帮星星充电科技有限公司合法权益。</w:t>
      </w:r>
    </w:p>
    <w:p w14:paraId="105FAF4E">
      <w:pPr>
        <w:spacing w:before="280" w:after="120" w:line="400" w:lineRule="auto"/>
      </w:pPr>
      <w:r>
        <w:rPr>
          <w:rFonts w:ascii="黑体" w:hAnsi="黑体" w:eastAsia="黑体" w:cs="黑体"/>
          <w:b/>
          <w:bCs/>
          <w:sz w:val="28"/>
          <w:szCs w:val="28"/>
        </w:rPr>
        <w:t>四、授权内容</w:t>
      </w:r>
    </w:p>
    <w:p w14:paraId="5FED9F14">
      <w:pPr>
        <w:spacing w:before="160" w:after="80" w:line="380" w:lineRule="auto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（一）授权权利类型（按需勾选）</w:t>
      </w:r>
    </w:p>
    <w:p w14:paraId="0705478B">
      <w:pPr>
        <w:spacing w:before="0" w:after="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□ 普通许可使用（授权方可继续授权第三方）
</w:t>
      </w:r>
      <w:r>
        <w:rPr>
          <w:rFonts w:hint="eastAsia" w:cs="宋体"/>
          <w:sz w:val="24"/>
          <w:szCs w:val="24"/>
          <w:lang w:eastAsia="zh-CN"/>
        </w:rPr>
        <w:t>☑</w:t>
      </w:r>
      <w:r>
        <w:rPr>
          <w:rFonts w:ascii="宋体" w:hAnsi="宋体" w:eastAsia="宋体" w:cs="宋体"/>
          <w:sz w:val="24"/>
          <w:szCs w:val="24"/>
        </w:rPr>
        <w:t xml:space="preserve"> 排他许可使用（仅授权方+被授权方可用）
</w:t>
      </w:r>
      <w:r>
        <w:rPr>
          <w:rFonts w:hint="eastAsia" w:cs="宋体"/>
          <w:sz w:val="24"/>
          <w:szCs w:val="24"/>
          <w:lang w:eastAsia="zh-CN"/>
        </w:rPr>
        <w:t>☑</w:t>
      </w:r>
      <w:r>
        <w:rPr>
          <w:rFonts w:ascii="宋体" w:hAnsi="宋体" w:eastAsia="宋体" w:cs="宋体"/>
          <w:sz w:val="24"/>
          <w:szCs w:val="24"/>
        </w:rPr>
        <w:t xml:space="preserve"> 独占许可使用（仅被授权方可用，授权方及其他第三方均不可使用）</w:t>
      </w:r>
    </w:p>
    <w:p w14:paraId="227BB44B">
      <w:pPr>
        <w:spacing w:before="160" w:after="80" w:line="380" w:lineRule="auto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（二）授予被授权方具体权利</w:t>
      </w:r>
    </w:p>
    <w:p w14:paraId="4891A514">
      <w:pPr>
        <w:pStyle w:val="18"/>
        <w:numPr>
          <w:ilvl w:val="0"/>
          <w:numId w:val="2"/>
        </w:numPr>
        <w:spacing w:before="0" w:after="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复制权：自行安装、部署、备份、复制本软件程序；</w:t>
      </w:r>
    </w:p>
    <w:p w14:paraId="4B420145">
      <w:pPr>
        <w:pStyle w:val="18"/>
        <w:numPr>
          <w:ilvl w:val="0"/>
          <w:numId w:val="2"/>
        </w:numPr>
        <w:spacing w:before="0" w:after="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使用权：在约定业务场景下运行、操作、调用本万帮星星虚拟电厂平台 V1.0.0 软件；</w:t>
      </w:r>
    </w:p>
    <w:p w14:paraId="666AC466">
      <w:pPr>
        <w:pStyle w:val="18"/>
        <w:numPr>
          <w:ilvl w:val="0"/>
          <w:numId w:val="2"/>
        </w:numPr>
        <w:spacing w:before="0" w:after="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信息网络传播权：在内部服务器、云端环境、业务系统中部署上线、对内对外提供平台服务；</w:t>
      </w:r>
    </w:p>
    <w:p w14:paraId="4F8DA8A8">
      <w:pPr>
        <w:pStyle w:val="18"/>
        <w:numPr>
          <w:ilvl w:val="0"/>
          <w:numId w:val="2"/>
        </w:numPr>
        <w:spacing w:before="0" w:after="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修改权（可选）：□允许对软件界面、配置参数、接口适配进行非核心底层代码修改；□不允许任何修改、逆向工程、反编译、破解、二次拆分；</w:t>
      </w:r>
    </w:p>
    <w:p w14:paraId="1FC3EDDD">
      <w:pPr>
        <w:pStyle w:val="18"/>
        <w:numPr>
          <w:ilvl w:val="0"/>
          <w:numId w:val="2"/>
        </w:numPr>
        <w:spacing w:before="0" w:after="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再转授权（可选）：□允许被授权方向其下属子公司、分支机构、项目合作方转授权；□禁止转授权，仅限被授权主体自身使用。</w:t>
      </w:r>
    </w:p>
    <w:p w14:paraId="6C26EC49">
      <w:pPr>
        <w:spacing w:before="160" w:after="80" w:line="380" w:lineRule="auto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（三）授权使用范围</w:t>
      </w:r>
    </w:p>
    <w:p w14:paraId="1B583DDE">
      <w:pPr>
        <w:pStyle w:val="18"/>
        <w:numPr>
          <w:ilvl w:val="0"/>
          <w:numId w:val="3"/>
        </w:numPr>
        <w:spacing w:before="0" w:after="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使用地域：</w:t>
      </w:r>
      <w:r>
        <w:rPr>
          <w:rFonts w:hint="eastAsia" w:cs="宋体"/>
          <w:sz w:val="24"/>
          <w:szCs w:val="24"/>
          <w:lang w:eastAsia="zh-CN"/>
        </w:rPr>
        <w:t>☑</w:t>
      </w:r>
      <w:r>
        <w:rPr>
          <w:rFonts w:ascii="宋体" w:hAnsi="宋体" w:eastAsia="宋体" w:cs="宋体"/>
          <w:sz w:val="24"/>
          <w:szCs w:val="24"/>
        </w:rPr>
        <w:t>中华人民共和国境内全域　　□限定____省/市/项目现场：________</w:t>
      </w:r>
    </w:p>
    <w:p w14:paraId="010012ED">
      <w:pPr>
        <w:pStyle w:val="18"/>
        <w:numPr>
          <w:ilvl w:val="0"/>
          <w:numId w:val="3"/>
        </w:numPr>
        <w:spacing w:before="0" w:after="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使用业务场景：</w:t>
      </w:r>
    </w:p>
    <w:p w14:paraId="057F9C90">
      <w:pPr>
        <w:spacing w:before="0" w:after="0" w:line="360" w:lineRule="auto"/>
        <w:ind w:left="960"/>
        <w:jc w:val="both"/>
      </w:pPr>
      <w:r>
        <w:rPr>
          <w:rFonts w:ascii="宋体" w:hAnsi="宋体" w:eastAsia="宋体" w:cs="宋体"/>
          <w:sz w:val="24"/>
          <w:szCs w:val="24"/>
        </w:rPr>
        <w:t>（示例：虚拟电厂聚合管理、充电桩负荷调度、电力需求响应业务运营、内部数字化管理系统搭建等）</w:t>
      </w:r>
    </w:p>
    <w:p w14:paraId="5A405431">
      <w:pPr>
        <w:pStyle w:val="18"/>
        <w:numPr>
          <w:ilvl w:val="0"/>
          <w:numId w:val="3"/>
        </w:numPr>
        <w:spacing w:before="0" w:after="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使用终端/部署数量：</w:t>
      </w:r>
      <w:r>
        <w:rPr>
          <w:rFonts w:hint="eastAsia" w:cs="宋体"/>
          <w:sz w:val="24"/>
          <w:szCs w:val="24"/>
          <w:lang w:eastAsia="zh-CN"/>
        </w:rPr>
        <w:t>☑</w:t>
      </w:r>
      <w:r>
        <w:rPr>
          <w:rFonts w:ascii="宋体" w:hAnsi="宋体" w:eastAsia="宋体" w:cs="宋体"/>
          <w:sz w:val="24"/>
          <w:szCs w:val="24"/>
        </w:rPr>
        <w:t>不限数量　　□限定____套部署节点</w:t>
      </w:r>
    </w:p>
    <w:p w14:paraId="4076BC3B">
      <w:pPr>
        <w:spacing w:before="160" w:after="80" w:line="380" w:lineRule="auto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（四）授权期限</w:t>
      </w:r>
    </w:p>
    <w:p w14:paraId="705A49BF">
      <w:pPr>
        <w:pStyle w:val="18"/>
        <w:numPr>
          <w:ilvl w:val="0"/>
          <w:numId w:val="4"/>
        </w:numPr>
        <w:spacing w:before="0" w:after="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固定期限：自______年____月____日起至______年____月____日止；</w:t>
      </w:r>
    </w:p>
    <w:p w14:paraId="252B9886">
      <w:pPr>
        <w:pStyle w:val="18"/>
        <w:numPr>
          <w:ilvl w:val="0"/>
          <w:numId w:val="4"/>
        </w:numPr>
        <w:spacing w:before="0" w:after="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永久授权（勾选）：</w:t>
      </w:r>
      <w:r>
        <w:rPr>
          <w:rFonts w:hint="eastAsia" w:cs="宋体"/>
          <w:sz w:val="24"/>
          <w:szCs w:val="24"/>
          <w:lang w:eastAsia="zh-CN"/>
        </w:rPr>
        <w:t>☑</w:t>
      </w:r>
      <w:r>
        <w:rPr>
          <w:rFonts w:ascii="宋体" w:hAnsi="宋体" w:eastAsia="宋体" w:cs="宋体"/>
          <w:sz w:val="24"/>
          <w:szCs w:val="24"/>
        </w:rPr>
        <w:t>自签署之日起长期有效，直至本软件著作权法定保护期届满。</w:t>
      </w:r>
    </w:p>
    <w:p w14:paraId="52C1B2C0">
      <w:pPr>
        <w:spacing w:before="280" w:after="120" w:line="400" w:lineRule="auto"/>
      </w:pPr>
      <w:r>
        <w:rPr>
          <w:rFonts w:ascii="黑体" w:hAnsi="黑体" w:eastAsia="黑体" w:cs="黑体"/>
          <w:b/>
          <w:bCs/>
          <w:sz w:val="28"/>
          <w:szCs w:val="28"/>
        </w:rPr>
        <w:t>五、双方权责与风控约束（核心风控条款）</w:t>
      </w:r>
    </w:p>
    <w:p w14:paraId="2F0D0582">
      <w:pPr>
        <w:spacing w:before="160" w:after="80" w:line="380" w:lineRule="auto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（一）授权方权责</w:t>
      </w:r>
    </w:p>
    <w:p w14:paraId="498F2F1B">
      <w:pPr>
        <w:pStyle w:val="18"/>
        <w:numPr>
          <w:ilvl w:val="0"/>
          <w:numId w:val="5"/>
        </w:numPr>
        <w:spacing w:before="0" w:after="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保证自身为案涉软件合法共有著作权人，具备出具本授权的主体资格，无权属争议、无质押、无司法查封冻结限制；若因权属瑕疵给被授权方造成损失，由授权方全额赔偿。</w:t>
      </w:r>
    </w:p>
    <w:p w14:paraId="1E02A4E9">
      <w:pPr>
        <w:pStyle w:val="18"/>
        <w:numPr>
          <w:ilvl w:val="0"/>
          <w:numId w:val="5"/>
        </w:numPr>
        <w:spacing w:before="0" w:after="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本授权出具后，若涉及共有方内部权益分割、另一共有人提出异议，全部纠纷由万帮数字能源股份有限公司自行协调处理，与被授权方无关。</w:t>
      </w:r>
    </w:p>
    <w:p w14:paraId="73008686">
      <w:pPr>
        <w:pStyle w:val="18"/>
        <w:numPr>
          <w:ilvl w:val="0"/>
          <w:numId w:val="5"/>
        </w:numPr>
        <w:spacing w:before="0" w:after="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不干涉被授权方在授权范围内合法合规使用软件。</w:t>
      </w:r>
    </w:p>
    <w:p w14:paraId="1DBEFFE4">
      <w:pPr>
        <w:spacing w:before="160" w:after="80" w:line="380" w:lineRule="auto"/>
        <w:ind w:firstLine="480"/>
      </w:pPr>
      <w:r>
        <w:rPr>
          <w:rFonts w:ascii="黑体" w:hAnsi="黑体" w:eastAsia="黑体" w:cs="黑体"/>
          <w:b/>
          <w:bCs/>
          <w:sz w:val="24"/>
          <w:szCs w:val="24"/>
        </w:rPr>
        <w:t>（二）被授权方风控义务（重点）</w:t>
      </w:r>
    </w:p>
    <w:p w14:paraId="5A0D9270">
      <w:pPr>
        <w:pStyle w:val="18"/>
        <w:numPr>
          <w:ilvl w:val="0"/>
          <w:numId w:val="6"/>
        </w:numPr>
        <w:spacing w:before="0" w:after="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严格在本授权约定的范围、期限、场景内使用软件，</w:t>
      </w:r>
      <w:r>
        <w:rPr>
          <w:rFonts w:ascii="宋体" w:hAnsi="宋体" w:eastAsia="宋体" w:cs="宋体"/>
          <w:b/>
          <w:bCs/>
          <w:sz w:val="24"/>
          <w:szCs w:val="24"/>
        </w:rPr>
        <w:t>严禁超出授权范围商用、转卖、出租、出借软件本体</w:t>
      </w:r>
      <w:r>
        <w:rPr>
          <w:rFonts w:ascii="宋体" w:hAnsi="宋体" w:eastAsia="宋体" w:cs="宋体"/>
          <w:sz w:val="24"/>
          <w:szCs w:val="24"/>
        </w:rPr>
        <w:t>；</w:t>
      </w:r>
    </w:p>
    <w:p w14:paraId="0DCF749E">
      <w:pPr>
        <w:pStyle w:val="18"/>
        <w:numPr>
          <w:ilvl w:val="0"/>
          <w:numId w:val="6"/>
        </w:numPr>
        <w:spacing w:before="0" w:after="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严禁实施逆向工程、反编译、反汇编、拆解源代码、篡改著作权标识、去除版权水印等侵权行为；</w:t>
      </w:r>
    </w:p>
    <w:p w14:paraId="60954011">
      <w:pPr>
        <w:pStyle w:val="18"/>
        <w:numPr>
          <w:ilvl w:val="0"/>
          <w:numId w:val="6"/>
        </w:numPr>
        <w:spacing w:before="0" w:after="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不得利用本软件从事违法违规业务（如违规电力交易、数据泄露、非法集资、危害网络安全等），否则授权方有权单方终止授权，并追究全部法律责任；</w:t>
      </w:r>
    </w:p>
    <w:p w14:paraId="1E6DD00F">
      <w:pPr>
        <w:pStyle w:val="18"/>
        <w:numPr>
          <w:ilvl w:val="0"/>
          <w:numId w:val="6"/>
        </w:numPr>
        <w:spacing w:before="0" w:after="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妥善保管软件程序及账号密钥，做好数据安全防护，因被授权方保管不当导致著作权泄露、侵权扩散的，由被授权方承担全部赔偿责任。</w:t>
      </w:r>
    </w:p>
    <w:p w14:paraId="6C84DE09">
      <w:pPr>
        <w:spacing w:before="280" w:after="120" w:line="400" w:lineRule="auto"/>
      </w:pPr>
      <w:r>
        <w:rPr>
          <w:rFonts w:ascii="黑体" w:hAnsi="黑体" w:eastAsia="黑体" w:cs="黑体"/>
          <w:b/>
          <w:bCs/>
          <w:sz w:val="28"/>
          <w:szCs w:val="28"/>
        </w:rPr>
        <w:t>六、授权终止条款</w:t>
      </w:r>
    </w:p>
    <w:p w14:paraId="31992CFB">
      <w:pPr>
        <w:pStyle w:val="18"/>
        <w:numPr>
          <w:ilvl w:val="0"/>
          <w:numId w:val="7"/>
        </w:numPr>
        <w:spacing w:before="0" w:after="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授权期限届满自动终止；</w:t>
      </w:r>
    </w:p>
    <w:p w14:paraId="20A75844">
      <w:pPr>
        <w:pStyle w:val="18"/>
        <w:numPr>
          <w:ilvl w:val="0"/>
          <w:numId w:val="7"/>
        </w:numPr>
        <w:spacing w:before="0" w:after="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被授权方违反本协议第五条任一约定，授权方有权单方书面通知立即终止授权，被授权方需立即卸载、删除全部软件副本；</w:t>
      </w:r>
    </w:p>
    <w:p w14:paraId="29F08683">
      <w:pPr>
        <w:pStyle w:val="18"/>
        <w:numPr>
          <w:ilvl w:val="0"/>
          <w:numId w:val="7"/>
        </w:numPr>
        <w:spacing w:before="0" w:after="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授权方书面主动撤销授权的，需提前__</w:t>
      </w:r>
      <w:r>
        <w:rPr>
          <w:rFonts w:hint="eastAsia" w:cs="宋体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sz w:val="24"/>
          <w:szCs w:val="24"/>
        </w:rPr>
        <w:t>__日书面告知被授权方。</w:t>
      </w:r>
    </w:p>
    <w:p w14:paraId="5315E0AA">
      <w:pPr>
        <w:spacing w:before="280" w:after="120" w:line="400" w:lineRule="auto"/>
      </w:pPr>
      <w:r>
        <w:rPr>
          <w:rFonts w:ascii="黑体" w:hAnsi="黑体" w:eastAsia="黑体" w:cs="黑体"/>
          <w:b/>
          <w:bCs/>
          <w:sz w:val="28"/>
          <w:szCs w:val="28"/>
        </w:rPr>
        <w:t>七、其他约定</w:t>
      </w:r>
    </w:p>
    <w:p w14:paraId="25E8793B">
      <w:pPr>
        <w:pStyle w:val="18"/>
        <w:numPr>
          <w:ilvl w:val="0"/>
          <w:numId w:val="8"/>
        </w:numPr>
        <w:spacing w:before="0" w:after="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本授权为不可转让（除非勾选转授权条款）的著作权使用许可，</w:t>
      </w:r>
      <w:r>
        <w:rPr>
          <w:rFonts w:ascii="宋体" w:hAnsi="宋体" w:eastAsia="宋体" w:cs="宋体"/>
          <w:b/>
          <w:bCs/>
          <w:sz w:val="24"/>
          <w:szCs w:val="24"/>
        </w:rPr>
        <w:t>不代表软件著作权所有权转让</w:t>
      </w:r>
      <w:r>
        <w:rPr>
          <w:rFonts w:ascii="宋体" w:hAnsi="宋体" w:eastAsia="宋体" w:cs="宋体"/>
          <w:sz w:val="24"/>
          <w:szCs w:val="24"/>
        </w:rPr>
        <w:t>，软件全部著作权仍归原两个共有权利人共同所有；</w:t>
      </w:r>
    </w:p>
    <w:p w14:paraId="032C1116">
      <w:pPr>
        <w:pStyle w:val="18"/>
        <w:numPr>
          <w:ilvl w:val="0"/>
          <w:numId w:val="8"/>
        </w:numPr>
        <w:spacing w:before="0" w:after="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本授权一式两份，授权方、被授权方各执一份，加盖公章/签字后生效，具备同等法律效力；</w:t>
      </w:r>
    </w:p>
    <w:p w14:paraId="4EE37831">
      <w:pPr>
        <w:pStyle w:val="18"/>
        <w:numPr>
          <w:ilvl w:val="0"/>
          <w:numId w:val="8"/>
        </w:numPr>
        <w:spacing w:before="0" w:after="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因本授权产生争议，双方协商解决，协商不成提交</w:t>
      </w:r>
      <w:r>
        <w:rPr>
          <w:rFonts w:ascii="宋体" w:hAnsi="宋体" w:eastAsia="宋体" w:cs="宋体"/>
          <w:b/>
          <w:bCs/>
          <w:sz w:val="24"/>
          <w:szCs w:val="24"/>
        </w:rPr>
        <w:t>授权方所在地人民法院</w:t>
      </w:r>
      <w:r>
        <w:rPr>
          <w:rFonts w:ascii="宋体" w:hAnsi="宋体" w:eastAsia="宋体" w:cs="宋体"/>
          <w:sz w:val="24"/>
          <w:szCs w:val="24"/>
        </w:rPr>
        <w:t>诉讼管辖。</w:t>
      </w:r>
    </w:p>
    <w:p w14:paraId="51C63EE4">
      <w:pPr>
        <w:pStyle w:val="18"/>
        <w:numPr>
          <w:numId w:val="0"/>
        </w:numPr>
        <w:spacing w:before="0" w:after="0" w:line="360" w:lineRule="auto"/>
        <w:ind w:left="480" w:leftChars="0"/>
        <w:jc w:val="both"/>
        <w:rPr>
          <w:rFonts w:ascii="宋体" w:hAnsi="宋体" w:eastAsia="宋体" w:cs="宋体"/>
          <w:sz w:val="24"/>
          <w:szCs w:val="24"/>
        </w:rPr>
      </w:pPr>
    </w:p>
    <w:p w14:paraId="6BD08B60">
      <w:pPr>
        <w:pStyle w:val="18"/>
        <w:numPr>
          <w:numId w:val="0"/>
        </w:numPr>
        <w:spacing w:before="0" w:after="0" w:line="360" w:lineRule="auto"/>
        <w:ind w:left="480" w:leftChars="0"/>
        <w:jc w:val="both"/>
        <w:rPr>
          <w:rFonts w:ascii="宋体" w:hAnsi="宋体" w:eastAsia="宋体" w:cs="宋体"/>
          <w:sz w:val="24"/>
          <w:szCs w:val="24"/>
        </w:rPr>
      </w:pPr>
    </w:p>
    <w:p w14:paraId="59A6B61F">
      <w:pPr>
        <w:pStyle w:val="18"/>
        <w:numPr>
          <w:numId w:val="0"/>
        </w:numPr>
        <w:spacing w:before="0" w:after="0" w:line="360" w:lineRule="auto"/>
        <w:ind w:left="480" w:leftChars="0"/>
        <w:jc w:val="both"/>
        <w:rPr>
          <w:rFonts w:ascii="宋体" w:hAnsi="宋体" w:eastAsia="宋体" w:cs="宋体"/>
          <w:sz w:val="24"/>
          <w:szCs w:val="24"/>
        </w:rPr>
      </w:pPr>
    </w:p>
    <w:p w14:paraId="4847276E">
      <w:pPr>
        <w:pStyle w:val="18"/>
        <w:numPr>
          <w:numId w:val="0"/>
        </w:numPr>
        <w:spacing w:before="0" w:after="0" w:line="360" w:lineRule="auto"/>
        <w:ind w:left="480" w:leftChars="0"/>
        <w:jc w:val="both"/>
        <w:rPr>
          <w:rFonts w:ascii="宋体" w:hAnsi="宋体" w:eastAsia="宋体" w:cs="宋体"/>
          <w:sz w:val="24"/>
          <w:szCs w:val="24"/>
        </w:rPr>
      </w:pPr>
    </w:p>
    <w:p w14:paraId="1B3A56A8">
      <w:pPr>
        <w:pStyle w:val="18"/>
        <w:numPr>
          <w:numId w:val="0"/>
        </w:numPr>
        <w:spacing w:before="0" w:after="0" w:line="360" w:lineRule="auto"/>
        <w:ind w:left="480" w:leftChars="0"/>
        <w:jc w:val="both"/>
        <w:rPr>
          <w:rFonts w:ascii="宋体" w:hAnsi="宋体" w:eastAsia="宋体" w:cs="宋体"/>
          <w:sz w:val="24"/>
          <w:szCs w:val="24"/>
        </w:rPr>
      </w:pPr>
    </w:p>
    <w:p w14:paraId="0C0DFBA3">
      <w:pPr>
        <w:pStyle w:val="18"/>
        <w:numPr>
          <w:numId w:val="0"/>
        </w:numPr>
        <w:spacing w:before="0" w:after="0" w:line="360" w:lineRule="auto"/>
        <w:ind w:left="480" w:leftChars="0"/>
        <w:jc w:val="both"/>
        <w:rPr>
          <w:rFonts w:ascii="宋体" w:hAnsi="宋体" w:eastAsia="宋体" w:cs="宋体"/>
          <w:sz w:val="24"/>
          <w:szCs w:val="24"/>
        </w:rPr>
      </w:pPr>
    </w:p>
    <w:p w14:paraId="2A164F21">
      <w:pPr>
        <w:pStyle w:val="18"/>
        <w:numPr>
          <w:numId w:val="0"/>
        </w:numPr>
        <w:spacing w:before="0" w:after="0" w:line="360" w:lineRule="auto"/>
        <w:ind w:left="480" w:leftChars="0"/>
        <w:jc w:val="both"/>
        <w:rPr>
          <w:rFonts w:ascii="宋体" w:hAnsi="宋体" w:eastAsia="宋体" w:cs="宋体"/>
          <w:sz w:val="24"/>
          <w:szCs w:val="24"/>
        </w:rPr>
      </w:pPr>
    </w:p>
    <w:p w14:paraId="0C8FB817">
      <w:pPr>
        <w:pStyle w:val="18"/>
        <w:numPr>
          <w:numId w:val="0"/>
        </w:numPr>
        <w:spacing w:before="0" w:after="0" w:line="360" w:lineRule="auto"/>
        <w:ind w:left="480" w:leftChars="0"/>
        <w:jc w:val="both"/>
        <w:rPr>
          <w:rFonts w:ascii="宋体" w:hAnsi="宋体" w:eastAsia="宋体" w:cs="宋体"/>
          <w:sz w:val="24"/>
          <w:szCs w:val="24"/>
        </w:rPr>
      </w:pPr>
    </w:p>
    <w:p w14:paraId="47B7F9C8">
      <w:pPr>
        <w:pStyle w:val="18"/>
        <w:numPr>
          <w:numId w:val="0"/>
        </w:numPr>
        <w:spacing w:before="0" w:after="0" w:line="360" w:lineRule="auto"/>
        <w:ind w:left="480" w:leftChars="0"/>
        <w:jc w:val="both"/>
        <w:rPr>
          <w:rFonts w:ascii="宋体" w:hAnsi="宋体" w:eastAsia="宋体" w:cs="宋体"/>
          <w:sz w:val="24"/>
          <w:szCs w:val="24"/>
        </w:rPr>
      </w:pPr>
    </w:p>
    <w:p w14:paraId="3BB9C6C5">
      <w:pPr>
        <w:pStyle w:val="18"/>
        <w:numPr>
          <w:numId w:val="0"/>
        </w:numPr>
        <w:spacing w:before="0" w:after="0" w:line="360" w:lineRule="auto"/>
        <w:ind w:left="480" w:leftChars="0"/>
        <w:jc w:val="both"/>
        <w:rPr>
          <w:rFonts w:ascii="宋体" w:hAnsi="宋体" w:eastAsia="宋体" w:cs="宋体"/>
          <w:sz w:val="24"/>
          <w:szCs w:val="24"/>
        </w:rPr>
      </w:pPr>
    </w:p>
    <w:p w14:paraId="797AECB0">
      <w:pPr>
        <w:pStyle w:val="18"/>
        <w:numPr>
          <w:numId w:val="0"/>
        </w:numPr>
        <w:spacing w:before="0" w:after="0" w:line="360" w:lineRule="auto"/>
        <w:ind w:left="480" w:leftChars="0"/>
        <w:jc w:val="both"/>
        <w:rPr>
          <w:rFonts w:ascii="宋体" w:hAnsi="宋体" w:eastAsia="宋体" w:cs="宋体"/>
          <w:sz w:val="24"/>
          <w:szCs w:val="24"/>
        </w:rPr>
      </w:pPr>
    </w:p>
    <w:p w14:paraId="5F294011">
      <w:pPr>
        <w:pStyle w:val="18"/>
        <w:numPr>
          <w:numId w:val="0"/>
        </w:numPr>
        <w:spacing w:before="0" w:after="0" w:line="360" w:lineRule="auto"/>
        <w:ind w:left="480" w:leftChars="0"/>
        <w:jc w:val="both"/>
        <w:rPr>
          <w:rFonts w:ascii="宋体" w:hAnsi="宋体" w:eastAsia="宋体" w:cs="宋体"/>
          <w:sz w:val="24"/>
          <w:szCs w:val="24"/>
        </w:rPr>
      </w:pPr>
    </w:p>
    <w:p w14:paraId="37F6515C">
      <w:pPr>
        <w:pStyle w:val="18"/>
        <w:numPr>
          <w:numId w:val="0"/>
        </w:numPr>
        <w:spacing w:before="0" w:after="0" w:line="360" w:lineRule="auto"/>
        <w:ind w:left="480" w:leftChars="0"/>
        <w:jc w:val="both"/>
        <w:rPr>
          <w:rFonts w:ascii="宋体" w:hAnsi="宋体" w:eastAsia="宋体" w:cs="宋体"/>
          <w:sz w:val="24"/>
          <w:szCs w:val="24"/>
        </w:rPr>
      </w:pPr>
    </w:p>
    <w:p w14:paraId="0231F305">
      <w:pPr>
        <w:pStyle w:val="18"/>
        <w:numPr>
          <w:numId w:val="0"/>
        </w:numPr>
        <w:spacing w:before="0" w:after="0" w:line="360" w:lineRule="auto"/>
        <w:ind w:left="480" w:leftChars="0"/>
        <w:jc w:val="both"/>
        <w:rPr>
          <w:rFonts w:ascii="宋体" w:hAnsi="宋体" w:eastAsia="宋体" w:cs="宋体"/>
          <w:sz w:val="24"/>
          <w:szCs w:val="24"/>
        </w:rPr>
      </w:pPr>
    </w:p>
    <w:p w14:paraId="0344FC5D">
      <w:pPr>
        <w:pStyle w:val="18"/>
        <w:numPr>
          <w:numId w:val="0"/>
        </w:numPr>
        <w:spacing w:before="0" w:after="0" w:line="360" w:lineRule="auto"/>
        <w:ind w:left="480" w:leftChars="0"/>
        <w:jc w:val="both"/>
        <w:rPr>
          <w:rFonts w:ascii="宋体" w:hAnsi="宋体" w:eastAsia="宋体" w:cs="宋体"/>
          <w:sz w:val="24"/>
          <w:szCs w:val="24"/>
        </w:rPr>
      </w:pPr>
    </w:p>
    <w:p w14:paraId="0E6D0CF1">
      <w:pPr>
        <w:pStyle w:val="18"/>
        <w:numPr>
          <w:numId w:val="0"/>
        </w:numPr>
        <w:spacing w:before="0" w:after="0" w:line="360" w:lineRule="auto"/>
        <w:ind w:left="480" w:leftChars="0"/>
        <w:jc w:val="both"/>
        <w:rPr>
          <w:rFonts w:ascii="宋体" w:hAnsi="宋体" w:eastAsia="宋体" w:cs="宋体"/>
          <w:sz w:val="24"/>
          <w:szCs w:val="24"/>
        </w:rPr>
      </w:pPr>
    </w:p>
    <w:p w14:paraId="58C50356">
      <w:pPr>
        <w:pStyle w:val="18"/>
        <w:numPr>
          <w:numId w:val="0"/>
        </w:numPr>
        <w:spacing w:before="0" w:after="0" w:line="360" w:lineRule="auto"/>
        <w:ind w:left="480" w:leftChars="0"/>
        <w:jc w:val="both"/>
        <w:rPr>
          <w:rFonts w:ascii="宋体" w:hAnsi="宋体" w:eastAsia="宋体" w:cs="宋体"/>
          <w:sz w:val="24"/>
          <w:szCs w:val="24"/>
        </w:rPr>
      </w:pPr>
    </w:p>
    <w:p w14:paraId="72343EA4">
      <w:pPr>
        <w:spacing w:before="200" w:after="400" w:line="500" w:lineRule="auto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签署页</w:t>
      </w:r>
    </w:p>
    <w:p w14:paraId="6CC44C41">
      <w:pPr>
        <w:spacing w:line="360" w:lineRule="auto"/>
      </w:pPr>
    </w:p>
    <w:p w14:paraId="7BE51064">
      <w:pPr>
        <w:spacing w:line="480" w:lineRule="auto"/>
      </w:pPr>
      <w:r>
        <w:rPr>
          <w:rFonts w:ascii="宋体" w:hAnsi="宋体" w:eastAsia="宋体" w:cs="宋体"/>
          <w:sz w:val="24"/>
          <w:szCs w:val="24"/>
        </w:rPr>
        <w:t>授权方（盖章）：万帮数字能源股份有限公司</w:t>
      </w:r>
    </w:p>
    <w:p w14:paraId="10CF7555">
      <w:pPr>
        <w:spacing w:before="0" w:after="0" w:line="480" w:lineRule="auto"/>
      </w:pPr>
      <w:r>
        <w:rPr>
          <w:rFonts w:ascii="宋体" w:hAnsi="宋体" w:eastAsia="宋体" w:cs="宋体"/>
          <w:sz w:val="24"/>
          <w:szCs w:val="24"/>
        </w:rPr>
        <w:t>法定代表人/授权代表人签字：____________</w:t>
      </w:r>
    </w:p>
    <w:p w14:paraId="7995720F">
      <w:pPr>
        <w:spacing w:before="0" w:after="0" w:line="480" w:lineRule="auto"/>
      </w:pPr>
      <w:r>
        <w:rPr>
          <w:rFonts w:ascii="宋体" w:hAnsi="宋体" w:eastAsia="宋体" w:cs="宋体"/>
          <w:sz w:val="24"/>
          <w:szCs w:val="24"/>
        </w:rPr>
        <w:t>日期：_</w:t>
      </w:r>
      <w:r>
        <w:rPr>
          <w:rFonts w:hint="eastAsia" w:cs="宋体"/>
          <w:sz w:val="24"/>
          <w:szCs w:val="24"/>
          <w:lang w:val="en-US" w:eastAsia="zh-CN"/>
        </w:rPr>
        <w:t>2026</w:t>
      </w:r>
      <w:r>
        <w:rPr>
          <w:rFonts w:ascii="宋体" w:hAnsi="宋体" w:eastAsia="宋体" w:cs="宋体"/>
          <w:sz w:val="24"/>
          <w:szCs w:val="24"/>
        </w:rPr>
        <w:t>_年__</w:t>
      </w:r>
      <w:r>
        <w:rPr>
          <w:rFonts w:hint="eastAsia" w:cs="宋体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sz w:val="24"/>
          <w:szCs w:val="24"/>
        </w:rPr>
        <w:t>__月__</w:t>
      </w:r>
      <w:r>
        <w:rPr>
          <w:rFonts w:hint="eastAsia" w:cs="宋体"/>
          <w:sz w:val="24"/>
          <w:szCs w:val="24"/>
          <w:lang w:val="en-US" w:eastAsia="zh-CN"/>
        </w:rPr>
        <w:t>12</w:t>
      </w:r>
      <w:r>
        <w:rPr>
          <w:rFonts w:ascii="宋体" w:hAnsi="宋体" w:eastAsia="宋体" w:cs="宋体"/>
          <w:sz w:val="24"/>
          <w:szCs w:val="24"/>
        </w:rPr>
        <w:t>__日</w:t>
      </w:r>
    </w:p>
    <w:p w14:paraId="4FCF2B53">
      <w:pPr>
        <w:spacing w:line="360" w:lineRule="auto"/>
      </w:pPr>
    </w:p>
    <w:p w14:paraId="3B093501">
      <w:pPr>
        <w:spacing w:line="360" w:lineRule="auto"/>
      </w:pPr>
    </w:p>
    <w:p w14:paraId="44074D96">
      <w:pPr>
        <w:spacing w:line="480" w:lineRule="auto"/>
      </w:pPr>
      <w:r>
        <w:rPr>
          <w:rFonts w:ascii="宋体" w:hAnsi="宋体" w:eastAsia="宋体" w:cs="宋体"/>
          <w:sz w:val="24"/>
          <w:szCs w:val="24"/>
        </w:rPr>
        <w:t>被授权方（盖章）：厦门路桥交通能源发展有限公司</w:t>
      </w:r>
    </w:p>
    <w:p w14:paraId="748C434C">
      <w:pPr>
        <w:spacing w:before="0" w:after="0" w:line="480" w:lineRule="auto"/>
      </w:pPr>
      <w:r>
        <w:rPr>
          <w:rFonts w:ascii="宋体" w:hAnsi="宋体" w:eastAsia="宋体" w:cs="宋体"/>
          <w:sz w:val="24"/>
          <w:szCs w:val="24"/>
        </w:rPr>
        <w:t>法定代表人/授权代表人签字：____________</w:t>
      </w:r>
    </w:p>
    <w:p w14:paraId="71E35FCF">
      <w:pPr>
        <w:spacing w:before="0" w:after="0" w:line="480" w:lineRule="auto"/>
      </w:pPr>
      <w:r>
        <w:rPr>
          <w:rFonts w:ascii="宋体" w:hAnsi="宋体" w:eastAsia="宋体" w:cs="宋体"/>
          <w:sz w:val="24"/>
          <w:szCs w:val="24"/>
        </w:rPr>
        <w:t>日期：__</w:t>
      </w:r>
      <w:r>
        <w:rPr>
          <w:rFonts w:hint="eastAsia" w:cs="宋体"/>
          <w:sz w:val="24"/>
          <w:szCs w:val="24"/>
          <w:lang w:val="en-US" w:eastAsia="zh-CN"/>
        </w:rPr>
        <w:t>2026</w:t>
      </w:r>
      <w:r>
        <w:rPr>
          <w:rFonts w:ascii="宋体" w:hAnsi="宋体" w:eastAsia="宋体" w:cs="宋体"/>
          <w:sz w:val="24"/>
          <w:szCs w:val="24"/>
        </w:rPr>
        <w:t>____年__</w:t>
      </w:r>
      <w:r>
        <w:rPr>
          <w:rFonts w:hint="eastAsia" w:cs="宋体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sz w:val="24"/>
          <w:szCs w:val="24"/>
        </w:rPr>
        <w:t>__月__</w:t>
      </w:r>
      <w:r>
        <w:rPr>
          <w:rFonts w:hint="eastAsia" w:cs="宋体"/>
          <w:sz w:val="24"/>
          <w:szCs w:val="24"/>
          <w:lang w:val="en-US" w:eastAsia="zh-CN"/>
        </w:rPr>
        <w:t>12</w:t>
      </w:r>
      <w:r>
        <w:rPr>
          <w:rFonts w:ascii="宋体" w:hAnsi="宋体" w:eastAsia="宋体" w:cs="宋体"/>
          <w:sz w:val="24"/>
          <w:szCs w:val="24"/>
        </w:rPr>
        <w:t>__日</w:t>
      </w:r>
    </w:p>
    <w:p w14:paraId="567E9F4D">
      <w:pPr>
        <w:spacing w:before="400" w:after="600" w:line="500" w:lineRule="auto"/>
        <w:jc w:val="center"/>
        <w:rPr>
          <w:rFonts w:ascii="黑体" w:hAnsi="黑体" w:eastAsia="黑体" w:cs="黑体"/>
          <w:b/>
          <w:bCs/>
          <w:sz w:val="32"/>
          <w:szCs w:val="32"/>
        </w:rPr>
        <w:sectPr>
          <w:footerReference r:id="rId3" w:type="default"/>
          <w:pgSz w:w="11906" w:h="16838"/>
          <w:pgMar w:top="1440" w:right="1800" w:bottom="1440" w:left="1800" w:header="708" w:footer="708" w:gutter="0"/>
          <w:cols w:space="720" w:num="1"/>
          <w:docGrid w:linePitch="360" w:charSpace="0"/>
        </w:sectPr>
      </w:pPr>
    </w:p>
    <w:p w14:paraId="767D078D"/>
    <w:sectPr>
      <w:footerReference r:id="rId4" w:type="default"/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932C3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D0396F"/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1"/>
      <w:numFmt w:val="decimal"/>
      <w:lvlText w:val="%1."/>
      <w:lvlJc w:val="left"/>
      <w:pPr>
        <w:ind w:left="960" w:hanging="480"/>
      </w:pPr>
    </w:lvl>
  </w:abstractNum>
  <w:abstractNum w:abstractNumId="1">
    <w:nsid w:val="9288B902"/>
    <w:multiLevelType w:val="singleLevel"/>
    <w:tmpl w:val="9288B902"/>
    <w:lvl w:ilvl="0" w:tentative="0">
      <w:start w:val="1"/>
      <w:numFmt w:val="decimal"/>
      <w:lvlText w:val="%1."/>
      <w:lvlJc w:val="left"/>
      <w:pPr>
        <w:ind w:left="960" w:hanging="480"/>
      </w:pPr>
    </w:lvl>
  </w:abstractNum>
  <w:abstractNum w:abstractNumId="2">
    <w:nsid w:val="9C8AC8EF"/>
    <w:multiLevelType w:val="singleLevel"/>
    <w:tmpl w:val="9C8AC8EF"/>
    <w:lvl w:ilvl="0" w:tentative="0">
      <w:start w:val="1"/>
      <w:numFmt w:val="decimal"/>
      <w:lvlText w:val="%1."/>
      <w:lvlJc w:val="left"/>
      <w:pPr>
        <w:ind w:left="960" w:hanging="480"/>
      </w:pPr>
    </w:lvl>
  </w:abstractNum>
  <w:abstractNum w:abstractNumId="3">
    <w:nsid w:val="BE923771"/>
    <w:multiLevelType w:val="singleLevel"/>
    <w:tmpl w:val="BE923771"/>
    <w:lvl w:ilvl="0" w:tentative="0">
      <w:start w:val="1"/>
      <w:numFmt w:val="decimal"/>
      <w:lvlText w:val="%1."/>
      <w:lvlJc w:val="left"/>
      <w:pPr>
        <w:ind w:left="960" w:hanging="480"/>
      </w:pPr>
    </w:lvl>
  </w:abstractNum>
  <w:abstractNum w:abstractNumId="4">
    <w:nsid w:val="DCBA6B53"/>
    <w:multiLevelType w:val="singleLevel"/>
    <w:tmpl w:val="DCBA6B53"/>
    <w:lvl w:ilvl="0" w:tentative="0">
      <w:start w:val="1"/>
      <w:numFmt w:val="decimal"/>
      <w:lvlText w:val="%1."/>
      <w:lvlJc w:val="left"/>
      <w:pPr>
        <w:ind w:left="960" w:hanging="480"/>
      </w:pPr>
    </w:lvl>
  </w:abstractNum>
  <w:abstractNum w:abstractNumId="5">
    <w:nsid w:val="46A08BB8"/>
    <w:multiLevelType w:val="singleLevel"/>
    <w:tmpl w:val="46A08BB8"/>
    <w:lvl w:ilvl="0" w:tentative="0">
      <w:start w:val="1"/>
      <w:numFmt w:val="decimal"/>
      <w:lvlText w:val="%1."/>
      <w:lvlJc w:val="left"/>
      <w:pPr>
        <w:ind w:left="960" w:hanging="480"/>
      </w:pPr>
    </w:lvl>
  </w:abstractNum>
  <w:abstractNum w:abstractNumId="6">
    <w:nsid w:val="60382F6E"/>
    <w:multiLevelType w:val="singleLevel"/>
    <w:tmpl w:val="60382F6E"/>
    <w:lvl w:ilvl="0" w:tentative="0">
      <w:start w:val="1"/>
      <w:numFmt w:val="decimal"/>
      <w:lvlText w:val="%1."/>
      <w:lvlJc w:val="left"/>
      <w:pPr>
        <w:ind w:left="960" w:hanging="480"/>
      </w:pPr>
    </w:lvl>
  </w:abstractNum>
  <w:abstractNum w:abstractNumId="7">
    <w:nsid w:val="7C246926"/>
    <w:multiLevelType w:val="singleLevel"/>
    <w:tmpl w:val="7C246926"/>
    <w:lvl w:ilvl="0" w:tentative="0">
      <w:start w:val="1"/>
      <w:numFmt w:val="decimal"/>
      <w:lvlText w:val="%1."/>
      <w:lvlJc w:val="left"/>
      <w:pPr>
        <w:ind w:left="960" w:hanging="480"/>
      </w:pPr>
    </w:lvl>
  </w:abstractNum>
  <w:num w:numId="1">
    <w:abstractNumId w:val="4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</w:compat>
  <w:docVars>
    <w:docVar w:name="commondata" w:val="eyJoZGlkIjoiYWFmMjk2NGQwZDUzY2M0ODZhMDUwNTU1MWU0ZTQ3NzkifQ=="/>
  </w:docVars>
  <w:rsids>
    <w:rsidRoot w:val="00000000"/>
    <w:rsid w:val="0C965124"/>
    <w:rsid w:val="1CE9448A"/>
    <w:rsid w:val="25F702A5"/>
    <w:rsid w:val="473B1153"/>
    <w:rsid w:val="4924528A"/>
    <w:rsid w:val="4DB42505"/>
    <w:rsid w:val="549D68F5"/>
    <w:rsid w:val="57591194"/>
    <w:rsid w:val="59361DB8"/>
    <w:rsid w:val="5EC047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2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9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1618</Words>
  <Characters>1677</Characters>
  <Lines>1</Lines>
  <Paragraphs>1</Paragraphs>
  <TotalTime>6</TotalTime>
  <ScaleCrop>false</ScaleCrop>
  <LinksUpToDate>false</LinksUpToDate>
  <CharactersWithSpaces>1808</CharactersWithSpaces>
  <Application>WPS Office_12.1.0.17133_F1E327BC-269C-435d-A152-05C5408002CA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2026-08-11T06:23:00Z</dcterms:created>
  <dc:creator>Un-named</dc:creator>
  <cp:lastModifiedBy>sc9029</cp:lastModifiedBy>
  <dcterms:modified xsi:type="dcterms:W3CDTF">2026-08-11T06:52:36Z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F73857CFC6A34166B0124A96C25C6706_12</vt:lpwstr>
  </property>
</Properties>
</file>