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368-1543917325675" w:id="1"/>
      <w:bookmarkEnd w:id="1"/>
      <w:r>
        <w:rPr>
          <w:sz w:val="24"/>
        </w:rPr>
        <w:t>L2：架构思想</w:t>
      </w:r>
    </w:p>
    <w:p>
      <w:pPr/>
      <w:bookmarkStart w:name="6025-1544160673016" w:id="2"/>
      <w:bookmarkEnd w:id="2"/>
      <w:r>
        <w:rPr>
          <w:sz w:val="24"/>
        </w:rPr>
        <w:t>作业反馈：</w:t>
      </w:r>
    </w:p>
    <w:p>
      <w:pPr>
        <w:ind w:firstLine="420"/>
      </w:pPr>
      <w:bookmarkStart w:name="3350-1544160680391" w:id="3"/>
      <w:bookmarkEnd w:id="3"/>
      <w:r>
        <w:rPr>
          <w:sz w:val="24"/>
        </w:rPr>
        <w:t>1、放开思路，英 &gt; 中，数据随便</w:t>
      </w:r>
    </w:p>
    <w:p>
      <w:pPr>
        <w:ind w:firstLine="420"/>
      </w:pPr>
      <w:bookmarkStart w:name="5240-1544168488548" w:id="4"/>
      <w:bookmarkEnd w:id="4"/>
      <w:r>
        <w:rPr>
          <w:sz w:val="24"/>
        </w:rPr>
        <w:t>2、</w:t>
      </w:r>
      <w:r>
        <w:rPr>
          <w:b w:val="true"/>
          <w:i w:val="true"/>
          <w:sz w:val="24"/>
          <w:u w:val="single"/>
        </w:rPr>
        <w:t>自己的角色问题</w:t>
      </w:r>
    </w:p>
    <w:p>
      <w:pPr>
        <w:ind w:firstLine="420"/>
      </w:pPr>
      <w:bookmarkStart w:name="1850-1544168488548" w:id="5"/>
      <w:bookmarkEnd w:id="5"/>
      <w:r>
        <w:rPr>
          <w:sz w:val="24"/>
        </w:rPr>
        <w:t>3、资源类型的积累比项目本身更重要！</w:t>
      </w:r>
    </w:p>
    <w:p>
      <w:pPr/>
      <w:bookmarkStart w:name="7629-1544168488548" w:id="6"/>
      <w:bookmarkEnd w:id="6"/>
    </w:p>
    <w:p>
      <w:pPr/>
      <w:bookmarkStart w:name="8970-1544168488548" w:id="7"/>
      <w:bookmarkEnd w:id="7"/>
      <w:r>
        <w:rPr>
          <w:sz w:val="24"/>
        </w:rPr>
        <w:t>根据设计稿（标注）,锻炼自己的架构思想！</w:t>
      </w:r>
    </w:p>
    <w:p>
      <w:pPr/>
      <w:bookmarkStart w:name="8042-1544159027270" w:id="8"/>
      <w:bookmarkEnd w:id="8"/>
    </w:p>
    <w:p>
      <w:pPr/>
      <w:bookmarkStart w:name="6221-1544161536151" w:id="9"/>
      <w:bookmarkEnd w:id="9"/>
    </w:p>
    <w:p>
      <w:pPr/>
      <w:bookmarkStart w:name="8015-1544161536503" w:id="10"/>
      <w:bookmarkEnd w:id="10"/>
      <w:r>
        <w:rPr>
          <w:sz w:val="24"/>
        </w:rPr>
        <w:t>设计稿（标注）&gt; 锻炼思路</w:t>
      </w:r>
    </w:p>
    <w:p>
      <w:pPr>
        <w:ind w:firstLine="420"/>
      </w:pPr>
      <w:bookmarkStart w:name="5833-1544161551919" w:id="11"/>
      <w:bookmarkEnd w:id="11"/>
      <w:r>
        <w:rPr>
          <w:sz w:val="24"/>
        </w:rPr>
        <w:t>1、整体思想（响应式思想）</w:t>
      </w:r>
    </w:p>
    <w:p>
      <w:pPr>
        <w:ind w:firstLine="840"/>
      </w:pPr>
      <w:bookmarkStart w:name="2172-1544161614798" w:id="12"/>
      <w:bookmarkEnd w:id="12"/>
      <w:r>
        <w:rPr>
          <w:sz w:val="24"/>
        </w:rPr>
        <w:t>首要以相对单位来考虑盒模型！</w:t>
      </w:r>
    </w:p>
    <w:p>
      <w:pPr>
        <w:ind w:firstLine="840"/>
      </w:pPr>
      <w:bookmarkStart w:name="2234-1544161774167" w:id="13"/>
      <w:bookmarkEnd w:id="13"/>
      <w:r>
        <w:rPr>
          <w:sz w:val="24"/>
        </w:rPr>
        <w:t>相对单位：</w:t>
      </w:r>
      <w:r>
        <w:rPr>
          <w:color w:val="df402a"/>
          <w:sz w:val="24"/>
        </w:rPr>
        <w:t>%</w:t>
      </w:r>
      <w:r>
        <w:rPr>
          <w:sz w:val="24"/>
        </w:rPr>
        <w:t xml:space="preserve"> ：考虑参照物：父级！ ———— box容器对象</w:t>
      </w:r>
    </w:p>
    <w:p>
      <w:pPr>
        <w:ind w:firstLine="1260"/>
      </w:pPr>
      <w:bookmarkStart w:name="7187-1544161785343" w:id="14"/>
      <w:bookmarkEnd w:id="14"/>
      <w:r>
        <w:rPr>
          <w:color w:val="df402a"/>
          <w:sz w:val="24"/>
        </w:rPr>
        <w:t>em</w:t>
      </w:r>
      <w:r>
        <w:rPr>
          <w:sz w:val="24"/>
        </w:rPr>
        <w:t>：参照物：父级 —— 文本对象</w:t>
      </w:r>
    </w:p>
    <w:p>
      <w:pPr>
        <w:ind w:firstLine="1260"/>
      </w:pPr>
      <w:bookmarkStart w:name="7279-1544161939773" w:id="15"/>
      <w:bookmarkEnd w:id="15"/>
      <w:r>
        <w:rPr>
          <w:color w:val="df402a"/>
          <w:sz w:val="24"/>
        </w:rPr>
        <w:t>rem</w:t>
      </w:r>
      <w:r>
        <w:rPr>
          <w:sz w:val="24"/>
        </w:rPr>
        <w:t xml:space="preserve"> 参照物：root根标签&lt;html&gt; —— 文本对象 + box容器对象</w:t>
      </w:r>
    </w:p>
    <w:p>
      <w:pPr>
        <w:ind w:firstLine="840"/>
      </w:pPr>
      <w:bookmarkStart w:name="6230-1544161914758" w:id="16"/>
      <w:bookmarkEnd w:id="16"/>
    </w:p>
    <w:p>
      <w:pPr>
        <w:ind w:firstLine="1260"/>
      </w:pPr>
      <w:bookmarkStart w:name="6978-1544161976902" w:id="17"/>
      <w:bookmarkEnd w:id="17"/>
      <w:r>
        <w:rPr>
          <w:color w:val="df402a"/>
          <w:sz w:val="24"/>
        </w:rPr>
        <w:t>vw / vh</w:t>
      </w:r>
      <w:r>
        <w:rPr>
          <w:sz w:val="24"/>
        </w:rPr>
        <w:t xml:space="preserve"> 参照物：viewport【视口】</w:t>
      </w:r>
    </w:p>
    <w:p>
      <w:pPr>
        <w:ind w:firstLine="1680"/>
      </w:pPr>
      <w:bookmarkStart w:name="6877-1544162082893" w:id="18"/>
      <w:bookmarkEnd w:id="18"/>
      <w:r>
        <w:rPr>
          <w:sz w:val="24"/>
        </w:rPr>
        <w:t>移动端：看作是屏幕尺寸</w:t>
      </w:r>
    </w:p>
    <w:p>
      <w:pPr>
        <w:ind w:firstLine="1680"/>
      </w:pPr>
      <w:bookmarkStart w:name="2315-1544162084958" w:id="19"/>
      <w:bookmarkEnd w:id="19"/>
      <w:r>
        <w:rPr>
          <w:sz w:val="24"/>
        </w:rPr>
        <w:t>默认把视口划分为100份，指定占据的份数而已</w:t>
      </w:r>
    </w:p>
    <w:p>
      <w:pPr>
        <w:ind w:firstLine="1260"/>
      </w:pPr>
      <w:bookmarkStart w:name="4595-1544162081358" w:id="20"/>
      <w:bookmarkEnd w:id="20"/>
    </w:p>
    <w:p>
      <w:pPr>
        <w:ind w:firstLine="1260"/>
      </w:pPr>
      <w:bookmarkStart w:name="3070-1544162248150" w:id="21"/>
      <w:bookmarkEnd w:id="21"/>
      <w:r>
        <w:rPr>
          <w:color w:val="df402a"/>
          <w:sz w:val="24"/>
        </w:rPr>
        <w:t>比例因子</w:t>
      </w:r>
      <w:r>
        <w:rPr>
          <w:sz w:val="24"/>
        </w:rPr>
        <w:t>【无单位】</w:t>
      </w:r>
    </w:p>
    <w:p>
      <w:pPr>
        <w:ind w:firstLine="1260"/>
      </w:pPr>
      <w:bookmarkStart w:name="1771-1544162253069" w:id="22"/>
      <w:bookmarkEnd w:id="22"/>
      <w:r>
        <w:rPr>
          <w:sz w:val="24"/>
        </w:rPr>
        <w:t>行高：line-height ：200% 、 2em 、</w:t>
      </w:r>
      <w:r>
        <w:rPr>
          <w:color w:val="df402a"/>
          <w:sz w:val="24"/>
        </w:rPr>
        <w:t>2</w:t>
      </w:r>
    </w:p>
    <w:p>
      <w:pPr>
        <w:ind w:firstLine="1260"/>
      </w:pPr>
      <w:bookmarkStart w:name="7233-1544162332622" w:id="23"/>
      <w:bookmarkEnd w:id="23"/>
      <w:r>
        <w:rPr>
          <w:sz w:val="24"/>
        </w:rPr>
        <w:t>flex布局</w:t>
      </w:r>
    </w:p>
    <w:p>
      <w:pPr>
        <w:ind w:firstLine="1260"/>
      </w:pPr>
      <w:bookmarkStart w:name="3047-1544162454502" w:id="24"/>
      <w:bookmarkEnd w:id="24"/>
    </w:p>
    <w:p>
      <w:pPr>
        <w:ind w:firstLine="1260"/>
      </w:pPr>
      <w:bookmarkStart w:name="9493-1544162454717" w:id="25"/>
      <w:bookmarkEnd w:id="25"/>
      <w:r>
        <w:rPr>
          <w:sz w:val="24"/>
        </w:rPr>
        <w:t>建议：多考虑宽度的设定（相对），高度就让她自适应去吧~~~~</w:t>
      </w:r>
    </w:p>
    <w:p>
      <w:pPr>
        <w:ind w:firstLine="1680"/>
      </w:pPr>
      <w:bookmarkStart w:name="2287-1544162546831" w:id="26"/>
      <w:bookmarkEnd w:id="26"/>
      <w:r>
        <w:rPr>
          <w:sz w:val="24"/>
        </w:rPr>
        <w:t>在有底限的尺寸设定情况下，给予底限【min- max-】即可~~~</w:t>
      </w:r>
    </w:p>
    <w:p>
      <w:pPr>
        <w:ind w:firstLine="1680"/>
      </w:pPr>
      <w:bookmarkStart w:name="1220-1544162563174" w:id="27"/>
      <w:bookmarkEnd w:id="27"/>
      <w:r>
        <w:rPr>
          <w:sz w:val="24"/>
        </w:rPr>
        <w:t>box{height:100px;} 》 box{min-height:100px;}</w:t>
      </w:r>
    </w:p>
    <w:p>
      <w:pPr>
        <w:ind w:firstLine="420"/>
      </w:pPr>
      <w:bookmarkStart w:name="7186-1544162662582" w:id="28"/>
      <w:bookmarkEnd w:id="28"/>
      <w:r>
        <w:rPr>
          <w:sz w:val="24"/>
        </w:rPr>
        <w:t>2、建站</w:t>
      </w:r>
    </w:p>
    <w:p>
      <w:pPr>
        <w:ind w:firstLine="840"/>
      </w:pPr>
      <w:bookmarkStart w:name="4410-1544162756167" w:id="29"/>
      <w:bookmarkEnd w:id="29"/>
      <w:r>
        <w:rPr>
          <w:sz w:val="24"/>
        </w:rPr>
        <w:t>1、不要有中文路径或命名！—— 有语义的来命名！</w:t>
      </w:r>
    </w:p>
    <w:p>
      <w:pPr>
        <w:ind w:firstLine="840"/>
      </w:pPr>
      <w:bookmarkStart w:name="2396-1544162763125" w:id="30"/>
      <w:bookmarkEnd w:id="30"/>
      <w:r>
        <w:rPr>
          <w:sz w:val="24"/>
        </w:rPr>
        <w:t>2、搬运文件一定要注意路径问题！【相对路径 / ../ 】</w:t>
      </w:r>
    </w:p>
    <w:p>
      <w:pPr>
        <w:ind w:firstLine="420"/>
      </w:pPr>
      <w:bookmarkStart w:name="9030-1544163882269" w:id="31"/>
      <w:bookmarkEnd w:id="31"/>
    </w:p>
    <w:p>
      <w:pPr>
        <w:ind w:firstLine="420"/>
      </w:pPr>
      <w:bookmarkStart w:name="7050-1544163883005" w:id="32"/>
      <w:bookmarkEnd w:id="32"/>
      <w:r>
        <w:rPr>
          <w:sz w:val="24"/>
        </w:rPr>
        <w:t>3、公用文件的架构思路【css】</w:t>
      </w:r>
    </w:p>
    <w:p>
      <w:pPr>
        <w:ind w:firstLine="420"/>
      </w:pPr>
      <w:bookmarkStart w:name="8014-1544163949541" w:id="33"/>
      <w:bookmarkEnd w:id="33"/>
      <w:r>
        <w:rPr>
          <w:sz w:val="24"/>
        </w:rPr>
        <w:t xml:space="preserve">外部引用 &gt; reset &gt; global &gt; layout &gt; module &gt; unit </w:t>
      </w:r>
    </w:p>
    <w:p>
      <w:pPr>
        <w:ind w:firstLine="420"/>
      </w:pPr>
      <w:bookmarkStart w:name="8630-1544164552413" w:id="34"/>
      <w:bookmarkEnd w:id="34"/>
    </w:p>
    <w:p>
      <w:pPr>
        <w:ind w:firstLine="840"/>
      </w:pPr>
      <w:bookmarkStart w:name="1995-1544164552613" w:id="35"/>
      <w:bookmarkEnd w:id="35"/>
      <w:r>
        <w:rPr>
          <w:sz w:val="24"/>
        </w:rPr>
        <w:t>a、通用reset；</w:t>
      </w:r>
    </w:p>
    <w:p>
      <w:pPr>
        <w:ind w:firstLine="840"/>
      </w:pPr>
      <w:bookmarkStart w:name="4466-1544164568453" w:id="36"/>
      <w:bookmarkEnd w:id="36"/>
      <w:r>
        <w:rPr>
          <w:sz w:val="24"/>
        </w:rPr>
        <w:t>b、布局layout；= 栅格方案</w:t>
      </w:r>
    </w:p>
    <w:p>
      <w:pPr>
        <w:ind w:firstLine="840"/>
      </w:pPr>
      <w:bookmarkStart w:name="1040-1544164681453" w:id="37"/>
      <w:bookmarkEnd w:id="37"/>
      <w:r>
        <w:rPr>
          <w:sz w:val="24"/>
        </w:rPr>
        <w:t>c、色标colormark；1、分辨色彩 2、分辨色彩的应用范围</w:t>
      </w:r>
    </w:p>
    <w:p>
      <w:pPr>
        <w:ind w:firstLine="840"/>
      </w:pPr>
      <w:bookmarkStart w:name="2579-1544165487790" w:id="38"/>
      <w:bookmarkEnd w:id="38"/>
      <w:r>
        <w:rPr>
          <w:sz w:val="24"/>
        </w:rPr>
        <w:t>d、纵览整个项目的页面模版，提取公共模块</w:t>
      </w:r>
    </w:p>
    <w:p>
      <w:pPr>
        <w:ind w:firstLine="1680"/>
      </w:pPr>
      <w:bookmarkStart w:name="4456-1544166287855" w:id="39"/>
      <w:bookmarkEnd w:id="39"/>
      <w:r>
        <w:rPr>
          <w:sz w:val="24"/>
        </w:rPr>
        <w:t>header 、footer、banner、....</w:t>
      </w:r>
    </w:p>
    <w:p>
      <w:pPr>
        <w:ind w:firstLine="840"/>
      </w:pPr>
      <w:bookmarkStart w:name="3614-1544166372774" w:id="40"/>
      <w:bookmarkEnd w:id="40"/>
      <w:r>
        <w:rPr>
          <w:sz w:val="24"/>
        </w:rPr>
        <w:t>e、元件提取</w:t>
      </w:r>
    </w:p>
    <w:p>
      <w:pPr>
        <w:ind w:firstLine="1260"/>
      </w:pPr>
      <w:bookmarkStart w:name="1889-1544166660199" w:id="41"/>
      <w:bookmarkEnd w:id="41"/>
      <w:r>
        <w:rPr>
          <w:sz w:val="24"/>
        </w:rPr>
        <w:t>button、imgbox、</w:t>
      </w:r>
    </w:p>
    <w:p>
      <w:pPr/>
      <w:bookmarkStart w:name="9074-1544168339257" w:id="42"/>
      <w:bookmarkEnd w:id="42"/>
    </w:p>
    <w:p>
      <w:pPr/>
      <w:bookmarkStart w:name="9041-1544168340441" w:id="43"/>
      <w:bookmarkEnd w:id="43"/>
      <w:r>
        <w:rPr>
          <w:sz w:val="24"/>
        </w:rPr>
        <w:t>作业：</w:t>
      </w:r>
    </w:p>
    <w:p>
      <w:pPr>
        <w:ind w:firstLine="420"/>
      </w:pPr>
      <w:bookmarkStart w:name="5563-1544168344521" w:id="44"/>
      <w:bookmarkEnd w:id="44"/>
      <w:r>
        <w:rPr>
          <w:sz w:val="24"/>
        </w:rPr>
        <w:t>1、开始写页面啦！！请你遵循谋定而后动的响应式思路来写（先把css基础样式写出来）</w:t>
      </w:r>
    </w:p>
    <w:p>
      <w:pPr>
        <w:ind w:firstLine="1260"/>
      </w:pPr>
      <w:bookmarkStart w:name="8120-1544166512327" w:id="45"/>
      <w:bookmarkEnd w:id="45"/>
    </w:p>
    <w:p>
      <w:pPr>
        <w:ind w:firstLine="1260"/>
      </w:pPr>
      <w:bookmarkStart w:name="4746-1544166248614" w:id="46"/>
      <w:bookmarkEnd w:id="46"/>
    </w:p>
    <w:p>
      <w:pPr>
        <w:ind w:firstLine="840"/>
      </w:pPr>
      <w:bookmarkStart w:name="6995-1544164632396" w:id="47"/>
      <w:bookmarkEnd w:id="47"/>
    </w:p>
    <w:p>
      <w:pPr>
        <w:ind w:firstLine="420"/>
      </w:pPr>
      <w:bookmarkStart w:name="9064-1544164031589" w:id="48"/>
      <w:bookmarkEnd w:id="48"/>
    </w:p>
    <w:p>
      <w:pPr>
        <w:ind w:firstLine="420"/>
      </w:pPr>
      <w:bookmarkStart w:name="9856-1544163940685" w:id="49"/>
      <w:bookmarkEnd w:id="49"/>
    </w:p>
    <w:p>
      <w:pPr>
        <w:ind w:firstLine="420"/>
      </w:pPr>
      <w:bookmarkStart w:name="9422-1544163940853" w:id="50"/>
      <w:bookmarkEnd w:id="50"/>
    </w:p>
    <w:p>
      <w:pPr>
        <w:ind w:firstLine="420"/>
      </w:pPr>
      <w:bookmarkStart w:name="5333-1544163940989" w:id="51"/>
      <w:bookmarkEnd w:id="51"/>
    </w:p>
    <w:p>
      <w:pPr>
        <w:ind w:firstLine="420"/>
      </w:pPr>
      <w:bookmarkStart w:name="1574-1544163941286" w:id="52"/>
      <w:bookmarkEnd w:id="52"/>
    </w:p>
    <w:p>
      <w:pPr>
        <w:ind w:firstLine="420"/>
      </w:pPr>
      <w:bookmarkStart w:name="1032-1544163941421" w:id="53"/>
      <w:bookmarkEnd w:id="53"/>
    </w:p>
    <w:p>
      <w:pPr>
        <w:ind w:firstLine="420"/>
      </w:pPr>
      <w:bookmarkStart w:name="6012-1544163941573" w:id="54"/>
      <w:bookmarkEnd w:id="54"/>
    </w:p>
    <w:p>
      <w:pPr>
        <w:ind w:firstLine="420"/>
      </w:pPr>
      <w:bookmarkStart w:name="9761-1544163941693" w:id="55"/>
      <w:bookmarkEnd w:id="55"/>
    </w:p>
    <w:p>
      <w:pPr>
        <w:ind w:firstLine="420"/>
      </w:pPr>
      <w:bookmarkStart w:name="4096-1544163941854" w:id="56"/>
      <w:bookmarkEnd w:id="56"/>
    </w:p>
    <w:p>
      <w:pPr>
        <w:ind w:firstLine="420"/>
      </w:pPr>
      <w:bookmarkStart w:name="6130-1544163942013" w:id="57"/>
      <w:bookmarkEnd w:id="57"/>
    </w:p>
    <w:p>
      <w:pPr>
        <w:ind w:firstLine="840"/>
      </w:pPr>
      <w:bookmarkStart w:name="9680-1544163877861" w:id="58"/>
      <w:bookmarkEnd w:id="58"/>
    </w:p>
    <w:p>
      <w:pPr>
        <w:ind w:firstLine="1680"/>
      </w:pPr>
      <w:bookmarkStart w:name="9318-1544162563366" w:id="59"/>
      <w:bookmarkEnd w:id="5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2018-12-07T08:06:34Z</dcterms:created>
  <dc:creator>Apache POI</dc:creator>
</cp:coreProperties>
</file>