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C2C" w:rsidRDefault="00B14C2C" w:rsidP="00B14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OTG-CONFIG 009( Kiểm tra quyền truy cập tệp)</w:t>
      </w:r>
    </w:p>
    <w:p w:rsidR="00B14C2C" w:rsidRDefault="00B14C2C" w:rsidP="00B14C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AccessEnum</w:t>
      </w:r>
    </w:p>
    <w:p w:rsidR="00B14C2C" w:rsidRDefault="00B14C2C" w:rsidP="009D6B0E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B14C2C">
        <w:rPr>
          <w:rFonts w:ascii="Times New Roman" w:hAnsi="Times New Roman" w:cs="Times New Roman"/>
          <w:sz w:val="28"/>
          <w:szCs w:val="28"/>
        </w:rPr>
        <w:t>AccessEnum cung cấ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14C2C">
        <w:rPr>
          <w:rFonts w:ascii="Times New Roman" w:hAnsi="Times New Roman" w:cs="Times New Roman"/>
          <w:sz w:val="28"/>
          <w:szCs w:val="28"/>
        </w:rPr>
        <w:t xml:space="preserve"> chế độ xem toàn bộ hệ thống tệp và cài đặt bảo mậ</w:t>
      </w:r>
      <w:r>
        <w:rPr>
          <w:rFonts w:ascii="Times New Roman" w:hAnsi="Times New Roman" w:cs="Times New Roman"/>
          <w:sz w:val="28"/>
          <w:szCs w:val="28"/>
        </w:rPr>
        <w:t>t Registry</w:t>
      </w:r>
      <w:r w:rsidRPr="00B14C2C">
        <w:rPr>
          <w:rFonts w:ascii="Times New Roman" w:hAnsi="Times New Roman" w:cs="Times New Roman"/>
          <w:sz w:val="28"/>
          <w:szCs w:val="28"/>
        </w:rPr>
        <w:t>, làm cho nó trở thành công cụ lý tưởng để tìm lỗ hổng bảo mật và khóa quyền khi cần thiết</w:t>
      </w:r>
    </w:p>
    <w:p w:rsidR="00B14C2C" w:rsidRDefault="00B14C2C" w:rsidP="009D6B0E">
      <w:pPr>
        <w:pStyle w:val="ListParagraph"/>
        <w:ind w:left="1800" w:hanging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9272" cy="45535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_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363" cy="45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2C" w:rsidRDefault="00B14C2C" w:rsidP="00B14C2C">
      <w:pPr>
        <w:pStyle w:val="ListParagraph"/>
        <w:numPr>
          <w:ilvl w:val="1"/>
          <w:numId w:val="2"/>
        </w:num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AccessChk</w:t>
      </w:r>
    </w:p>
    <w:p w:rsidR="00B14C2C" w:rsidRDefault="00B14C2C" w:rsidP="009D6B0E">
      <w:pPr>
        <w:pStyle w:val="ListParagraph"/>
        <w:tabs>
          <w:tab w:val="left" w:pos="2540"/>
        </w:tabs>
        <w:ind w:firstLine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AccessChk đưa ra các </w:t>
      </w:r>
      <w:r w:rsidRPr="00B14C2C">
        <w:rPr>
          <w:rFonts w:ascii="Times New Roman" w:hAnsi="Times New Roman" w:cs="Times New Roman"/>
          <w:sz w:val="28"/>
          <w:szCs w:val="28"/>
        </w:rPr>
        <w:t>loại người dùng hoặc nhóm truy cập cụ thể nào có tài nguyên bao gồm các tệp, thư mụ</w:t>
      </w:r>
      <w:r>
        <w:rPr>
          <w:rFonts w:ascii="Times New Roman" w:hAnsi="Times New Roman" w:cs="Times New Roman"/>
          <w:sz w:val="28"/>
          <w:szCs w:val="28"/>
        </w:rPr>
        <w:t>c, khóa Registry</w:t>
      </w:r>
      <w:r w:rsidRPr="00B14C2C">
        <w:rPr>
          <w:rFonts w:ascii="Times New Roman" w:hAnsi="Times New Roman" w:cs="Times New Roman"/>
          <w:sz w:val="28"/>
          <w:szCs w:val="28"/>
        </w:rPr>
        <w:t xml:space="preserve"> và dịch vụ Windows</w:t>
      </w:r>
    </w:p>
    <w:p w:rsidR="00B14C2C" w:rsidRDefault="00B14C2C" w:rsidP="009D6B0E">
      <w:pPr>
        <w:pStyle w:val="ListParagraph"/>
        <w:tabs>
          <w:tab w:val="left" w:pos="2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14C2C">
        <w:rPr>
          <w:rFonts w:ascii="Times New Roman" w:hAnsi="Times New Roman" w:cs="Times New Roman"/>
          <w:sz w:val="28"/>
          <w:szCs w:val="28"/>
        </w:rPr>
        <w:t>Lệ</w:t>
      </w:r>
      <w:r>
        <w:rPr>
          <w:rFonts w:ascii="Times New Roman" w:hAnsi="Times New Roman" w:cs="Times New Roman"/>
          <w:sz w:val="28"/>
          <w:szCs w:val="28"/>
        </w:rPr>
        <w:t>nh sau đưa ra</w:t>
      </w:r>
      <w:r w:rsidRPr="00B14C2C">
        <w:rPr>
          <w:rFonts w:ascii="Times New Roman" w:hAnsi="Times New Roman" w:cs="Times New Roman"/>
          <w:sz w:val="28"/>
          <w:szCs w:val="28"/>
        </w:rPr>
        <w:t xml:space="preserve"> các quyền truy cập mà tài khoả</w:t>
      </w:r>
      <w:r>
        <w:rPr>
          <w:rFonts w:ascii="Times New Roman" w:hAnsi="Times New Roman" w:cs="Times New Roman"/>
          <w:sz w:val="28"/>
          <w:szCs w:val="28"/>
        </w:rPr>
        <w:t>n nguyentrinh</w:t>
      </w:r>
      <w:r w:rsidRPr="00B14C2C">
        <w:rPr>
          <w:rFonts w:ascii="Times New Roman" w:hAnsi="Times New Roman" w:cs="Times New Roman"/>
          <w:sz w:val="28"/>
          <w:szCs w:val="28"/>
        </w:rPr>
        <w:t xml:space="preserve"> có vào các tệp và thư mục trong \ Windows \ System32:</w:t>
      </w:r>
    </w:p>
    <w:p w:rsidR="00B14C2C" w:rsidRDefault="00B14C2C" w:rsidP="009D6B0E">
      <w:pPr>
        <w:pStyle w:val="ListParagraph"/>
        <w:tabs>
          <w:tab w:val="left" w:pos="2540"/>
        </w:tabs>
        <w:ind w:left="1800" w:hanging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68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ig9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2C" w:rsidRPr="00B14C2C" w:rsidRDefault="00B14C2C" w:rsidP="009D6B0E">
      <w:pPr>
        <w:tabs>
          <w:tab w:val="left" w:pos="1780"/>
        </w:tabs>
        <w:ind w:left="990" w:hanging="900"/>
        <w:rPr>
          <w:rFonts w:ascii="Times New Roman" w:hAnsi="Times New Roman" w:cs="Times New Roman"/>
          <w:sz w:val="28"/>
          <w:szCs w:val="28"/>
        </w:rPr>
      </w:pPr>
      <w:r>
        <w:tab/>
      </w:r>
      <w:r w:rsidRPr="00B14C2C">
        <w:rPr>
          <w:rFonts w:ascii="Times New Roman" w:hAnsi="Times New Roman" w:cs="Times New Roman"/>
          <w:sz w:val="28"/>
          <w:szCs w:val="28"/>
        </w:rPr>
        <w:t>Lệnh này cho thấy các thành viên dịch vụ Windows củ</w:t>
      </w:r>
      <w:r w:rsidR="009D6B0E">
        <w:rPr>
          <w:rFonts w:ascii="Times New Roman" w:hAnsi="Times New Roman" w:cs="Times New Roman"/>
          <w:sz w:val="28"/>
          <w:szCs w:val="28"/>
        </w:rPr>
        <w:t>a người dùng nguyentrinh</w:t>
      </w:r>
      <w:r w:rsidRPr="00B14C2C">
        <w:rPr>
          <w:rFonts w:ascii="Times New Roman" w:hAnsi="Times New Roman" w:cs="Times New Roman"/>
          <w:sz w:val="28"/>
          <w:szCs w:val="28"/>
        </w:rPr>
        <w:t xml:space="preserve"> có quyền truy cập ghi vào:</w:t>
      </w:r>
    </w:p>
    <w:p w:rsidR="00B14C2C" w:rsidRDefault="00B14C2C" w:rsidP="009D6B0E">
      <w:pPr>
        <w:tabs>
          <w:tab w:val="left" w:pos="1780"/>
        </w:tabs>
        <w:ind w:firstLine="810"/>
        <w:jc w:val="center"/>
      </w:pPr>
      <w:r>
        <w:rPr>
          <w:noProof/>
        </w:rPr>
        <w:drawing>
          <wp:inline distT="0" distB="0" distL="0" distR="0">
            <wp:extent cx="5943600" cy="2799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9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0E" w:rsidRPr="009D6B0E" w:rsidRDefault="009D6B0E" w:rsidP="009D6B0E">
      <w:pPr>
        <w:pStyle w:val="ListParagraph"/>
        <w:numPr>
          <w:ilvl w:val="1"/>
          <w:numId w:val="2"/>
        </w:numPr>
        <w:tabs>
          <w:tab w:val="left" w:pos="1780"/>
        </w:tabs>
        <w:rPr>
          <w:rFonts w:ascii="Times New Roman" w:hAnsi="Times New Roman" w:cs="Times New Roman"/>
          <w:sz w:val="28"/>
          <w:szCs w:val="28"/>
        </w:rPr>
      </w:pPr>
      <w:r w:rsidRPr="009D6B0E">
        <w:rPr>
          <w:rFonts w:ascii="Times New Roman" w:hAnsi="Times New Roman" w:cs="Times New Roman"/>
          <w:sz w:val="28"/>
          <w:szCs w:val="28"/>
        </w:rPr>
        <w:t>Linux namei</w:t>
      </w:r>
    </w:p>
    <w:p w:rsidR="009D6B0E" w:rsidRDefault="009D6B0E" w:rsidP="009D6B0E">
      <w:pPr>
        <w:tabs>
          <w:tab w:val="left" w:pos="1780"/>
        </w:tabs>
        <w:ind w:firstLine="810"/>
        <w:jc w:val="center"/>
      </w:pPr>
    </w:p>
    <w:p w:rsidR="009D6B0E" w:rsidRDefault="009D6B0E" w:rsidP="009D6B0E">
      <w:pPr>
        <w:tabs>
          <w:tab w:val="left" w:pos="1068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561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9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0E" w:rsidRPr="009D6B0E" w:rsidRDefault="009D6B0E" w:rsidP="009D6B0E">
      <w:pPr>
        <w:tabs>
          <w:tab w:val="left" w:pos="1068"/>
        </w:tabs>
        <w:rPr>
          <w:rFonts w:ascii="Times New Roman" w:hAnsi="Times New Roman" w:cs="Times New Roman"/>
          <w:sz w:val="28"/>
          <w:szCs w:val="28"/>
        </w:rPr>
      </w:pPr>
      <w:r w:rsidRPr="009D6B0E">
        <w:rPr>
          <w:rFonts w:ascii="Times New Roman" w:hAnsi="Times New Roman" w:cs="Times New Roman"/>
          <w:sz w:val="28"/>
          <w:szCs w:val="28"/>
        </w:rPr>
        <w:t>Hoặc sử dụng lệnh ls</w:t>
      </w:r>
    </w:p>
    <w:p w:rsidR="009D6B0E" w:rsidRDefault="009D6B0E" w:rsidP="009D6B0E">
      <w:pPr>
        <w:tabs>
          <w:tab w:val="left" w:pos="1068"/>
        </w:tabs>
      </w:pPr>
      <w:r>
        <w:rPr>
          <w:noProof/>
        </w:rPr>
        <w:drawing>
          <wp:inline distT="0" distB="0" distL="0" distR="0">
            <wp:extent cx="5943600" cy="2174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g9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0E" w:rsidRDefault="009D6B0E" w:rsidP="009D6B0E">
      <w:pPr>
        <w:tabs>
          <w:tab w:val="left" w:pos="1068"/>
        </w:tabs>
      </w:pPr>
    </w:p>
    <w:p w:rsidR="009D6B0E" w:rsidRPr="0004484A" w:rsidRDefault="009D6B0E" w:rsidP="009D6B0E">
      <w:pPr>
        <w:pStyle w:val="ListParagraph"/>
        <w:numPr>
          <w:ilvl w:val="0"/>
          <w:numId w:val="2"/>
        </w:numPr>
        <w:tabs>
          <w:tab w:val="left" w:pos="1068"/>
        </w:tabs>
      </w:pPr>
      <w:r>
        <w:rPr>
          <w:rFonts w:ascii="Times New Roman" w:hAnsi="Times New Roman" w:cs="Times New Roman"/>
          <w:sz w:val="28"/>
          <w:szCs w:val="28"/>
        </w:rPr>
        <w:t>OTG-CONFIG 008</w:t>
      </w:r>
      <w:r w:rsidR="00A33B5F">
        <w:rPr>
          <w:rFonts w:ascii="Times New Roman" w:hAnsi="Times New Roman" w:cs="Times New Roman"/>
          <w:sz w:val="28"/>
          <w:szCs w:val="28"/>
        </w:rPr>
        <w:t xml:space="preserve"> (kiể</w:t>
      </w:r>
      <w:r w:rsidR="00A43281">
        <w:rPr>
          <w:rFonts w:ascii="Times New Roman" w:hAnsi="Times New Roman" w:cs="Times New Roman"/>
          <w:sz w:val="28"/>
          <w:szCs w:val="28"/>
        </w:rPr>
        <w:t>m tra các chính sách crossdomain</w:t>
      </w:r>
      <w:r w:rsidR="0004484A">
        <w:rPr>
          <w:rFonts w:ascii="Times New Roman" w:hAnsi="Times New Roman" w:cs="Times New Roman"/>
          <w:sz w:val="28"/>
          <w:szCs w:val="28"/>
        </w:rPr>
        <w:t xml:space="preserve"> policy(phải có))</w:t>
      </w:r>
    </w:p>
    <w:p w:rsidR="0004484A" w:rsidRDefault="0004484A" w:rsidP="0004484A">
      <w:pPr>
        <w:pStyle w:val="ListParagraph"/>
        <w:tabs>
          <w:tab w:val="left" w:pos="106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cách: mô hình fullstack</w:t>
      </w:r>
    </w:p>
    <w:p w:rsidR="0004484A" w:rsidRDefault="0004484A" w:rsidP="0004484A">
      <w:pPr>
        <w:pStyle w:val="ListParagraph"/>
        <w:tabs>
          <w:tab w:val="left" w:pos="106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proxy liệt kê toàn bộ GET POSt</w:t>
      </w:r>
    </w:p>
    <w:p w:rsidR="0004484A" w:rsidRDefault="0004484A" w:rsidP="0004484A">
      <w:pPr>
        <w:pStyle w:val="ListParagraph"/>
        <w:tabs>
          <w:tab w:val="left" w:pos="106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file p</w:t>
      </w:r>
      <w:r w:rsidR="00A43281">
        <w:rPr>
          <w:rFonts w:ascii="Times New Roman" w:hAnsi="Times New Roman" w:cs="Times New Roman"/>
          <w:sz w:val="28"/>
          <w:szCs w:val="28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licy trên server có không có đang đặt là hết không</w:t>
      </w:r>
    </w:p>
    <w:p w:rsidR="00A43281" w:rsidRDefault="00A43281" w:rsidP="0004484A">
      <w:pPr>
        <w:pStyle w:val="ListParagraph"/>
        <w:tabs>
          <w:tab w:val="left" w:pos="106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43281" w:rsidRDefault="00A43281" w:rsidP="0004484A">
      <w:pPr>
        <w:pStyle w:val="ListParagraph"/>
        <w:tabs>
          <w:tab w:val="left" w:pos="106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43281" w:rsidRDefault="00A43281" w:rsidP="0004484A">
      <w:pPr>
        <w:pStyle w:val="ListParagraph"/>
        <w:tabs>
          <w:tab w:val="left" w:pos="106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43281" w:rsidRDefault="00A43281" w:rsidP="0004484A">
      <w:pPr>
        <w:pStyle w:val="ListParagraph"/>
        <w:tabs>
          <w:tab w:val="left" w:pos="106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006: đóng bớt dịch vụ không cần thiết</w:t>
      </w:r>
    </w:p>
    <w:p w:rsidR="00A43281" w:rsidRDefault="00A43281" w:rsidP="0004484A">
      <w:pPr>
        <w:pStyle w:val="ListParagraph"/>
        <w:tabs>
          <w:tab w:val="left" w:pos="1068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Khả năng mở rộng của các hệ thống: </w:t>
      </w:r>
    </w:p>
    <w:p w:rsidR="00A43281" w:rsidRPr="009D6B0E" w:rsidRDefault="00A43281" w:rsidP="0004484A">
      <w:pPr>
        <w:pStyle w:val="ListParagraph"/>
        <w:tabs>
          <w:tab w:val="left" w:pos="1068"/>
        </w:tabs>
        <w:ind w:left="1080"/>
      </w:pPr>
      <w:r>
        <w:rPr>
          <w:rFonts w:ascii="Times New Roman" w:hAnsi="Times New Roman" w:cs="Times New Roman"/>
          <w:sz w:val="28"/>
          <w:szCs w:val="28"/>
        </w:rPr>
        <w:t xml:space="preserve">Đổi method thì hành vi khác </w:t>
      </w:r>
    </w:p>
    <w:p w:rsidR="009D6B0E" w:rsidRPr="009D6B0E" w:rsidRDefault="009D6B0E" w:rsidP="009D6B0E">
      <w:pPr>
        <w:pStyle w:val="ListParagraph"/>
        <w:tabs>
          <w:tab w:val="left" w:pos="1068"/>
        </w:tabs>
        <w:ind w:left="1080"/>
      </w:pPr>
    </w:p>
    <w:sectPr w:rsidR="009D6B0E" w:rsidRPr="009D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565A"/>
    <w:multiLevelType w:val="hybridMultilevel"/>
    <w:tmpl w:val="47D4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0169E"/>
    <w:multiLevelType w:val="multilevel"/>
    <w:tmpl w:val="540247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>
    <w:nsid w:val="23ED7F9D"/>
    <w:multiLevelType w:val="hybridMultilevel"/>
    <w:tmpl w:val="AC9C86B2"/>
    <w:lvl w:ilvl="0" w:tplc="7E7021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2C"/>
    <w:rsid w:val="0004484A"/>
    <w:rsid w:val="009D6B0E"/>
    <w:rsid w:val="00A33B5F"/>
    <w:rsid w:val="00A43281"/>
    <w:rsid w:val="00B14C2C"/>
    <w:rsid w:val="00BF7ECD"/>
    <w:rsid w:val="00D7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0A5F2-508E-4A8B-A1FC-51C19C04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NguyenTrinh</dc:creator>
  <cp:keywords/>
  <dc:description/>
  <cp:lastModifiedBy>NguyenTrinh</cp:lastModifiedBy>
  <cp:revision>2</cp:revision>
  <dcterms:created xsi:type="dcterms:W3CDTF">2019-04-23T17:35:00Z</dcterms:created>
  <dcterms:modified xsi:type="dcterms:W3CDTF">2019-04-23T19:20:00Z</dcterms:modified>
</cp:coreProperties>
</file>